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eastAsia="zh-CN"/>
        </w:rPr>
        <w:t>广州市越秀区民政局2022-2023年度越秀区社工服务站评估项目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0877-22GZTP01L549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944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1"/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81" w:type="dxa"/>
            <w:tcBorders>
              <w:top w:val="double" w:color="auto" w:sz="2" w:space="0"/>
              <w:left w:val="doub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hint="default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包组号</w:t>
            </w:r>
          </w:p>
        </w:tc>
        <w:tc>
          <w:tcPr>
            <w:tcW w:w="2375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投标服务工时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（小时）</w:t>
            </w:r>
          </w:p>
        </w:tc>
        <w:tc>
          <w:tcPr>
            <w:tcW w:w="2415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double" w:color="auto" w:sz="2" w:space="0"/>
              <w:left w:val="single" w:color="auto" w:sz="4" w:space="0"/>
              <w:bottom w:val="single" w:color="auto" w:sz="4" w:space="0"/>
              <w:right w:val="double" w:color="auto" w:sz="2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double" w:color="auto" w:sz="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包组一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越秀区街道社工服务站评估统筹、标准修订、培训、宣传总结、监督观察、稽查以及中期、末期评估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自合同履行之日起至越秀区2022-2023年度所有街道社工服务站项目的评估工作结束为止，具体时间由合同约定。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2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double" w:color="auto" w:sz="2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包组二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越秀区街道社工服务站财务评估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自合同履行之日起至越秀区2022-2023年度所有街道社工服务站项目的评估工作结束为止，具体时间由合同约定。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double" w:color="auto" w:sz="2" w:space="0"/>
              <w:right w:val="double" w:color="auto" w:sz="2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  <w:lang w:val="en-US" w:eastAsia="zh-CN"/>
        </w:rPr>
        <w:t>包组一最低服务工时量</w:t>
      </w:r>
      <w:r>
        <w:rPr>
          <w:rFonts w:hint="eastAsia" w:ascii="宋体" w:hAnsi="宋体"/>
          <w:b/>
        </w:rPr>
        <w:t>最低不得低于4838小时，最高不得高于6456小时，否则视为无效报价。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</w:rPr>
      </w:pPr>
      <w:r>
        <w:rPr>
          <w:rFonts w:hint="eastAsia" w:ascii="宋体" w:hAnsi="宋体"/>
          <w:b/>
        </w:rPr>
        <w:t>包组</w:t>
      </w:r>
      <w:r>
        <w:rPr>
          <w:rFonts w:hint="eastAsia" w:ascii="宋体" w:hAnsi="宋体"/>
          <w:b/>
          <w:lang w:val="en-US" w:eastAsia="zh-CN"/>
        </w:rPr>
        <w:t>二</w:t>
      </w:r>
      <w:r>
        <w:rPr>
          <w:rFonts w:hint="eastAsia" w:ascii="宋体" w:hAnsi="宋体"/>
          <w:b/>
        </w:rPr>
        <w:t>最低服务工时量最低不得低于796小时，最高不得高于1072小时，否则视为无效报价。</w:t>
      </w:r>
    </w:p>
    <w:p>
      <w:pPr>
        <w:spacing w:line="300" w:lineRule="auto"/>
        <w:rPr>
          <w:rFonts w:ascii="宋体" w:hAnsi="宋体"/>
        </w:rPr>
      </w:pPr>
    </w:p>
    <w:p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eastAsia="zh-CN"/>
        </w:rPr>
        <w:t>广州市越秀区民政局2022-2023年度越秀区社工服务站评估项目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0877-22GZTP01L549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default" w:ascii="宋体" w:hAnsi="宋体" w:eastAsia="宋体"/>
          <w:u w:val="single"/>
          <w:lang w:val="en-US" w:eastAsia="zh-CN"/>
        </w:rPr>
      </w:pPr>
      <w:r>
        <w:rPr>
          <w:rFonts w:hint="eastAsia" w:ascii="宋体" w:hAnsi="宋体"/>
          <w:lang w:val="en-US" w:eastAsia="zh-CN"/>
        </w:rPr>
        <w:t xml:space="preserve">包组号： </w:t>
      </w:r>
      <w:r>
        <w:rPr>
          <w:rFonts w:hint="eastAsia" w:ascii="宋体" w:hAnsi="宋体"/>
          <w:u w:val="single"/>
          <w:lang w:val="en-US" w:eastAsia="zh-CN"/>
        </w:rPr>
        <w:t xml:space="preserve">         </w:t>
      </w:r>
      <w:bookmarkStart w:id="0" w:name="_GoBack"/>
      <w:bookmarkEnd w:id="0"/>
      <w:r>
        <w:rPr>
          <w:rFonts w:hint="eastAsia" w:ascii="宋体" w:hAnsi="宋体"/>
          <w:u w:val="single"/>
          <w:lang w:val="en-US" w:eastAsia="zh-CN"/>
        </w:rPr>
        <w:t xml:space="preserve">   </w:t>
      </w: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3195302"/>
    <w:multiLevelType w:val="singleLevel"/>
    <w:tmpl w:val="331953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3MGRlNzFlYjZiZGI4OThhN2E2YzZlZmE5ZjM3YTU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A5C7D81"/>
    <w:rsid w:val="0ACB4D3C"/>
    <w:rsid w:val="0C846407"/>
    <w:rsid w:val="392837DC"/>
    <w:rsid w:val="51882434"/>
    <w:rsid w:val="7B24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405</Words>
  <Characters>480</Characters>
  <Lines>4</Lines>
  <Paragraphs>1</Paragraphs>
  <TotalTime>1</TotalTime>
  <ScaleCrop>false</ScaleCrop>
  <LinksUpToDate>false</LinksUpToDate>
  <CharactersWithSpaces>646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邓工</cp:lastModifiedBy>
  <dcterms:modified xsi:type="dcterms:W3CDTF">2022-09-13T06:54:55Z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F418EC121E9E410FA2193CEC07EFD4DD</vt:lpwstr>
  </property>
</Properties>
</file>