
<file path=[Content_Types].xml><?xml version="1.0" encoding="utf-8"?>
<Types xmlns="http://schemas.openxmlformats.org/package/2006/content-types">
  <Override PartName="/word/footnotes.xml" ContentType="application/vnd.openxmlformats-officedocument.wordprocessingml.footnotes+xml"/>
  <Override PartName="/word/commentsExtensible.xml" ContentType="application/vnd.openxmlformats-officedocument.wordprocessingml.commentsExtensible+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2D1" w:rsidRPr="003D5D84" w:rsidRDefault="007559C8" w:rsidP="005312D1">
      <w:pPr>
        <w:jc w:val="center"/>
        <w:outlineLvl w:val="0"/>
        <w:rPr>
          <w:rFonts w:ascii="仿宋_GB2312" w:eastAsia="仿宋_GB2312"/>
          <w:b/>
          <w:sz w:val="28"/>
          <w:szCs w:val="28"/>
        </w:rPr>
      </w:pPr>
      <w:bookmarkStart w:id="0" w:name="_Toc17655"/>
      <w:r w:rsidRPr="003D5D84">
        <w:rPr>
          <w:rFonts w:ascii="仿宋_GB2312" w:eastAsia="仿宋_GB2312" w:hAnsi="宋体" w:cs="宋体" w:hint="eastAsia"/>
          <w:b/>
          <w:szCs w:val="21"/>
        </w:rPr>
        <w:t>招标文件</w:t>
      </w:r>
      <w:bookmarkEnd w:id="0"/>
    </w:p>
    <w:p w:rsidR="005312D1" w:rsidRPr="003D5D84" w:rsidRDefault="005312D1" w:rsidP="003D5D84">
      <w:pPr>
        <w:spacing w:beforeLines="50" w:afterLines="50" w:line="360" w:lineRule="auto"/>
        <w:outlineLvl w:val="1"/>
        <w:rPr>
          <w:rFonts w:ascii="仿宋_GB2312" w:eastAsia="仿宋_GB2312" w:hAnsi="宋体" w:cs="宋体"/>
          <w:b/>
          <w:szCs w:val="21"/>
        </w:rPr>
      </w:pPr>
      <w:r w:rsidRPr="003D5D84">
        <w:rPr>
          <w:rFonts w:ascii="仿宋_GB2312" w:eastAsia="仿宋_GB2312" w:hAnsi="宋体" w:cs="宋体" w:hint="eastAsia"/>
          <w:b/>
          <w:szCs w:val="21"/>
        </w:rPr>
        <w:t>一、项目概况：</w:t>
      </w:r>
    </w:p>
    <w:p w:rsidR="005312D1" w:rsidRPr="003D5D84" w:rsidRDefault="005312D1" w:rsidP="005312D1">
      <w:pPr>
        <w:spacing w:line="400" w:lineRule="exact"/>
        <w:ind w:firstLineChars="202" w:firstLine="424"/>
        <w:rPr>
          <w:rFonts w:ascii="仿宋_GB2312" w:eastAsia="仿宋_GB2312" w:hAnsi="华文仿宋"/>
          <w:szCs w:val="21"/>
        </w:rPr>
      </w:pPr>
      <w:bookmarkStart w:id="1" w:name="_Hlk47900266"/>
      <w:r w:rsidRPr="003D5D84">
        <w:rPr>
          <w:rFonts w:ascii="仿宋_GB2312" w:eastAsia="仿宋_GB2312" w:hAnsi="华文仿宋" w:hint="eastAsia"/>
          <w:szCs w:val="21"/>
        </w:rPr>
        <w:t>说明：</w:t>
      </w:r>
    </w:p>
    <w:p w:rsidR="005312D1" w:rsidRPr="003D5D84" w:rsidRDefault="005312D1" w:rsidP="005312D1">
      <w:pPr>
        <w:spacing w:line="400" w:lineRule="exact"/>
        <w:ind w:firstLineChars="202" w:firstLine="424"/>
        <w:rPr>
          <w:rFonts w:ascii="仿宋_GB2312" w:eastAsia="仿宋_GB2312" w:hAnsi="华文仿宋"/>
          <w:szCs w:val="21"/>
        </w:rPr>
      </w:pPr>
      <w:r w:rsidRPr="003D5D84">
        <w:rPr>
          <w:rFonts w:ascii="仿宋_GB2312" w:eastAsia="仿宋_GB2312" w:hAnsi="华文仿宋" w:hint="eastAsia"/>
          <w:szCs w:val="21"/>
        </w:rPr>
        <w:t>（一）投标人须对本项目的采购标进行整体投标，任何只对本项目采购标的其中一部分内容、数量进行的投标都被视为无效投标。</w:t>
      </w:r>
    </w:p>
    <w:p w:rsidR="005312D1" w:rsidRPr="003D5D84" w:rsidRDefault="005312D1" w:rsidP="005312D1">
      <w:pPr>
        <w:spacing w:line="400" w:lineRule="exact"/>
        <w:ind w:firstLineChars="202" w:firstLine="424"/>
        <w:rPr>
          <w:rFonts w:ascii="仿宋_GB2312" w:eastAsia="仿宋_GB2312" w:hAnsi="华文仿宋"/>
          <w:szCs w:val="21"/>
        </w:rPr>
      </w:pPr>
      <w:r w:rsidRPr="003D5D84">
        <w:rPr>
          <w:rFonts w:ascii="仿宋_GB2312" w:eastAsia="仿宋_GB2312" w:hAnsi="华文仿宋" w:hint="eastAsia"/>
          <w:szCs w:val="21"/>
        </w:rPr>
        <w:t>（二）采购需求中标注“★”号条款为实质性条款，必须逐条进行响应，有任何一条负偏离的，将导致无效投标。</w:t>
      </w:r>
    </w:p>
    <w:p w:rsidR="005312D1" w:rsidRPr="003D5D84" w:rsidRDefault="005312D1" w:rsidP="005312D1">
      <w:pPr>
        <w:spacing w:line="400" w:lineRule="exact"/>
        <w:ind w:firstLineChars="202" w:firstLine="424"/>
        <w:rPr>
          <w:rFonts w:ascii="仿宋_GB2312" w:eastAsia="仿宋_GB2312" w:hAnsi="华文仿宋"/>
          <w:szCs w:val="21"/>
        </w:rPr>
      </w:pPr>
      <w:r w:rsidRPr="003D5D84">
        <w:rPr>
          <w:rFonts w:ascii="仿宋_GB2312" w:eastAsia="仿宋_GB2312" w:hAnsi="华文仿宋" w:hint="eastAsia"/>
          <w:szCs w:val="21"/>
        </w:rPr>
        <w:t>（三）采购需求中标注“▲”号条款为重要技术参数，但不作为无效投标条款。</w:t>
      </w:r>
    </w:p>
    <w:p w:rsidR="009D5E0E" w:rsidRPr="003D5D84" w:rsidRDefault="009D5E0E" w:rsidP="009D5E0E">
      <w:pPr>
        <w:spacing w:line="400" w:lineRule="exact"/>
        <w:ind w:firstLineChars="202" w:firstLine="426"/>
        <w:rPr>
          <w:rFonts w:ascii="仿宋_GB2312" w:eastAsia="仿宋_GB2312" w:hAnsi="华文仿宋"/>
          <w:b/>
          <w:szCs w:val="21"/>
        </w:rPr>
      </w:pPr>
      <w:r w:rsidRPr="003D5D84">
        <w:rPr>
          <w:rFonts w:ascii="仿宋_GB2312" w:eastAsia="仿宋_GB2312" w:hAnsi="华文仿宋" w:hint="eastAsia"/>
          <w:b/>
          <w:szCs w:val="21"/>
        </w:rPr>
        <w:t>（四）投标人须详细列出项目成本，包括人力成本、材料成本、设备成本、住宿成本、管理成本等,以确保投标价格的合理性和竞争力。</w:t>
      </w:r>
    </w:p>
    <w:p w:rsidR="005312D1" w:rsidRPr="003D5D84" w:rsidRDefault="005312D1" w:rsidP="003206FB">
      <w:pPr>
        <w:widowControl/>
        <w:tabs>
          <w:tab w:val="left" w:pos="3402"/>
          <w:tab w:val="left" w:pos="7463"/>
        </w:tabs>
        <w:spacing w:line="400" w:lineRule="exact"/>
        <w:ind w:firstLineChars="200" w:firstLine="422"/>
        <w:outlineLvl w:val="0"/>
        <w:rPr>
          <w:rFonts w:ascii="仿宋_GB2312" w:eastAsia="仿宋_GB2312" w:hAnsi="宋体"/>
          <w:b/>
          <w:kern w:val="0"/>
          <w:szCs w:val="21"/>
        </w:rPr>
      </w:pPr>
      <w:r w:rsidRPr="003D5D84">
        <w:rPr>
          <w:rFonts w:ascii="仿宋_GB2312" w:eastAsia="仿宋_GB2312" w:hAnsi="宋体" w:hint="eastAsia"/>
          <w:b/>
          <w:kern w:val="0"/>
          <w:szCs w:val="21"/>
        </w:rPr>
        <w:t>一、项目概况</w:t>
      </w:r>
    </w:p>
    <w:p w:rsidR="005312D1" w:rsidRPr="003D5D84" w:rsidRDefault="005312D1" w:rsidP="005312D1">
      <w:pPr>
        <w:widowControl/>
        <w:tabs>
          <w:tab w:val="left" w:pos="7463"/>
        </w:tabs>
        <w:spacing w:line="400" w:lineRule="exact"/>
        <w:ind w:firstLineChars="200" w:firstLine="420"/>
        <w:rPr>
          <w:rFonts w:ascii="仿宋_GB2312" w:eastAsia="仿宋_GB2312" w:hAnsi="宋体"/>
          <w:kern w:val="0"/>
          <w:szCs w:val="21"/>
        </w:rPr>
      </w:pPr>
      <w:r w:rsidRPr="003D5D84">
        <w:rPr>
          <w:rFonts w:ascii="仿宋_GB2312" w:eastAsia="仿宋_GB2312" w:hAnsi="宋体" w:hint="eastAsia"/>
          <w:kern w:val="0"/>
          <w:szCs w:val="21"/>
        </w:rPr>
        <w:t>1.</w:t>
      </w:r>
      <w:r w:rsidRPr="003D5D84">
        <w:rPr>
          <w:rFonts w:ascii="仿宋_GB2312" w:eastAsia="仿宋_GB2312" w:hint="eastAsia"/>
          <w:szCs w:val="21"/>
        </w:rPr>
        <w:t>广东省第二人民医院琶洲院区位于广州市海珠区新港中路466号，占地面积约4.5万平方米，分为医疗区和住宅区。其中医疗区主楼4栋，附属楼4栋，建筑面积约13万平方米。</w:t>
      </w:r>
      <w:r w:rsidRPr="003D5D84">
        <w:rPr>
          <w:rFonts w:ascii="仿宋_GB2312" w:eastAsia="仿宋_GB2312" w:hAnsi="宋体" w:hint="eastAsia"/>
          <w:kern w:val="0"/>
          <w:szCs w:val="21"/>
        </w:rPr>
        <w:t>包含：1号楼（门诊大楼）、2号楼（住院部）、3号楼（应急大楼）、5号楼（南楼）、6号楼、7号楼、8号楼、9号楼、10号楼及院内零星辅助用房和</w:t>
      </w:r>
      <w:r w:rsidRPr="003D5D84">
        <w:rPr>
          <w:rFonts w:ascii="仿宋_GB2312" w:eastAsia="仿宋_GB2312" w:hint="eastAsia"/>
          <w:szCs w:val="21"/>
        </w:rPr>
        <w:t>住宅区用房</w:t>
      </w:r>
      <w:r w:rsidRPr="003D5D84">
        <w:rPr>
          <w:rFonts w:ascii="仿宋_GB2312" w:eastAsia="仿宋_GB2312" w:hAnsi="宋体" w:hint="eastAsia"/>
          <w:kern w:val="0"/>
          <w:szCs w:val="21"/>
        </w:rPr>
        <w:t>（以现有建筑物内消防系统为准，建筑面积存在变化时，以实际建筑面积为准）</w:t>
      </w:r>
      <w:r w:rsidRPr="003D5D84">
        <w:rPr>
          <w:rFonts w:ascii="仿宋_GB2312" w:eastAsia="仿宋_GB2312" w:hAnsi="宋体" w:hint="eastAsia"/>
          <w:b/>
          <w:kern w:val="0"/>
          <w:szCs w:val="21"/>
        </w:rPr>
        <w:t>。</w:t>
      </w:r>
    </w:p>
    <w:p w:rsidR="005312D1" w:rsidRPr="003D5D84" w:rsidRDefault="005312D1" w:rsidP="005312D1">
      <w:pPr>
        <w:widowControl/>
        <w:spacing w:line="400" w:lineRule="exact"/>
        <w:ind w:firstLineChars="200" w:firstLine="420"/>
        <w:rPr>
          <w:rFonts w:ascii="仿宋_GB2312" w:eastAsia="仿宋_GB2312" w:hAnsi="宋体"/>
          <w:kern w:val="0"/>
          <w:szCs w:val="21"/>
        </w:rPr>
      </w:pPr>
      <w:r w:rsidRPr="003D5D84">
        <w:rPr>
          <w:rFonts w:ascii="仿宋_GB2312" w:eastAsia="仿宋_GB2312" w:hAnsi="宋体" w:hint="eastAsia"/>
          <w:kern w:val="0"/>
          <w:szCs w:val="21"/>
        </w:rPr>
        <w:t>2.广东省第二人民医院民航院区位于广州市白云区机场路290号，院区现有建筑面积约3万平方米，占地面积约3万平方米，包含：1号楼（门诊大楼）、2号楼（综合楼）、3号楼、4号楼、5号楼、6号楼、7号楼（内科大楼）、8号楼（内科大楼）、阶梯楼及院内零星辅助用房等；广州市白云国际机场南工作区自编一号（机场急救中心）及机场内的分诊点。机场急救中心地上二层，建筑面积约为2000平方米左右（以现有建筑物内消防系统为准，建筑面积存在变化时，以实际建筑面积为准）。</w:t>
      </w:r>
    </w:p>
    <w:p w:rsidR="005312D1" w:rsidRPr="003D5D84" w:rsidRDefault="005312D1" w:rsidP="003206FB">
      <w:pPr>
        <w:widowControl/>
        <w:tabs>
          <w:tab w:val="left" w:pos="7463"/>
        </w:tabs>
        <w:spacing w:line="400" w:lineRule="exact"/>
        <w:ind w:firstLineChars="200" w:firstLine="422"/>
        <w:outlineLvl w:val="0"/>
        <w:rPr>
          <w:rFonts w:ascii="仿宋_GB2312" w:eastAsia="仿宋_GB2312" w:hAnsi="宋体"/>
          <w:b/>
          <w:kern w:val="0"/>
          <w:szCs w:val="21"/>
        </w:rPr>
      </w:pPr>
      <w:r w:rsidRPr="003D5D84">
        <w:rPr>
          <w:rFonts w:ascii="仿宋_GB2312" w:eastAsia="仿宋_GB2312" w:hAnsi="宋体" w:hint="eastAsia"/>
          <w:b/>
          <w:kern w:val="0"/>
          <w:szCs w:val="21"/>
        </w:rPr>
        <w:t>二、服务期限</w:t>
      </w:r>
    </w:p>
    <w:p w:rsidR="005312D1" w:rsidRPr="003D5D84" w:rsidRDefault="005312D1" w:rsidP="005312D1">
      <w:pPr>
        <w:widowControl/>
        <w:spacing w:line="400" w:lineRule="exact"/>
        <w:ind w:firstLineChars="200" w:firstLine="420"/>
        <w:rPr>
          <w:rFonts w:ascii="仿宋_GB2312" w:eastAsia="仿宋_GB2312" w:hAnsi="宋体"/>
          <w:kern w:val="0"/>
          <w:szCs w:val="21"/>
        </w:rPr>
      </w:pPr>
      <w:r w:rsidRPr="003D5D84">
        <w:rPr>
          <w:rFonts w:ascii="仿宋_GB2312" w:eastAsia="仿宋_GB2312" w:hAnsi="华文仿宋" w:hint="eastAsia"/>
          <w:szCs w:val="21"/>
        </w:rPr>
        <w:t>★</w:t>
      </w:r>
      <w:r w:rsidRPr="003D5D84">
        <w:rPr>
          <w:rFonts w:ascii="仿宋_GB2312" w:eastAsia="仿宋_GB2312" w:hAnsi="宋体" w:hint="eastAsia"/>
          <w:kern w:val="0"/>
          <w:szCs w:val="21"/>
        </w:rPr>
        <w:t>服务期：两年（具体起止时间以实际签订合同时间为准）。服务起始日起（90）天为考察期。考察期内，在合理、合法的前提下，如采购人认为中标人消防维保服务不符合本合同约定，采购人可立即通知中标人终止合同，双方按中标人实际提供服务的天数结算维保服务费。除此之外，采购人无需承担其他任何费用或责任。</w:t>
      </w:r>
      <w:r w:rsidRPr="003D5D84">
        <w:rPr>
          <w:rFonts w:ascii="仿宋_GB2312" w:eastAsia="仿宋_GB2312" w:hAnsi="宋体" w:hint="eastAsia"/>
          <w:b/>
          <w:bCs/>
          <w:szCs w:val="21"/>
        </w:rPr>
        <w:t>（投标时须提供承诺函并加盖投标人公章）</w:t>
      </w:r>
    </w:p>
    <w:p w:rsidR="005312D1" w:rsidRPr="003D5D84" w:rsidRDefault="005312D1" w:rsidP="003206FB">
      <w:pPr>
        <w:widowControl/>
        <w:tabs>
          <w:tab w:val="left" w:pos="7463"/>
        </w:tabs>
        <w:spacing w:line="400" w:lineRule="exact"/>
        <w:ind w:firstLineChars="200" w:firstLine="422"/>
        <w:outlineLvl w:val="0"/>
        <w:rPr>
          <w:rFonts w:ascii="仿宋_GB2312" w:eastAsia="仿宋_GB2312" w:hAnsi="宋体"/>
          <w:b/>
          <w:kern w:val="0"/>
          <w:szCs w:val="21"/>
        </w:rPr>
      </w:pPr>
      <w:r w:rsidRPr="003D5D84">
        <w:rPr>
          <w:rFonts w:ascii="仿宋_GB2312" w:eastAsia="仿宋_GB2312" w:hAnsi="宋体" w:hint="eastAsia"/>
          <w:b/>
          <w:kern w:val="0"/>
          <w:szCs w:val="21"/>
        </w:rPr>
        <w:t>三、项目技术要求</w:t>
      </w:r>
    </w:p>
    <w:p w:rsidR="005312D1" w:rsidRPr="003D5D84" w:rsidRDefault="005312D1" w:rsidP="003206FB">
      <w:pPr>
        <w:spacing w:line="400" w:lineRule="exact"/>
        <w:ind w:firstLineChars="202" w:firstLine="426"/>
        <w:rPr>
          <w:rFonts w:ascii="仿宋_GB2312" w:eastAsia="仿宋_GB2312" w:hAnsiTheme="minorEastAsia"/>
          <w:b/>
          <w:szCs w:val="21"/>
        </w:rPr>
      </w:pPr>
      <w:r w:rsidRPr="003D5D84">
        <w:rPr>
          <w:rFonts w:ascii="仿宋_GB2312" w:eastAsia="仿宋_GB2312" w:hAnsiTheme="minorEastAsia" w:hint="eastAsia"/>
          <w:b/>
          <w:szCs w:val="21"/>
        </w:rPr>
        <w:t>（一）服务范围</w:t>
      </w:r>
    </w:p>
    <w:p w:rsidR="005312D1" w:rsidRPr="003D5D84" w:rsidRDefault="005312D1" w:rsidP="005312D1">
      <w:pPr>
        <w:widowControl/>
        <w:spacing w:line="400" w:lineRule="exact"/>
        <w:ind w:firstLineChars="200" w:firstLine="420"/>
        <w:rPr>
          <w:rFonts w:ascii="仿宋_GB2312" w:eastAsia="仿宋_GB2312" w:hAnsi="宋体"/>
          <w:kern w:val="0"/>
          <w:szCs w:val="21"/>
        </w:rPr>
      </w:pPr>
      <w:r w:rsidRPr="003D5D84">
        <w:rPr>
          <w:rFonts w:ascii="仿宋_GB2312" w:eastAsia="仿宋_GB2312" w:hAnsi="宋体" w:hint="eastAsia"/>
          <w:kern w:val="0"/>
          <w:szCs w:val="21"/>
        </w:rPr>
        <w:t>为琶洲院区、民航院区和机场急救中心的消防供配电设施、消防设备设施、消防系统等消防设施提供日常维护、定期保养、故障修复、应用支持管理等服务。消防设施包括：火灾自动报警系统、消防供水设施、消火栓灭火系统、自动喷水灭火系统、气体灭火系统、防排烟系统、火灾应急照明和疏散指示标志、应急广播系统、消防专用电话、防火分隔设施、消</w:t>
      </w:r>
      <w:r w:rsidRPr="003D5D84">
        <w:rPr>
          <w:rFonts w:ascii="仿宋_GB2312" w:eastAsia="仿宋_GB2312" w:hAnsi="宋体" w:hint="eastAsia"/>
          <w:kern w:val="0"/>
          <w:szCs w:val="21"/>
        </w:rPr>
        <w:lastRenderedPageBreak/>
        <w:t>防电梯、电气火灾监控系统、灭火器、其他建筑消防设施等系统。维保公司需进行日常维护保养；消防设备设施油漆翻新保养；线路、管道、机电部分、防火门、闭门器、消火栓（箱）、应急灯、疏散指示、移动灭火器等维护保养；消防设施的日常巡检、月检，防火巡查及监控中心24小时专人值班等工作。</w:t>
      </w:r>
    </w:p>
    <w:p w:rsidR="005312D1" w:rsidRPr="003D5D84" w:rsidRDefault="005312D1" w:rsidP="003206FB">
      <w:pPr>
        <w:spacing w:line="360" w:lineRule="auto"/>
        <w:ind w:firstLineChars="201" w:firstLine="424"/>
        <w:rPr>
          <w:rFonts w:ascii="仿宋_GB2312" w:eastAsia="仿宋_GB2312" w:hAnsiTheme="minorEastAsia"/>
          <w:b/>
          <w:bCs/>
          <w:szCs w:val="21"/>
        </w:rPr>
      </w:pPr>
      <w:r w:rsidRPr="003D5D84">
        <w:rPr>
          <w:rFonts w:ascii="仿宋_GB2312" w:eastAsia="仿宋_GB2312" w:hAnsiTheme="minorEastAsia" w:hint="eastAsia"/>
          <w:b/>
          <w:bCs/>
          <w:szCs w:val="21"/>
        </w:rPr>
        <w:t>（二）服务要求</w:t>
      </w:r>
    </w:p>
    <w:p w:rsidR="005312D1" w:rsidRPr="003D5D84" w:rsidRDefault="005312D1" w:rsidP="005312D1">
      <w:pPr>
        <w:spacing w:line="360" w:lineRule="auto"/>
        <w:ind w:firstLineChars="201" w:firstLine="422"/>
        <w:rPr>
          <w:rFonts w:ascii="仿宋_GB2312" w:eastAsia="仿宋_GB2312" w:hAnsiTheme="minorEastAsia"/>
          <w:szCs w:val="21"/>
        </w:rPr>
      </w:pPr>
      <w:r w:rsidRPr="003D5D84">
        <w:rPr>
          <w:rFonts w:ascii="仿宋_GB2312" w:eastAsia="仿宋_GB2312" w:hAnsiTheme="minorEastAsia" w:hint="eastAsia"/>
          <w:szCs w:val="21"/>
        </w:rPr>
        <w:t>对琶洲院区、民航院区和机场急救中心的消防监控中心值班，及消防设备设施进行维护、保养、检测、管理。</w:t>
      </w:r>
    </w:p>
    <w:p w:rsidR="005312D1" w:rsidRPr="003D5D84" w:rsidRDefault="005312D1" w:rsidP="003206FB">
      <w:pPr>
        <w:spacing w:line="360" w:lineRule="auto"/>
        <w:ind w:firstLineChars="201" w:firstLine="424"/>
        <w:rPr>
          <w:rFonts w:ascii="仿宋_GB2312" w:eastAsia="仿宋_GB2312" w:hAnsiTheme="minorEastAsia"/>
          <w:b/>
          <w:bCs/>
          <w:szCs w:val="21"/>
        </w:rPr>
      </w:pPr>
      <w:r w:rsidRPr="003D5D84">
        <w:rPr>
          <w:rFonts w:ascii="仿宋_GB2312" w:eastAsia="仿宋_GB2312" w:hAnsiTheme="minorEastAsia" w:hint="eastAsia"/>
          <w:b/>
          <w:bCs/>
          <w:szCs w:val="21"/>
        </w:rPr>
        <w:t>（三）服务标准</w:t>
      </w:r>
    </w:p>
    <w:p w:rsidR="005312D1" w:rsidRPr="003D5D84" w:rsidRDefault="005312D1" w:rsidP="005312D1">
      <w:pPr>
        <w:spacing w:line="360" w:lineRule="auto"/>
        <w:ind w:firstLineChars="201" w:firstLine="422"/>
        <w:rPr>
          <w:rFonts w:ascii="仿宋_GB2312" w:eastAsia="仿宋_GB2312" w:hAnsiTheme="minorEastAsia"/>
          <w:szCs w:val="21"/>
        </w:rPr>
      </w:pPr>
      <w:r w:rsidRPr="003D5D84">
        <w:rPr>
          <w:rFonts w:ascii="仿宋_GB2312" w:eastAsia="仿宋_GB2312" w:hAnsiTheme="minorEastAsia" w:hint="eastAsia"/>
          <w:szCs w:val="21"/>
        </w:rPr>
        <w:t>提供的服务须满足采购需求的要求、投标文件中的相关承诺及合同约定要求。</w:t>
      </w:r>
    </w:p>
    <w:p w:rsidR="005312D1" w:rsidRPr="003D5D84" w:rsidRDefault="005312D1" w:rsidP="003206FB">
      <w:pPr>
        <w:spacing w:line="400" w:lineRule="exact"/>
        <w:ind w:firstLineChars="202" w:firstLine="426"/>
        <w:rPr>
          <w:rFonts w:ascii="仿宋_GB2312" w:eastAsia="仿宋_GB2312" w:hAnsiTheme="minorEastAsia"/>
          <w:b/>
          <w:szCs w:val="21"/>
        </w:rPr>
      </w:pPr>
      <w:r w:rsidRPr="003D5D84">
        <w:rPr>
          <w:rFonts w:ascii="仿宋_GB2312" w:eastAsia="仿宋_GB2312" w:hAnsiTheme="minorEastAsia" w:hint="eastAsia"/>
          <w:b/>
          <w:szCs w:val="21"/>
        </w:rPr>
        <w:t>（四）项目简述</w:t>
      </w:r>
    </w:p>
    <w:p w:rsidR="005312D1" w:rsidRPr="003D5D84" w:rsidRDefault="005312D1" w:rsidP="003206FB">
      <w:pPr>
        <w:spacing w:line="400" w:lineRule="exact"/>
        <w:ind w:firstLineChars="202" w:firstLine="426"/>
        <w:outlineLvl w:val="1"/>
        <w:rPr>
          <w:rFonts w:ascii="仿宋_GB2312" w:eastAsia="仿宋_GB2312" w:hAnsiTheme="minorEastAsia"/>
          <w:b/>
          <w:szCs w:val="21"/>
        </w:rPr>
      </w:pPr>
      <w:r w:rsidRPr="003D5D84">
        <w:rPr>
          <w:rFonts w:ascii="仿宋_GB2312" w:eastAsia="仿宋_GB2312" w:hAnsiTheme="minorEastAsia" w:hint="eastAsia"/>
          <w:b/>
          <w:szCs w:val="21"/>
        </w:rPr>
        <w:t>1.琶洲院区</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1）1、2号楼需维护保养消防设施包括西门子FC18R火灾报警控制器（含火灾自动报警主机、联动柜、消防广播、消防电梯联动、非消防电源切换的联动）、室内外消火栓系统（含消防水池、消防水箱、水泵的电控柜、水泵的双回路供电控制箱）、自动喷水灭火系统（含水泵的电控柜、水泵的双电源供电控制箱）、防排烟系统（含风机的电控柜、风机的双电源供电控制箱）、气体灭火系统（含空调、排气管道的防火阀）、气体灭火系统、防火卷帘、应急灯、疏散指示灯、防火门等。</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2）3号楼需维护保养消防设施包括西门子FC18R火灾报警控制器（含火灾自动报警主机、联动柜、消防广播、消防电梯联动、非消防电源切换的联动）、室内外消火栓系统（含消防水池、消防水箱、水泵的电控柜、水泵的双回路供电控制箱）、自动喷水灭火系统（含水泵的电控柜、水泵的双电源供电控制箱）、防排烟系统（含风机的电控柜、风机的双电源供电控制箱）、气体灭火系统（含空调、排气管道的防火阀）、气体灭火系统、防火卷帘、应急灯、疏散指示灯、防火门等。</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3）10号楼需维护保养消防设施包括西门子FC720R火灾报警控制器（含火灾自动报警主机、联动柜、消防广播、消防电梯联动、非消防电源切换的联动）、室内外消火栓系统（含消防水池、消防水箱、水泵的电控柜、水泵的双回路供电控制箱）、自动喷水灭火系统（含水泵的电控柜、水泵的双电源供电控制箱）、防排烟系统（含风机的电控柜、风机的双电源供电控制箱）、气体灭火系统（含空调、排气管道的防火阀）、气体灭火系统、防火卷帘、应急灯、疏散指示灯、防火门等。</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4）院区内高低压配电房、设备房的气体灭火系统9套以及住宅区、医疗区的所有应急照亮系统、应急疏散系统、灭火器等维护保养。</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5）消防控制室每日24小时专人值班制度，每班不少于2人，每班工作时间不应超过8小时；值班人员须通过消防行业特有工种职业技能鉴定，持有职业资格证书，并能熟练操作消防设施。消防设备设施的维护保养、月检等工作，维保公司需另派具有消防专业背景的技</w:t>
      </w:r>
      <w:r w:rsidRPr="003D5D84">
        <w:rPr>
          <w:rFonts w:ascii="仿宋_GB2312" w:eastAsia="仿宋_GB2312" w:hAnsiTheme="minorEastAsia" w:hint="eastAsia"/>
          <w:szCs w:val="21"/>
        </w:rPr>
        <w:lastRenderedPageBreak/>
        <w:t>术人员参与维护保养。</w:t>
      </w:r>
    </w:p>
    <w:p w:rsidR="005312D1" w:rsidRPr="003D5D84" w:rsidRDefault="005312D1" w:rsidP="003206FB">
      <w:pPr>
        <w:spacing w:line="400" w:lineRule="exact"/>
        <w:ind w:firstLineChars="202" w:firstLine="426"/>
        <w:outlineLvl w:val="1"/>
        <w:rPr>
          <w:rFonts w:ascii="仿宋_GB2312" w:eastAsia="仿宋_GB2312" w:hAnsiTheme="minorEastAsia"/>
          <w:b/>
          <w:szCs w:val="21"/>
        </w:rPr>
      </w:pPr>
      <w:r w:rsidRPr="003D5D84">
        <w:rPr>
          <w:rFonts w:ascii="仿宋_GB2312" w:eastAsia="仿宋_GB2312" w:hAnsiTheme="minorEastAsia" w:hint="eastAsia"/>
          <w:b/>
          <w:szCs w:val="21"/>
        </w:rPr>
        <w:t>2.民航院区</w:t>
      </w:r>
    </w:p>
    <w:p w:rsidR="005312D1" w:rsidRPr="003D5D84" w:rsidRDefault="005312D1" w:rsidP="005312D1">
      <w:pPr>
        <w:spacing w:line="400" w:lineRule="exact"/>
        <w:ind w:firstLineChars="202" w:firstLine="424"/>
        <w:rPr>
          <w:rFonts w:ascii="仿宋_GB2312" w:eastAsia="仿宋_GB2312" w:hAnsi="宋体"/>
          <w:kern w:val="0"/>
          <w:szCs w:val="21"/>
        </w:rPr>
      </w:pPr>
      <w:r w:rsidRPr="003D5D84">
        <w:rPr>
          <w:rFonts w:ascii="仿宋_GB2312" w:eastAsia="仿宋_GB2312" w:hAnsiTheme="minorEastAsia" w:hint="eastAsia"/>
          <w:szCs w:val="21"/>
        </w:rPr>
        <w:t>1）</w:t>
      </w:r>
      <w:r w:rsidRPr="003D5D84">
        <w:rPr>
          <w:rFonts w:ascii="仿宋_GB2312" w:eastAsia="仿宋_GB2312" w:hAnsi="宋体" w:hint="eastAsia"/>
          <w:kern w:val="0"/>
          <w:szCs w:val="21"/>
        </w:rPr>
        <w:t>门诊大楼、综合楼</w:t>
      </w:r>
      <w:r w:rsidRPr="003D5D84">
        <w:rPr>
          <w:rFonts w:ascii="仿宋_GB2312" w:eastAsia="仿宋_GB2312" w:hAnsiTheme="minorEastAsia" w:hint="eastAsia"/>
          <w:szCs w:val="21"/>
        </w:rPr>
        <w:t>需维护保养</w:t>
      </w:r>
      <w:r w:rsidRPr="003D5D84">
        <w:rPr>
          <w:rFonts w:ascii="仿宋_GB2312" w:eastAsia="仿宋_GB2312" w:hAnsi="宋体" w:hint="eastAsia"/>
          <w:kern w:val="0"/>
          <w:szCs w:val="21"/>
        </w:rPr>
        <w:t>消防系统包括：泛海三江火灾自动报警系统（含火灾自动报警主机、联动柜、消防广播、消防电梯联动、非消防电源切换的联动）、室内外消火栓系统（含消防水池、消防水箱、水泵的电控柜、水泵的双回路供电控制箱）、自动喷水灭火系统（含水泵的电控柜、水泵的双电源供电控制箱）、防排烟系统（含风机的电控柜、风机的双电源供电控制箱）、气体灭火系统（含空调、排气管道的防火阀）、防火卷帘、应急灯、疏散指示灯、防火门、闭门器等。</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2）院区内高低压配电房、设备房的气体灭火系统2套以及医疗区的所有应急照亮系统、应急疏散系统、灭火器等维护保养。</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3）消防控制室每日24小时专人值班制度（兼安防监控系统），每班不少于2人，每班工作时间不应超过8小时；值班</w:t>
      </w:r>
      <w:r w:rsidRPr="003D5D84">
        <w:rPr>
          <w:rFonts w:ascii="仿宋_GB2312" w:eastAsia="仿宋_GB2312" w:hAnsi="宋体" w:hint="eastAsia"/>
          <w:kern w:val="0"/>
          <w:szCs w:val="21"/>
        </w:rPr>
        <w:t>人员须通过消防行业特有工种职业技能鉴定，持有职业资格证书，并</w:t>
      </w:r>
      <w:r w:rsidRPr="003D5D84">
        <w:rPr>
          <w:rFonts w:ascii="仿宋_GB2312" w:eastAsia="仿宋_GB2312" w:hAnsiTheme="minorEastAsia" w:hint="eastAsia"/>
          <w:szCs w:val="21"/>
        </w:rPr>
        <w:t>能熟练操作消防设施。消防设备设施的维护保养、月检等工作，投标人需另派具有消防专业背景的技术人员参与维护保养。</w:t>
      </w:r>
    </w:p>
    <w:p w:rsidR="005312D1" w:rsidRPr="003D5D84" w:rsidRDefault="005312D1" w:rsidP="003206FB">
      <w:pPr>
        <w:spacing w:line="400" w:lineRule="exact"/>
        <w:ind w:firstLineChars="202" w:firstLine="426"/>
        <w:outlineLvl w:val="1"/>
        <w:rPr>
          <w:rFonts w:ascii="仿宋_GB2312" w:eastAsia="仿宋_GB2312" w:hAnsiTheme="minorEastAsia"/>
          <w:b/>
          <w:szCs w:val="21"/>
        </w:rPr>
      </w:pPr>
      <w:r w:rsidRPr="003D5D84">
        <w:rPr>
          <w:rFonts w:ascii="仿宋_GB2312" w:eastAsia="仿宋_GB2312" w:hAnsiTheme="minorEastAsia" w:hint="eastAsia"/>
          <w:b/>
          <w:szCs w:val="21"/>
        </w:rPr>
        <w:t>3.设备清单</w:t>
      </w:r>
    </w:p>
    <w:p w:rsidR="005312D1" w:rsidRPr="003D5D84" w:rsidRDefault="005312D1" w:rsidP="005312D1">
      <w:pPr>
        <w:widowControl/>
        <w:snapToGrid w:val="0"/>
        <w:spacing w:line="400" w:lineRule="exact"/>
        <w:ind w:firstLineChars="200" w:firstLine="420"/>
        <w:outlineLvl w:val="2"/>
        <w:rPr>
          <w:rFonts w:ascii="仿宋_GB2312" w:eastAsia="仿宋_GB2312" w:hAnsiTheme="minorEastAsia"/>
          <w:bCs/>
          <w:kern w:val="0"/>
          <w:szCs w:val="21"/>
        </w:rPr>
      </w:pPr>
      <w:r w:rsidRPr="003D5D84">
        <w:rPr>
          <w:rFonts w:ascii="仿宋_GB2312" w:eastAsia="仿宋_GB2312" w:hAnsiTheme="minorEastAsia" w:hint="eastAsia"/>
          <w:szCs w:val="21"/>
        </w:rPr>
        <w:t>1）琶洲院区1、2号楼</w:t>
      </w:r>
      <w:r w:rsidRPr="003D5D84">
        <w:rPr>
          <w:rFonts w:ascii="仿宋_GB2312" w:eastAsia="仿宋_GB2312" w:hAnsiTheme="minorEastAsia" w:hint="eastAsia"/>
          <w:bCs/>
          <w:kern w:val="0"/>
          <w:szCs w:val="21"/>
        </w:rPr>
        <w:t>消防设备清单</w:t>
      </w:r>
    </w:p>
    <w:tbl>
      <w:tblPr>
        <w:tblW w:w="9014" w:type="dxa"/>
        <w:jc w:val="center"/>
        <w:tblInd w:w="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19"/>
        <w:gridCol w:w="994"/>
        <w:gridCol w:w="2226"/>
        <w:gridCol w:w="993"/>
        <w:gridCol w:w="1834"/>
        <w:gridCol w:w="1048"/>
      </w:tblGrid>
      <w:tr w:rsidR="005312D1" w:rsidRPr="003D5D84" w:rsidTr="0017351A">
        <w:trPr>
          <w:trHeight w:val="356"/>
          <w:tblHeader/>
          <w:jc w:val="center"/>
        </w:trPr>
        <w:tc>
          <w:tcPr>
            <w:tcW w:w="1919"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系统名称</w:t>
            </w: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spacing w:val="-1"/>
                <w:kern w:val="0"/>
                <w:position w:val="-1"/>
                <w:szCs w:val="21"/>
              </w:rPr>
            </w:pPr>
            <w:r w:rsidRPr="003D5D84">
              <w:rPr>
                <w:rFonts w:ascii="仿宋_GB2312" w:eastAsia="仿宋_GB2312" w:hAnsiTheme="minorEastAsia" w:hint="eastAsia"/>
                <w:spacing w:val="-1"/>
                <w:kern w:val="0"/>
                <w:position w:val="-1"/>
                <w:szCs w:val="21"/>
              </w:rPr>
              <w:t>序号</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设备名称</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单位</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 xml:space="preserve"> 设备数量</w:t>
            </w:r>
          </w:p>
        </w:tc>
        <w:tc>
          <w:tcPr>
            <w:tcW w:w="1048" w:type="dxa"/>
            <w:vAlign w:val="center"/>
          </w:tcPr>
          <w:p w:rsidR="005312D1" w:rsidRPr="003D5D84" w:rsidRDefault="005312D1" w:rsidP="00664E77">
            <w:pPr>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备注</w:t>
            </w:r>
          </w:p>
        </w:tc>
      </w:tr>
      <w:tr w:rsidR="005312D1" w:rsidRPr="003D5D84" w:rsidTr="0017351A">
        <w:trPr>
          <w:trHeight w:hRule="exact" w:val="454"/>
          <w:jc w:val="center"/>
        </w:trPr>
        <w:tc>
          <w:tcPr>
            <w:tcW w:w="1919" w:type="dxa"/>
            <w:vMerge w:val="restart"/>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火灾自动报警系统</w:t>
            </w: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智能烟感</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1800</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2</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智能温感</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int="eastAsia"/>
              </w:rPr>
              <w:t>现场为准</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3</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消防警铃、声光</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168</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4</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模块</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132</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5</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手动报警按钮</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112</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6</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消防喇叭</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260</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7</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消火栓按钮</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168</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8</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电话插座</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112</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9</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报警主机</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10</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回路主板</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件</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8</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11</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广播主机</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2</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12</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联动柜</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54"/>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13</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图形显示器</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82"/>
          <w:jc w:val="center"/>
        </w:trPr>
        <w:tc>
          <w:tcPr>
            <w:tcW w:w="1919" w:type="dxa"/>
            <w:vMerge w:val="restart"/>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消火栓系统</w:t>
            </w: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14</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 xml:space="preserve">消火栓泵 </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2</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15</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恒压泵</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2</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16</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消火栓箱门</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168</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17</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阀门</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以现场为准</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widowControl/>
              <w:spacing w:line="320" w:lineRule="exact"/>
              <w:jc w:val="left"/>
              <w:rPr>
                <w:rFonts w:ascii="仿宋_GB2312" w:eastAsia="仿宋_GB2312" w:hAnsiTheme="minorEastAsia"/>
                <w:kern w:val="0"/>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18</w:t>
            </w:r>
          </w:p>
        </w:tc>
        <w:tc>
          <w:tcPr>
            <w:tcW w:w="2226"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消防管网刷</w:t>
            </w:r>
            <w:r w:rsidRPr="003D5D84">
              <w:rPr>
                <w:rFonts w:ascii="仿宋_GB2312" w:eastAsia="仿宋_GB2312" w:hAnsiTheme="minorEastAsia" w:hint="eastAsia"/>
                <w:spacing w:val="-1"/>
                <w:kern w:val="0"/>
                <w:position w:val="-1"/>
                <w:szCs w:val="21"/>
              </w:rPr>
              <w:t>油漆</w:t>
            </w:r>
          </w:p>
        </w:tc>
        <w:tc>
          <w:tcPr>
            <w:tcW w:w="993"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m</w:t>
            </w:r>
            <w:r w:rsidRPr="003D5D84">
              <w:rPr>
                <w:rFonts w:ascii="仿宋_GB2312" w:eastAsia="仿宋_GB2312" w:hAnsiTheme="minorEastAsia" w:hint="eastAsia"/>
                <w:kern w:val="0"/>
                <w:szCs w:val="21"/>
                <w:vertAlign w:val="superscript"/>
              </w:rPr>
              <w:t>2</w:t>
            </w:r>
          </w:p>
        </w:tc>
        <w:tc>
          <w:tcPr>
            <w:tcW w:w="1834"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r w:rsidRPr="003D5D84">
              <w:rPr>
                <w:rFonts w:ascii="仿宋_GB2312" w:eastAsia="仿宋_GB2312" w:hAnsiTheme="minorEastAsia" w:hint="eastAsia"/>
                <w:kern w:val="0"/>
                <w:szCs w:val="21"/>
              </w:rPr>
              <w:t>以现场为准</w:t>
            </w:r>
          </w:p>
        </w:tc>
        <w:tc>
          <w:tcPr>
            <w:tcW w:w="1048" w:type="dxa"/>
            <w:vAlign w:val="center"/>
          </w:tcPr>
          <w:p w:rsidR="005312D1" w:rsidRPr="003D5D84" w:rsidRDefault="005312D1" w:rsidP="00664E77">
            <w:pPr>
              <w:widowControl/>
              <w:spacing w:line="320" w:lineRule="exact"/>
              <w:jc w:val="center"/>
              <w:rPr>
                <w:rFonts w:ascii="仿宋_GB2312" w:eastAsia="仿宋_GB2312" w:hAnsiTheme="minorEastAsia"/>
                <w:kern w:val="0"/>
                <w:szCs w:val="21"/>
              </w:rPr>
            </w:pPr>
          </w:p>
        </w:tc>
      </w:tr>
      <w:tr w:rsidR="005312D1" w:rsidRPr="003D5D84" w:rsidTr="0017351A">
        <w:trPr>
          <w:trHeight w:hRule="exact" w:val="482"/>
          <w:jc w:val="center"/>
        </w:trPr>
        <w:tc>
          <w:tcPr>
            <w:tcW w:w="1919" w:type="dxa"/>
            <w:vMerge w:val="restart"/>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自动喷水灭火系统</w:t>
            </w: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19</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喷淋泵</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20</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恒压泵</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21</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喷淋头</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22</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湿式报警阀</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4</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23</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水流指示器</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26</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24</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信号阀</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30</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25</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消防管网重刷油漆</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m2</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restart"/>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防排烟系统</w:t>
            </w: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26</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送风机</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27</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排烟机</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28</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风阀</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56</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29</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风口</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56</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Align w:val="center"/>
          </w:tcPr>
          <w:p w:rsidR="005312D1" w:rsidRPr="003D5D84" w:rsidRDefault="005312D1" w:rsidP="00664E77">
            <w:pPr>
              <w:widowControl/>
              <w:spacing w:line="320" w:lineRule="exact"/>
              <w:ind w:left="315" w:hangingChars="150" w:hanging="315"/>
              <w:jc w:val="center"/>
              <w:rPr>
                <w:rFonts w:ascii="仿宋_GB2312" w:eastAsia="仿宋_GB2312"/>
                <w:szCs w:val="21"/>
              </w:rPr>
            </w:pPr>
            <w:r w:rsidRPr="003D5D84">
              <w:rPr>
                <w:rFonts w:ascii="仿宋_GB2312" w:eastAsia="仿宋_GB2312" w:hint="eastAsia"/>
                <w:szCs w:val="21"/>
              </w:rPr>
              <w:t>气体灭火系统</w:t>
            </w: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30</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气体灭火</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restart"/>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应急疏散</w:t>
            </w: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31</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应急灯</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200</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32</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疏散灯</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260</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Merge/>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33</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安全出口</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130</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消防卷帘</w:t>
            </w: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34</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消防卷帘</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樘</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防火门</w:t>
            </w: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35</w:t>
            </w: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防火门</w:t>
            </w: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樘</w:t>
            </w: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130</w:t>
            </w: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482"/>
          <w:jc w:val="center"/>
        </w:trPr>
        <w:tc>
          <w:tcPr>
            <w:tcW w:w="1919" w:type="dxa"/>
            <w:vAlign w:val="center"/>
          </w:tcPr>
          <w:p w:rsidR="005312D1" w:rsidRPr="003D5D84" w:rsidRDefault="005312D1" w:rsidP="00664E77">
            <w:pPr>
              <w:widowControl/>
              <w:spacing w:line="320" w:lineRule="exact"/>
              <w:jc w:val="center"/>
              <w:rPr>
                <w:rFonts w:ascii="仿宋_GB2312" w:eastAsia="仿宋_GB2312"/>
                <w:szCs w:val="21"/>
              </w:rPr>
            </w:pPr>
          </w:p>
        </w:tc>
        <w:tc>
          <w:tcPr>
            <w:tcW w:w="994" w:type="dxa"/>
            <w:vAlign w:val="center"/>
          </w:tcPr>
          <w:p w:rsidR="005312D1" w:rsidRPr="003D5D84" w:rsidRDefault="005312D1" w:rsidP="00664E77">
            <w:pPr>
              <w:widowControl/>
              <w:spacing w:line="320" w:lineRule="exact"/>
              <w:jc w:val="center"/>
              <w:rPr>
                <w:rFonts w:ascii="仿宋_GB2312" w:eastAsia="仿宋_GB2312"/>
                <w:szCs w:val="21"/>
              </w:rPr>
            </w:pPr>
          </w:p>
        </w:tc>
        <w:tc>
          <w:tcPr>
            <w:tcW w:w="2226" w:type="dxa"/>
            <w:vAlign w:val="center"/>
          </w:tcPr>
          <w:p w:rsidR="005312D1" w:rsidRPr="003D5D84" w:rsidRDefault="005312D1" w:rsidP="00664E77">
            <w:pPr>
              <w:widowControl/>
              <w:spacing w:line="320" w:lineRule="exact"/>
              <w:jc w:val="center"/>
              <w:rPr>
                <w:rFonts w:ascii="仿宋_GB2312" w:eastAsia="仿宋_GB2312"/>
                <w:szCs w:val="21"/>
              </w:rPr>
            </w:pPr>
          </w:p>
        </w:tc>
        <w:tc>
          <w:tcPr>
            <w:tcW w:w="993" w:type="dxa"/>
            <w:vAlign w:val="center"/>
          </w:tcPr>
          <w:p w:rsidR="005312D1" w:rsidRPr="003D5D84" w:rsidRDefault="005312D1" w:rsidP="00664E77">
            <w:pPr>
              <w:widowControl/>
              <w:spacing w:line="320" w:lineRule="exact"/>
              <w:jc w:val="center"/>
              <w:rPr>
                <w:rFonts w:ascii="仿宋_GB2312" w:eastAsia="仿宋_GB2312"/>
                <w:szCs w:val="21"/>
              </w:rPr>
            </w:pPr>
          </w:p>
        </w:tc>
        <w:tc>
          <w:tcPr>
            <w:tcW w:w="1834" w:type="dxa"/>
            <w:vAlign w:val="center"/>
          </w:tcPr>
          <w:p w:rsidR="005312D1" w:rsidRPr="003D5D84" w:rsidRDefault="005312D1" w:rsidP="00664E77">
            <w:pPr>
              <w:widowControl/>
              <w:spacing w:line="320" w:lineRule="exact"/>
              <w:jc w:val="center"/>
              <w:rPr>
                <w:rFonts w:ascii="仿宋_GB2312" w:eastAsia="仿宋_GB2312"/>
                <w:szCs w:val="21"/>
              </w:rPr>
            </w:pPr>
          </w:p>
        </w:tc>
        <w:tc>
          <w:tcPr>
            <w:tcW w:w="1048" w:type="dxa"/>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bl>
    <w:p w:rsidR="005312D1" w:rsidRPr="003D5D84" w:rsidRDefault="005312D1" w:rsidP="005312D1">
      <w:pPr>
        <w:widowControl/>
        <w:snapToGrid w:val="0"/>
        <w:spacing w:line="400" w:lineRule="exact"/>
        <w:ind w:firstLineChars="200" w:firstLine="420"/>
        <w:outlineLvl w:val="2"/>
        <w:rPr>
          <w:rFonts w:ascii="仿宋_GB2312" w:eastAsia="仿宋_GB2312"/>
          <w:szCs w:val="21"/>
        </w:rPr>
      </w:pPr>
      <w:r w:rsidRPr="003D5D84">
        <w:rPr>
          <w:rFonts w:ascii="仿宋_GB2312" w:eastAsia="仿宋_GB2312" w:hint="eastAsia"/>
          <w:szCs w:val="21"/>
        </w:rPr>
        <w:t>2）琶洲院区3号楼消防设备清单</w:t>
      </w:r>
    </w:p>
    <w:tbl>
      <w:tblPr>
        <w:tblW w:w="9277" w:type="dxa"/>
        <w:jc w:val="center"/>
        <w:tblLayout w:type="fixed"/>
        <w:tblLook w:val="04A0"/>
      </w:tblPr>
      <w:tblGrid>
        <w:gridCol w:w="2040"/>
        <w:gridCol w:w="980"/>
        <w:gridCol w:w="2240"/>
        <w:gridCol w:w="993"/>
        <w:gridCol w:w="1834"/>
        <w:gridCol w:w="1190"/>
      </w:tblGrid>
      <w:tr w:rsidR="005312D1" w:rsidRPr="003D5D84" w:rsidTr="0017351A">
        <w:trPr>
          <w:trHeight w:val="356"/>
          <w:tblHeader/>
          <w:jc w:val="center"/>
        </w:trPr>
        <w:tc>
          <w:tcPr>
            <w:tcW w:w="204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系统名称</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序号</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设备名称</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单位</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 xml:space="preserve"> 设备数量</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spacing w:line="320" w:lineRule="exact"/>
              <w:jc w:val="center"/>
              <w:rPr>
                <w:rFonts w:ascii="仿宋_GB2312" w:eastAsia="仿宋_GB2312"/>
                <w:szCs w:val="21"/>
              </w:rPr>
            </w:pPr>
            <w:r w:rsidRPr="003D5D84">
              <w:rPr>
                <w:rFonts w:ascii="仿宋_GB2312" w:eastAsia="仿宋_GB2312" w:hint="eastAsia"/>
                <w:szCs w:val="21"/>
              </w:rPr>
              <w:t>备注</w:t>
            </w:r>
          </w:p>
        </w:tc>
      </w:tr>
      <w:tr w:rsidR="005312D1" w:rsidRPr="003D5D84" w:rsidTr="0017351A">
        <w:trPr>
          <w:trHeight w:hRule="exact" w:val="340"/>
          <w:jc w:val="center"/>
        </w:trPr>
        <w:tc>
          <w:tcPr>
            <w:tcW w:w="2040"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火灾自动报警系统</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智能烟感</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1256</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智能温感</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260</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消防警铃、声光</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184</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4</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模块</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186</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5</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手动报警按钮</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196</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消防喇叭</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301</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7</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消火栓按钮</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196</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8</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电话插座</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196</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9</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报警主机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10</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回路主板</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件</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11</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广播主机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12</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联动柜</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13</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图形显示器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val="restart"/>
            <w:tcBorders>
              <w:top w:val="nil"/>
              <w:left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消火栓系统</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14</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15</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恒压泵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16</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消火栓箱门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196</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17</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阀门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18</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消防管网刷油漆</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m2</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自动喷水灭火系统</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19</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喷淋泵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20</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恒压泵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21</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喷淋头</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22</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湿式报警阀</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7</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23</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水流指示器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25</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24</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信号阀</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32</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25</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消防管网重刷油漆</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m2</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val="restart"/>
            <w:tcBorders>
              <w:top w:val="single" w:sz="4" w:space="0" w:color="auto"/>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防排烟系统</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26</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送风机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10</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27</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排烟机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5</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28</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风阀</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115</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29</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风口</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115</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ind w:left="315" w:hangingChars="150" w:hanging="315"/>
              <w:jc w:val="center"/>
              <w:rPr>
                <w:rFonts w:ascii="仿宋_GB2312" w:eastAsia="仿宋_GB2312"/>
                <w:szCs w:val="21"/>
              </w:rPr>
            </w:pPr>
            <w:r w:rsidRPr="003D5D84">
              <w:rPr>
                <w:rFonts w:ascii="仿宋_GB2312" w:eastAsia="仿宋_GB2312" w:hint="eastAsia"/>
                <w:szCs w:val="21"/>
              </w:rPr>
              <w:t>气体灭火系统</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30</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气体灭火</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val="restart"/>
            <w:tcBorders>
              <w:top w:val="nil"/>
              <w:left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应急疏散</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31</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应急灯</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301</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32</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疏散灯</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168</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vMerge/>
            <w:tcBorders>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33</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安全出口</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138</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消防卷帘</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34</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消防卷帘</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樘</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23</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17351A">
        <w:trPr>
          <w:trHeight w:hRule="exact" w:val="340"/>
          <w:jc w:val="center"/>
        </w:trPr>
        <w:tc>
          <w:tcPr>
            <w:tcW w:w="204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防火门</w:t>
            </w:r>
          </w:p>
        </w:tc>
        <w:tc>
          <w:tcPr>
            <w:tcW w:w="98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35</w:t>
            </w:r>
          </w:p>
        </w:tc>
        <w:tc>
          <w:tcPr>
            <w:tcW w:w="2240"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防火门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樘</w:t>
            </w:r>
          </w:p>
        </w:tc>
        <w:tc>
          <w:tcPr>
            <w:tcW w:w="183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186</w:t>
            </w:r>
          </w:p>
        </w:tc>
        <w:tc>
          <w:tcPr>
            <w:tcW w:w="1190"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bl>
    <w:p w:rsidR="005312D1" w:rsidRPr="003D5D84" w:rsidRDefault="005312D1" w:rsidP="005312D1">
      <w:pPr>
        <w:widowControl/>
        <w:snapToGrid w:val="0"/>
        <w:spacing w:line="400" w:lineRule="exact"/>
        <w:ind w:firstLineChars="200" w:firstLine="420"/>
        <w:outlineLvl w:val="2"/>
        <w:rPr>
          <w:rFonts w:ascii="仿宋_GB2312" w:eastAsia="仿宋_GB2312"/>
          <w:szCs w:val="21"/>
        </w:rPr>
      </w:pPr>
    </w:p>
    <w:p w:rsidR="005312D1" w:rsidRPr="003D5D84" w:rsidRDefault="005312D1" w:rsidP="005312D1">
      <w:pPr>
        <w:widowControl/>
        <w:snapToGrid w:val="0"/>
        <w:spacing w:line="400" w:lineRule="exact"/>
        <w:ind w:firstLineChars="200" w:firstLine="420"/>
        <w:outlineLvl w:val="2"/>
        <w:rPr>
          <w:rFonts w:ascii="仿宋_GB2312" w:eastAsia="仿宋_GB2312"/>
          <w:szCs w:val="21"/>
        </w:rPr>
      </w:pPr>
      <w:r w:rsidRPr="003D5D84">
        <w:rPr>
          <w:rFonts w:ascii="仿宋_GB2312" w:eastAsia="仿宋_GB2312" w:hint="eastAsia"/>
          <w:szCs w:val="21"/>
        </w:rPr>
        <w:t>3）琶洲院区10号楼消防设备清单</w:t>
      </w:r>
    </w:p>
    <w:tbl>
      <w:tblPr>
        <w:tblW w:w="9533" w:type="dxa"/>
        <w:jc w:val="center"/>
        <w:tblLayout w:type="fixed"/>
        <w:tblLook w:val="04A0"/>
      </w:tblPr>
      <w:tblGrid>
        <w:gridCol w:w="2020"/>
        <w:gridCol w:w="992"/>
        <w:gridCol w:w="2227"/>
        <w:gridCol w:w="992"/>
        <w:gridCol w:w="1844"/>
        <w:gridCol w:w="1458"/>
      </w:tblGrid>
      <w:tr w:rsidR="005312D1" w:rsidRPr="003D5D84" w:rsidTr="00664E77">
        <w:trPr>
          <w:trHeight w:hRule="exact" w:val="340"/>
          <w:tblHeader/>
          <w:jc w:val="center"/>
        </w:trPr>
        <w:tc>
          <w:tcPr>
            <w:tcW w:w="202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系统名称</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序号</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设备名称</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单位</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设备数量</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火灾自动报警系统</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智能烟感</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653</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智能温感</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消防警铃、声光</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63</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4</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模块</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216</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5</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手动报警按钮</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42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消防喇叭</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200</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7</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消火栓按钮</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63</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8</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电话插座</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63</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9</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报警主机</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10</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回路主板</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件</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8</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11</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广播主机</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12</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联动柜</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13</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图形显示器</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val="restart"/>
            <w:tcBorders>
              <w:top w:val="nil"/>
              <w:left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消火栓系统</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14</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消火栓泵</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15</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恒压泵</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16</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消火栓箱门</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63</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17</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阀门</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18</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消防管网刷油漆</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m2</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自动喷水灭火系统</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19</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喷淋泵</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20</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恒压泵</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21</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喷淋头</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22</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湿式报警阀</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23</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水流指示器</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21</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24</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信号阀</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23</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25</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消防管网重刷油漆</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 xml:space="preserve">m2 </w:t>
            </w:r>
            <w:r w:rsidRPr="003D5D84">
              <w:rPr>
                <w:rFonts w:ascii="仿宋_GB2312" w:eastAsia="仿宋_GB2312" w:hint="eastAsia"/>
                <w:szCs w:val="21"/>
              </w:rPr>
              <w:object w:dxaOrig="2017" w:dyaOrig="186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65pt;height:938.35pt" o:ole="">
                  <v:imagedata r:id="rId7" o:title=""/>
                </v:shape>
                <o:OLEObject Type="Embed" ProgID="Excel.Sheet.12" ShapeID="_x0000_i1025" DrawAspect="Content" ObjectID="_1785564233" r:id="rId8"/>
              </w:objec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以现场为准</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val="restart"/>
            <w:tcBorders>
              <w:top w:val="single" w:sz="4" w:space="0" w:color="auto"/>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防排烟系统</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26</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送风机</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4</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27</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排烟机</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28</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风阀</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29</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风口</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62</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ind w:left="315" w:hangingChars="150" w:hanging="315"/>
              <w:rPr>
                <w:rFonts w:ascii="仿宋_GB2312" w:eastAsia="仿宋_GB2312"/>
                <w:szCs w:val="21"/>
              </w:rPr>
            </w:pPr>
            <w:r w:rsidRPr="003D5D84">
              <w:rPr>
                <w:rFonts w:ascii="仿宋_GB2312" w:eastAsia="仿宋_GB2312" w:hint="eastAsia"/>
                <w:szCs w:val="21"/>
              </w:rPr>
              <w:t>气体灭火系统</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30</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气体灭火</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val="restart"/>
            <w:tcBorders>
              <w:top w:val="nil"/>
              <w:left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应急疏散</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31</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应急灯</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186</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left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32</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疏散灯</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套</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168</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vMerge/>
            <w:tcBorders>
              <w:left w:val="single" w:sz="4" w:space="0" w:color="000000"/>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left"/>
              <w:outlineLvl w:val="0"/>
              <w:rPr>
                <w:rFonts w:ascii="仿宋_GB2312" w:eastAsia="仿宋_GB2312"/>
                <w:szCs w:val="21"/>
              </w:rPr>
            </w:pP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33</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安全出口</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个</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128</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消防卷帘</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34</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消防卷帘</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樘</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现场为准</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r w:rsidR="005312D1" w:rsidRPr="003D5D84" w:rsidTr="00664E77">
        <w:trPr>
          <w:trHeight w:hRule="exact" w:val="340"/>
          <w:jc w:val="center"/>
        </w:trPr>
        <w:tc>
          <w:tcPr>
            <w:tcW w:w="2020"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防火门</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35</w:t>
            </w:r>
          </w:p>
        </w:tc>
        <w:tc>
          <w:tcPr>
            <w:tcW w:w="222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防火门</w:t>
            </w:r>
          </w:p>
        </w:tc>
        <w:tc>
          <w:tcPr>
            <w:tcW w:w="992"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樘</w:t>
            </w:r>
          </w:p>
        </w:tc>
        <w:tc>
          <w:tcPr>
            <w:tcW w:w="1844" w:type="dxa"/>
            <w:tcBorders>
              <w:top w:val="single" w:sz="4" w:space="0" w:color="000000"/>
              <w:left w:val="nil"/>
              <w:bottom w:val="single" w:sz="4" w:space="0" w:color="000000"/>
              <w:right w:val="single" w:sz="4" w:space="0" w:color="auto"/>
            </w:tcBorders>
            <w:vAlign w:val="center"/>
          </w:tcPr>
          <w:p w:rsidR="005312D1" w:rsidRPr="003D5D84" w:rsidRDefault="005312D1" w:rsidP="00664E77">
            <w:pPr>
              <w:widowControl/>
              <w:spacing w:line="320" w:lineRule="exact"/>
              <w:jc w:val="center"/>
              <w:rPr>
                <w:rFonts w:ascii="仿宋_GB2312" w:eastAsia="仿宋_GB2312"/>
                <w:szCs w:val="21"/>
              </w:rPr>
            </w:pPr>
            <w:r w:rsidRPr="003D5D84">
              <w:rPr>
                <w:rFonts w:ascii="仿宋_GB2312" w:eastAsia="仿宋_GB2312" w:hint="eastAsia"/>
                <w:szCs w:val="21"/>
              </w:rPr>
              <w:t>126</w:t>
            </w:r>
          </w:p>
        </w:tc>
        <w:tc>
          <w:tcPr>
            <w:tcW w:w="1458" w:type="dxa"/>
            <w:tcBorders>
              <w:top w:val="single" w:sz="4" w:space="0" w:color="000000"/>
              <w:left w:val="single" w:sz="4" w:space="0" w:color="auto"/>
              <w:bottom w:val="single" w:sz="4" w:space="0" w:color="000000"/>
              <w:right w:val="single" w:sz="4" w:space="0" w:color="000000"/>
            </w:tcBorders>
            <w:vAlign w:val="center"/>
          </w:tcPr>
          <w:p w:rsidR="005312D1" w:rsidRPr="003D5D84" w:rsidRDefault="005312D1" w:rsidP="00664E77">
            <w:pPr>
              <w:keepNext/>
              <w:keepLines/>
              <w:widowControl/>
              <w:spacing w:before="340" w:after="330" w:line="320" w:lineRule="exact"/>
              <w:jc w:val="center"/>
              <w:outlineLvl w:val="0"/>
              <w:rPr>
                <w:rFonts w:ascii="仿宋_GB2312" w:eastAsia="仿宋_GB2312"/>
                <w:szCs w:val="21"/>
              </w:rPr>
            </w:pPr>
          </w:p>
        </w:tc>
      </w:tr>
    </w:tbl>
    <w:p w:rsidR="005312D1" w:rsidRPr="003D5D84" w:rsidRDefault="005312D1" w:rsidP="005312D1">
      <w:pPr>
        <w:widowControl/>
        <w:snapToGrid w:val="0"/>
        <w:spacing w:line="400" w:lineRule="exact"/>
        <w:ind w:firstLineChars="200" w:firstLine="420"/>
        <w:outlineLvl w:val="2"/>
        <w:rPr>
          <w:rFonts w:ascii="仿宋_GB2312" w:eastAsia="仿宋_GB2312"/>
          <w:szCs w:val="21"/>
        </w:rPr>
      </w:pPr>
      <w:r w:rsidRPr="003D5D84">
        <w:rPr>
          <w:rFonts w:ascii="仿宋_GB2312" w:eastAsia="仿宋_GB2312" w:hint="eastAsia"/>
          <w:szCs w:val="21"/>
        </w:rPr>
        <w:t>4）民航院区1、2号楼消防设备清单</w:t>
      </w:r>
    </w:p>
    <w:tbl>
      <w:tblPr>
        <w:tblW w:w="9538" w:type="dxa"/>
        <w:jc w:val="center"/>
        <w:tblLayout w:type="fixed"/>
        <w:tblLook w:val="04A0"/>
      </w:tblPr>
      <w:tblGrid>
        <w:gridCol w:w="2012"/>
        <w:gridCol w:w="1008"/>
        <w:gridCol w:w="2226"/>
        <w:gridCol w:w="993"/>
        <w:gridCol w:w="1834"/>
        <w:gridCol w:w="1465"/>
      </w:tblGrid>
      <w:tr w:rsidR="005312D1" w:rsidRPr="003D5D84" w:rsidTr="00664E77">
        <w:trPr>
          <w:trHeight w:val="74"/>
          <w:tblHeader/>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系统名称</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序号</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设备名称</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单位</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设备数量</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备注</w:t>
            </w:r>
          </w:p>
        </w:tc>
      </w:tr>
      <w:tr w:rsidR="005312D1" w:rsidRPr="003D5D84" w:rsidTr="00664E77">
        <w:trPr>
          <w:trHeight w:val="356"/>
          <w:jc w:val="center"/>
        </w:trPr>
        <w:tc>
          <w:tcPr>
            <w:tcW w:w="2012"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火灾自动报警系统</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智能烟感</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602</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智能温感</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6</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消防警铃、声光</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75</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73"/>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4</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模块</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50</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5</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手动报警按钮</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75</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6</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消防喇叭</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69</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消火栓按钮</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75</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8</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电话插座</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75</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9</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报警主机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10</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回路主板</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件</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11</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广播主机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12</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联动柜</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5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13</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图形显示器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402"/>
          <w:jc w:val="center"/>
        </w:trPr>
        <w:tc>
          <w:tcPr>
            <w:tcW w:w="2012"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消火栓系统</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14</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消火栓泵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4</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402"/>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15</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恒压泵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无</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402"/>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16</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消火栓箱门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113</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402"/>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17</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阀门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以现场为准</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6"/>
          <w:jc w:val="center"/>
        </w:trPr>
        <w:tc>
          <w:tcPr>
            <w:tcW w:w="2012"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自动喷水灭火系统</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18</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喷淋泵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19</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恒压泵</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20</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喷淋头</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以现场为准</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21</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湿式报警阀</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22</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水流指示器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13</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23</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信号阀</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13</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6"/>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24</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消防管网重刷油漆</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m2</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以现场为准</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39"/>
          <w:jc w:val="center"/>
        </w:trPr>
        <w:tc>
          <w:tcPr>
            <w:tcW w:w="2012" w:type="dxa"/>
            <w:vMerge w:val="restart"/>
            <w:tcBorders>
              <w:top w:val="single" w:sz="4" w:space="0" w:color="auto"/>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防排烟系统</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25</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送风机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39"/>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26</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排烟机</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39"/>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27</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风   阀</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9</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39"/>
          <w:jc w:val="center"/>
        </w:trPr>
        <w:tc>
          <w:tcPr>
            <w:tcW w:w="2012"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28</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风   口</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20</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464"/>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气体灭火系统</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29</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气体灭火</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8"/>
          <w:jc w:val="center"/>
        </w:trPr>
        <w:tc>
          <w:tcPr>
            <w:tcW w:w="2012" w:type="dxa"/>
            <w:vMerge w:val="restart"/>
            <w:tcBorders>
              <w:top w:val="nil"/>
              <w:left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应急疏散</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30</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应急灯</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235</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8"/>
          <w:jc w:val="center"/>
        </w:trPr>
        <w:tc>
          <w:tcPr>
            <w:tcW w:w="2012" w:type="dxa"/>
            <w:vMerge/>
            <w:tcBorders>
              <w:left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31</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疏散灯</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102</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98"/>
          <w:jc w:val="center"/>
        </w:trPr>
        <w:tc>
          <w:tcPr>
            <w:tcW w:w="2012" w:type="dxa"/>
            <w:vMerge/>
            <w:tcBorders>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32</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安全出口</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85</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464"/>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消防卷帘</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33</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消防卷帘</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镗</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无</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r w:rsidR="005312D1" w:rsidRPr="003D5D84" w:rsidTr="00664E77">
        <w:trPr>
          <w:trHeight w:val="381"/>
          <w:jc w:val="center"/>
        </w:trPr>
        <w:tc>
          <w:tcPr>
            <w:tcW w:w="2012"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防火门</w:t>
            </w:r>
          </w:p>
        </w:tc>
        <w:tc>
          <w:tcPr>
            <w:tcW w:w="100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34</w:t>
            </w:r>
          </w:p>
        </w:tc>
        <w:tc>
          <w:tcPr>
            <w:tcW w:w="2226"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防火门</w:t>
            </w:r>
          </w:p>
        </w:tc>
        <w:tc>
          <w:tcPr>
            <w:tcW w:w="993"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樘</w:t>
            </w:r>
          </w:p>
        </w:tc>
        <w:tc>
          <w:tcPr>
            <w:tcW w:w="183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40</w:t>
            </w:r>
          </w:p>
        </w:tc>
        <w:tc>
          <w:tcPr>
            <w:tcW w:w="146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r>
    </w:tbl>
    <w:p w:rsidR="005312D1" w:rsidRPr="003D5D84" w:rsidRDefault="005312D1" w:rsidP="005312D1">
      <w:pPr>
        <w:widowControl/>
        <w:snapToGrid w:val="0"/>
        <w:spacing w:line="400" w:lineRule="exact"/>
        <w:ind w:firstLineChars="200" w:firstLine="420"/>
        <w:outlineLvl w:val="2"/>
        <w:rPr>
          <w:rFonts w:ascii="仿宋_GB2312" w:eastAsia="仿宋_GB2312"/>
          <w:szCs w:val="21"/>
        </w:rPr>
      </w:pPr>
      <w:r w:rsidRPr="003D5D84">
        <w:rPr>
          <w:rFonts w:ascii="仿宋_GB2312" w:eastAsia="仿宋_GB2312" w:hint="eastAsia"/>
          <w:szCs w:val="21"/>
        </w:rPr>
        <w:t>5）民航院区阶梯楼消防设备清单</w:t>
      </w:r>
    </w:p>
    <w:tbl>
      <w:tblPr>
        <w:tblW w:w="9464" w:type="dxa"/>
        <w:jc w:val="center"/>
        <w:tblLayout w:type="fixed"/>
        <w:tblLook w:val="04A0"/>
      </w:tblPr>
      <w:tblGrid>
        <w:gridCol w:w="1951"/>
        <w:gridCol w:w="1059"/>
        <w:gridCol w:w="2185"/>
        <w:gridCol w:w="1007"/>
        <w:gridCol w:w="1848"/>
        <w:gridCol w:w="1414"/>
      </w:tblGrid>
      <w:tr w:rsidR="005312D1" w:rsidRPr="003D5D84" w:rsidTr="00664E77">
        <w:trPr>
          <w:trHeight w:val="366"/>
          <w:tblHeader/>
          <w:jc w:val="center"/>
        </w:trPr>
        <w:tc>
          <w:tcPr>
            <w:tcW w:w="1951"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系统名称</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序号</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设备名称</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单位</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设备数量</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备注</w:t>
            </w:r>
          </w:p>
        </w:tc>
      </w:tr>
      <w:tr w:rsidR="005312D1" w:rsidRPr="003D5D84" w:rsidTr="00664E77">
        <w:trPr>
          <w:trHeight w:hRule="exact" w:val="340"/>
          <w:jc w:val="center"/>
        </w:trPr>
        <w:tc>
          <w:tcPr>
            <w:tcW w:w="1951"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火灾自动报警系统</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智能烟感</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120</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智能温感</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消防警铃、声光</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46</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4</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模块</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34</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5</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手动报警按钮</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26</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6</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消防喇叭</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77</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消火栓按钮</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26</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8</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电话插座</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9</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报警主机</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10</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回路主板</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件</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11</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广播主机</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12</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联动柜</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13</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图形显示器</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无</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消火栓系统</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14</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消火栓泵</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15</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恒压泵</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16</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消火栓箱门</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26</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17</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阀门</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val="restart"/>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r w:rsidRPr="003D5D84">
              <w:rPr>
                <w:rFonts w:ascii="仿宋_GB2312" w:eastAsia="仿宋_GB2312" w:hint="eastAsia"/>
                <w:szCs w:val="21"/>
              </w:rPr>
              <w:t>自动喷水灭火系统</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18</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喷淋泵</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19</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恒压泵</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20</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喷淋头</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21</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湿式报警阀</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22</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水流指示器</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23</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信号阀</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7</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24</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消防管网重刷油漆</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m2</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val="restart"/>
            <w:tcBorders>
              <w:top w:val="single" w:sz="4" w:space="0" w:color="auto"/>
              <w:left w:val="single" w:sz="4" w:space="0" w:color="000000"/>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防排烟系统</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25</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送风机</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26</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排烟机</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jc w:val="center"/>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27</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风阀</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jc w:val="center"/>
              <w:outlineLvl w:val="0"/>
              <w:rPr>
                <w:rFonts w:ascii="仿宋_GB2312" w:eastAsia="仿宋_GB2312"/>
                <w:szCs w:val="21"/>
              </w:rPr>
            </w:pPr>
          </w:p>
        </w:tc>
      </w:tr>
      <w:tr w:rsidR="005312D1" w:rsidRPr="003D5D84" w:rsidTr="00664E77">
        <w:trPr>
          <w:trHeight w:hRule="exact" w:val="340"/>
          <w:jc w:val="center"/>
        </w:trPr>
        <w:tc>
          <w:tcPr>
            <w:tcW w:w="1951" w:type="dxa"/>
            <w:vMerge/>
            <w:tcBorders>
              <w:top w:val="nil"/>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28</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风口</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jc w:val="center"/>
              <w:outlineLvl w:val="0"/>
              <w:rPr>
                <w:rFonts w:ascii="仿宋_GB2312" w:eastAsia="仿宋_GB2312"/>
                <w:szCs w:val="21"/>
              </w:rPr>
            </w:pPr>
          </w:p>
        </w:tc>
      </w:tr>
      <w:tr w:rsidR="005312D1" w:rsidRPr="003D5D84" w:rsidTr="00664E77">
        <w:trPr>
          <w:trHeight w:hRule="exact" w:val="340"/>
          <w:jc w:val="center"/>
        </w:trPr>
        <w:tc>
          <w:tcPr>
            <w:tcW w:w="1951"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气体灭火</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29</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气体灭火</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jc w:val="center"/>
              <w:outlineLvl w:val="0"/>
              <w:rPr>
                <w:rFonts w:ascii="仿宋_GB2312" w:eastAsia="仿宋_GB2312"/>
                <w:szCs w:val="21"/>
              </w:rPr>
            </w:pPr>
          </w:p>
        </w:tc>
      </w:tr>
      <w:tr w:rsidR="005312D1" w:rsidRPr="003D5D84" w:rsidTr="00664E77">
        <w:trPr>
          <w:trHeight w:hRule="exact" w:val="340"/>
          <w:jc w:val="center"/>
        </w:trPr>
        <w:tc>
          <w:tcPr>
            <w:tcW w:w="1951" w:type="dxa"/>
            <w:vMerge w:val="restart"/>
            <w:tcBorders>
              <w:top w:val="nil"/>
              <w:left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应急疏散</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30</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应急灯</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50</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left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31</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疏散灯</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52</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vMerge/>
            <w:tcBorders>
              <w:left w:val="single" w:sz="4" w:space="0" w:color="000000"/>
              <w:bottom w:val="single" w:sz="4" w:space="0" w:color="000000"/>
              <w:right w:val="single" w:sz="4" w:space="0" w:color="000000"/>
            </w:tcBorders>
            <w:vAlign w:val="center"/>
          </w:tcPr>
          <w:p w:rsidR="005312D1" w:rsidRPr="003D5D84" w:rsidRDefault="005312D1" w:rsidP="00664E77">
            <w:pPr>
              <w:snapToGrid w:val="0"/>
              <w:rPr>
                <w:rFonts w:ascii="仿宋_GB2312" w:eastAsia="仿宋_GB2312"/>
                <w:szCs w:val="21"/>
              </w:rPr>
            </w:pP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32</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安全出口</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个</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53</w:t>
            </w:r>
          </w:p>
        </w:tc>
        <w:tc>
          <w:tcPr>
            <w:tcW w:w="1414"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hRule="exact" w:val="340"/>
          <w:jc w:val="center"/>
        </w:trPr>
        <w:tc>
          <w:tcPr>
            <w:tcW w:w="1951"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消防卷帘</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33</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消防卷帘</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镗</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现场为准</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keepNext/>
              <w:keepLines/>
              <w:snapToGrid w:val="0"/>
              <w:spacing w:before="340" w:after="330" w:line="578" w:lineRule="auto"/>
              <w:outlineLvl w:val="0"/>
              <w:rPr>
                <w:rFonts w:ascii="仿宋_GB2312" w:eastAsia="仿宋_GB2312"/>
                <w:szCs w:val="21"/>
              </w:rPr>
            </w:pPr>
          </w:p>
        </w:tc>
      </w:tr>
      <w:tr w:rsidR="005312D1" w:rsidRPr="003D5D84" w:rsidTr="00664E77">
        <w:trPr>
          <w:trHeight w:val="381"/>
          <w:jc w:val="center"/>
        </w:trPr>
        <w:tc>
          <w:tcPr>
            <w:tcW w:w="1951" w:type="dxa"/>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防火门</w:t>
            </w:r>
          </w:p>
        </w:tc>
        <w:tc>
          <w:tcPr>
            <w:tcW w:w="1059"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34</w:t>
            </w:r>
          </w:p>
        </w:tc>
        <w:tc>
          <w:tcPr>
            <w:tcW w:w="2185"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防火门</w:t>
            </w:r>
          </w:p>
        </w:tc>
        <w:tc>
          <w:tcPr>
            <w:tcW w:w="1007"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樘</w:t>
            </w:r>
          </w:p>
        </w:tc>
        <w:tc>
          <w:tcPr>
            <w:tcW w:w="1848" w:type="dxa"/>
            <w:tcBorders>
              <w:top w:val="single" w:sz="4" w:space="0" w:color="000000"/>
              <w:left w:val="nil"/>
              <w:bottom w:val="single" w:sz="4" w:space="0" w:color="000000"/>
              <w:right w:val="single" w:sz="4" w:space="0" w:color="000000"/>
            </w:tcBorders>
            <w:vAlign w:val="center"/>
          </w:tcPr>
          <w:p w:rsidR="005312D1" w:rsidRPr="003D5D84" w:rsidRDefault="005312D1" w:rsidP="00664E77">
            <w:pPr>
              <w:snapToGrid w:val="0"/>
              <w:jc w:val="center"/>
              <w:rPr>
                <w:rFonts w:ascii="仿宋_GB2312" w:eastAsia="仿宋_GB2312"/>
                <w:szCs w:val="21"/>
              </w:rPr>
            </w:pPr>
            <w:r w:rsidRPr="003D5D84">
              <w:rPr>
                <w:rFonts w:ascii="仿宋_GB2312" w:eastAsia="仿宋_GB2312" w:hint="eastAsia"/>
                <w:szCs w:val="21"/>
              </w:rPr>
              <w:t>10</w:t>
            </w:r>
          </w:p>
        </w:tc>
        <w:tc>
          <w:tcPr>
            <w:tcW w:w="1414" w:type="dxa"/>
            <w:tcBorders>
              <w:top w:val="single" w:sz="4" w:space="0" w:color="000000"/>
              <w:left w:val="nil"/>
              <w:bottom w:val="single" w:sz="4" w:space="0" w:color="000000"/>
              <w:right w:val="single" w:sz="4" w:space="0" w:color="000000"/>
            </w:tcBorders>
          </w:tcPr>
          <w:p w:rsidR="005312D1" w:rsidRPr="003D5D84" w:rsidRDefault="005312D1" w:rsidP="00664E77">
            <w:pPr>
              <w:snapToGrid w:val="0"/>
              <w:rPr>
                <w:rFonts w:ascii="仿宋_GB2312" w:eastAsia="仿宋_GB2312"/>
                <w:szCs w:val="21"/>
              </w:rPr>
            </w:pPr>
          </w:p>
        </w:tc>
      </w:tr>
    </w:tbl>
    <w:p w:rsidR="005312D1" w:rsidRPr="003D5D84" w:rsidRDefault="005312D1" w:rsidP="003206FB">
      <w:pPr>
        <w:spacing w:line="400" w:lineRule="exact"/>
        <w:ind w:firstLineChars="202" w:firstLine="426"/>
        <w:outlineLvl w:val="1"/>
        <w:rPr>
          <w:rFonts w:ascii="仿宋_GB2312" w:eastAsia="仿宋_GB2312" w:hAnsiTheme="minorEastAsia"/>
          <w:b/>
          <w:szCs w:val="21"/>
        </w:rPr>
      </w:pPr>
      <w:r w:rsidRPr="003D5D84">
        <w:rPr>
          <w:rFonts w:ascii="仿宋_GB2312" w:eastAsia="仿宋_GB2312" w:hAnsiTheme="minorEastAsia" w:hint="eastAsia"/>
          <w:b/>
          <w:szCs w:val="21"/>
        </w:rPr>
        <w:t>▲4.以上所描述的维护保养内容仅供作报价参考，如有漏项或数据有误，均以现场勘查情况为准并均视为维护保养的项目和范围。</w:t>
      </w:r>
    </w:p>
    <w:p w:rsidR="005312D1" w:rsidRPr="003D5D84" w:rsidRDefault="005312D1" w:rsidP="003206FB">
      <w:pPr>
        <w:spacing w:line="400" w:lineRule="exact"/>
        <w:ind w:firstLineChars="202" w:firstLine="426"/>
        <w:outlineLvl w:val="0"/>
        <w:rPr>
          <w:rFonts w:ascii="仿宋_GB2312" w:eastAsia="仿宋_GB2312" w:hAnsiTheme="minorEastAsia"/>
          <w:b/>
          <w:szCs w:val="21"/>
        </w:rPr>
      </w:pPr>
      <w:r w:rsidRPr="003D5D84">
        <w:rPr>
          <w:rFonts w:ascii="仿宋_GB2312" w:eastAsia="仿宋_GB2312" w:hAnsiTheme="minorEastAsia" w:hint="eastAsia"/>
          <w:b/>
          <w:szCs w:val="21"/>
        </w:rPr>
        <w:t>四、项目总体要求</w:t>
      </w:r>
    </w:p>
    <w:p w:rsidR="005312D1" w:rsidRPr="003D5D84" w:rsidRDefault="005312D1" w:rsidP="005312D1">
      <w:pPr>
        <w:spacing w:line="400" w:lineRule="exact"/>
        <w:ind w:firstLineChars="202" w:firstLine="424"/>
        <w:rPr>
          <w:rFonts w:ascii="仿宋_GB2312" w:eastAsia="仿宋_GB2312" w:hAnsi="宋体"/>
          <w:b/>
          <w:bCs/>
          <w:szCs w:val="21"/>
        </w:rPr>
      </w:pPr>
      <w:r w:rsidRPr="003D5D84">
        <w:rPr>
          <w:rFonts w:ascii="仿宋_GB2312" w:eastAsia="仿宋_GB2312" w:hAnsiTheme="minorEastAsia" w:hint="eastAsia"/>
          <w:szCs w:val="21"/>
        </w:rPr>
        <w:t>★1）</w:t>
      </w:r>
      <w:r w:rsidRPr="003D5D84">
        <w:rPr>
          <w:rFonts w:ascii="仿宋_GB2312" w:eastAsia="仿宋_GB2312" w:hAnsi="宋体" w:hint="eastAsia"/>
          <w:szCs w:val="21"/>
        </w:rPr>
        <w:t>消防设备的完好率：中标人必须通过维保工作确保消防设备100%的完好率，中标人要在保证消防设备100%完好率的目标下完成消防系统维护保养工作。工作具体的标准按中标人参加投标时提交的技术文件为依据，保养标准按国家、省、市有关规范标准有关规范</w:t>
      </w:r>
      <w:r w:rsidRPr="003D5D84">
        <w:rPr>
          <w:rFonts w:ascii="仿宋_GB2312" w:eastAsia="仿宋_GB2312" w:hAnsi="宋体" w:hint="eastAsia"/>
          <w:szCs w:val="21"/>
        </w:rPr>
        <w:lastRenderedPageBreak/>
        <w:t>标准执行，若有漏项或标准不高的情况，中标人要负责完善，中标人不能以此为理由来推卸不能保证消防设备100%完好率的责任</w:t>
      </w:r>
      <w:r w:rsidRPr="003D5D84">
        <w:rPr>
          <w:rFonts w:ascii="仿宋_GB2312" w:eastAsia="仿宋_GB2312" w:hAnsi="宋体" w:hint="eastAsia"/>
          <w:b/>
          <w:bCs/>
          <w:szCs w:val="21"/>
        </w:rPr>
        <w:t>（投标时须提供承诺函并加盖投标人公章）。</w:t>
      </w:r>
    </w:p>
    <w:p w:rsidR="005312D1" w:rsidRPr="003D5D84" w:rsidRDefault="005312D1" w:rsidP="005312D1">
      <w:pPr>
        <w:spacing w:line="400" w:lineRule="exact"/>
        <w:ind w:firstLineChars="202" w:firstLine="485"/>
        <w:rPr>
          <w:rFonts w:ascii="仿宋_GB2312" w:eastAsia="仿宋_GB2312" w:hAnsiTheme="minorEastAsia"/>
          <w:szCs w:val="21"/>
        </w:rPr>
      </w:pPr>
      <w:r w:rsidRPr="003D5D84">
        <w:rPr>
          <w:rFonts w:ascii="仿宋_GB2312" w:eastAsia="仿宋_GB2312" w:hAnsi="宋体" w:hint="eastAsia"/>
          <w:sz w:val="24"/>
        </w:rPr>
        <w:t>★</w:t>
      </w:r>
      <w:r w:rsidRPr="003D5D84">
        <w:rPr>
          <w:rFonts w:ascii="仿宋_GB2312" w:eastAsia="仿宋_GB2312" w:hAnsiTheme="minorEastAsia" w:hint="eastAsia"/>
          <w:szCs w:val="21"/>
        </w:rPr>
        <w:t>2）故障响应时间：驻场人员接到故障报修后，工作人员必须在15分钟（含）内到达故障现场</w:t>
      </w:r>
      <w:r w:rsidRPr="003D5D84">
        <w:rPr>
          <w:rFonts w:ascii="仿宋_GB2312" w:eastAsia="仿宋_GB2312" w:hAnsiTheme="minorEastAsia" w:hint="eastAsia"/>
          <w:b/>
          <w:szCs w:val="21"/>
        </w:rPr>
        <w:t>（投标时须提供承诺函并加盖投标人公章）</w:t>
      </w:r>
      <w:r w:rsidRPr="003D5D84">
        <w:rPr>
          <w:rFonts w:ascii="仿宋_GB2312" w:eastAsia="仿宋_GB2312" w:hAnsiTheme="minorEastAsia" w:hint="eastAsia"/>
          <w:szCs w:val="21"/>
        </w:rPr>
        <w:t>。</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3）故障的处理：故障应在24小时（含）内，增派人员予以排除；如由于特殊原因而不能按期排除，必须以书面形式报采购人安全保卫部门；如因常用的备件不足而导致故障不能按期排除的，按未能按期排除的情况处罚。</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4）《消防系统维保工作的扣分标准》：采购人安全保卫部门将按《消防系统维保工作的扣分标准》对中标人的维保工作质量进行监督检查，并依据此标准对中标人进行处罚。</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5）培训：中标人要保证每季度对医院消防值班人员、安全保卫部门相关人员及医院有关工作人员进行消防知识的培训及消防演习。</w:t>
      </w:r>
    </w:p>
    <w:p w:rsidR="004014C0" w:rsidRPr="003D5D84" w:rsidRDefault="005312D1" w:rsidP="006A1BFF">
      <w:pPr>
        <w:tabs>
          <w:tab w:val="left" w:pos="720"/>
        </w:tabs>
        <w:spacing w:line="400" w:lineRule="exact"/>
        <w:ind w:firstLineChars="202" w:firstLine="485"/>
        <w:rPr>
          <w:rFonts w:ascii="仿宋_GB2312" w:eastAsia="仿宋_GB2312" w:hAnsi="宋体" w:cs="宋体"/>
          <w:szCs w:val="21"/>
        </w:rPr>
      </w:pPr>
      <w:r w:rsidRPr="003D5D84">
        <w:rPr>
          <w:rFonts w:ascii="仿宋_GB2312" w:eastAsia="仿宋_GB2312" w:hAnsi="宋体" w:hint="eastAsia"/>
          <w:sz w:val="24"/>
        </w:rPr>
        <w:t>★</w:t>
      </w:r>
      <w:r w:rsidRPr="003D5D84">
        <w:rPr>
          <w:rFonts w:ascii="仿宋_GB2312" w:eastAsia="仿宋_GB2312" w:hAnsiTheme="minorEastAsia" w:hint="eastAsia"/>
          <w:szCs w:val="21"/>
        </w:rPr>
        <w:t>6）值班：消防控制室</w:t>
      </w:r>
      <w:r w:rsidR="0034374B" w:rsidRPr="003D5D84">
        <w:rPr>
          <w:rFonts w:ascii="仿宋_GB2312" w:eastAsia="仿宋_GB2312" w:hAnsiTheme="minorEastAsia" w:hint="eastAsia"/>
          <w:szCs w:val="21"/>
        </w:rPr>
        <w:t>（琶洲、民航）</w:t>
      </w:r>
      <w:r w:rsidRPr="003D5D84">
        <w:rPr>
          <w:rFonts w:ascii="仿宋_GB2312" w:eastAsia="仿宋_GB2312" w:hAnsiTheme="minorEastAsia" w:hint="eastAsia"/>
          <w:szCs w:val="21"/>
        </w:rPr>
        <w:t>每日24小时专人值班制度，每班不</w:t>
      </w:r>
      <w:r w:rsidR="0034374B" w:rsidRPr="003D5D84">
        <w:rPr>
          <w:rFonts w:ascii="仿宋_GB2312" w:eastAsia="仿宋_GB2312" w:hAnsiTheme="minorEastAsia" w:hint="eastAsia"/>
          <w:szCs w:val="21"/>
        </w:rPr>
        <w:t>得</w:t>
      </w:r>
      <w:r w:rsidRPr="003D5D84">
        <w:rPr>
          <w:rFonts w:ascii="仿宋_GB2312" w:eastAsia="仿宋_GB2312" w:hAnsiTheme="minorEastAsia" w:hint="eastAsia"/>
          <w:szCs w:val="21"/>
        </w:rPr>
        <w:t>少于2人，每班工作时间不应超过8小时；</w:t>
      </w:r>
      <w:r w:rsidR="006A1BFF" w:rsidRPr="003D5D84">
        <w:rPr>
          <w:rFonts w:ascii="仿宋_GB2312" w:eastAsia="仿宋_GB2312" w:hAnsi="宋体" w:cs="宋体" w:hint="eastAsia"/>
          <w:szCs w:val="21"/>
        </w:rPr>
        <w:t>驻场人员休假、轮休、必须经</w:t>
      </w:r>
      <w:r w:rsidR="006A1BFF" w:rsidRPr="003D5D84">
        <w:rPr>
          <w:rFonts w:ascii="仿宋_GB2312" w:eastAsia="仿宋_GB2312" w:hAnsiTheme="minorEastAsia" w:hint="eastAsia"/>
          <w:szCs w:val="21"/>
        </w:rPr>
        <w:t>采购人</w:t>
      </w:r>
      <w:r w:rsidR="006A1BFF" w:rsidRPr="003D5D84">
        <w:rPr>
          <w:rFonts w:ascii="仿宋_GB2312" w:eastAsia="仿宋_GB2312" w:hAnsi="宋体" w:cs="宋体" w:hint="eastAsia"/>
          <w:szCs w:val="21"/>
        </w:rPr>
        <w:t>批准同意，且由具备同等职业资格证书及工作经验的人员代替；</w:t>
      </w:r>
      <w:r w:rsidR="006A1BFF" w:rsidRPr="003D5D84">
        <w:rPr>
          <w:rFonts w:ascii="仿宋_GB2312" w:eastAsia="仿宋_GB2312" w:hAnsiTheme="minorEastAsia" w:hint="eastAsia"/>
          <w:szCs w:val="21"/>
        </w:rPr>
        <w:t>采购人</w:t>
      </w:r>
      <w:r w:rsidR="006A1BFF" w:rsidRPr="003D5D84">
        <w:rPr>
          <w:rFonts w:ascii="仿宋_GB2312" w:eastAsia="仿宋_GB2312" w:hAnsi="宋体" w:cs="宋体" w:hint="eastAsia"/>
          <w:szCs w:val="21"/>
        </w:rPr>
        <w:t>对本项目的所有驻场维保人员有直接指挥权和决定权，</w:t>
      </w:r>
      <w:r w:rsidR="006A1BFF" w:rsidRPr="003D5D84">
        <w:rPr>
          <w:rFonts w:ascii="仿宋_GB2312" w:eastAsia="仿宋_GB2312" w:hAnsiTheme="minorEastAsia" w:hint="eastAsia"/>
          <w:szCs w:val="21"/>
        </w:rPr>
        <w:t>中标人</w:t>
      </w:r>
      <w:r w:rsidR="006A1BFF" w:rsidRPr="003D5D84">
        <w:rPr>
          <w:rFonts w:ascii="仿宋_GB2312" w:eastAsia="仿宋_GB2312" w:hAnsi="宋体" w:cs="宋体" w:hint="eastAsia"/>
          <w:szCs w:val="21"/>
        </w:rPr>
        <w:t>派驻的所有人员无条件接受</w:t>
      </w:r>
      <w:r w:rsidR="006A1BFF" w:rsidRPr="003D5D84">
        <w:rPr>
          <w:rFonts w:ascii="仿宋_GB2312" w:eastAsia="仿宋_GB2312" w:hAnsiTheme="minorEastAsia" w:hint="eastAsia"/>
          <w:szCs w:val="21"/>
        </w:rPr>
        <w:t>采购人</w:t>
      </w:r>
      <w:r w:rsidR="006A1BFF" w:rsidRPr="003D5D84">
        <w:rPr>
          <w:rFonts w:ascii="仿宋_GB2312" w:eastAsia="仿宋_GB2312" w:hAnsi="宋体" w:cs="宋体" w:hint="eastAsia"/>
          <w:szCs w:val="21"/>
        </w:rPr>
        <w:t>统一管理和调度；</w:t>
      </w:r>
      <w:r w:rsidRPr="003D5D84">
        <w:rPr>
          <w:rFonts w:ascii="仿宋_GB2312" w:eastAsia="仿宋_GB2312" w:hAnsiTheme="minorEastAsia" w:hint="eastAsia"/>
          <w:szCs w:val="21"/>
        </w:rPr>
        <w:t>消防设备设施的维护保养、月检等工作中标人需另派具有消防专业背景的技术人员参与维护保养</w:t>
      </w:r>
      <w:r w:rsidRPr="003D5D84">
        <w:rPr>
          <w:rFonts w:ascii="仿宋_GB2312" w:eastAsia="仿宋_GB2312" w:hAnsiTheme="minorEastAsia" w:hint="eastAsia"/>
          <w:b/>
          <w:szCs w:val="21"/>
        </w:rPr>
        <w:t>（投标时须提供承诺函并加盖投标人公章）</w:t>
      </w:r>
      <w:r w:rsidRPr="003D5D84">
        <w:rPr>
          <w:rFonts w:ascii="仿宋_GB2312" w:eastAsia="仿宋_GB2312" w:hAnsiTheme="minorEastAsia" w:hint="eastAsia"/>
          <w:szCs w:val="21"/>
        </w:rPr>
        <w:t>。</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7）住宿：中标人应充分考虑自身的情况，解决全部维保人员的住宿、交通问题，且接到采购人维保要求后，须保证维保人员在15分钟（含）内到达现场。</w:t>
      </w:r>
    </w:p>
    <w:p w:rsidR="005312D1" w:rsidRPr="003D5D84" w:rsidRDefault="005312D1" w:rsidP="005312D1">
      <w:pPr>
        <w:spacing w:line="400" w:lineRule="exact"/>
        <w:ind w:firstLineChars="202" w:firstLine="485"/>
        <w:rPr>
          <w:rFonts w:ascii="仿宋_GB2312" w:eastAsia="仿宋_GB2312" w:hAnsiTheme="minorEastAsia"/>
          <w:szCs w:val="21"/>
        </w:rPr>
      </w:pPr>
      <w:r w:rsidRPr="003D5D84">
        <w:rPr>
          <w:rFonts w:ascii="仿宋_GB2312" w:eastAsia="仿宋_GB2312" w:hAnsi="宋体" w:hint="eastAsia"/>
          <w:sz w:val="24"/>
        </w:rPr>
        <w:t>★</w:t>
      </w:r>
      <w:r w:rsidRPr="003D5D84">
        <w:rPr>
          <w:rFonts w:ascii="仿宋_GB2312" w:eastAsia="仿宋_GB2312" w:hAnsiTheme="minorEastAsia" w:hint="eastAsia"/>
          <w:szCs w:val="21"/>
        </w:rPr>
        <w:t>8）保养期满，中标人必须保证将所保养的设备完好，无故障并通过有关检测部门检测合格后交回采购人用户方。</w:t>
      </w:r>
      <w:r w:rsidRPr="003D5D84">
        <w:rPr>
          <w:rFonts w:ascii="仿宋_GB2312" w:eastAsia="仿宋_GB2312" w:hAnsiTheme="minorEastAsia" w:hint="eastAsia"/>
          <w:b/>
          <w:szCs w:val="21"/>
        </w:rPr>
        <w:t>（投标时须提供承诺函并加盖投标人公章）</w:t>
      </w:r>
    </w:p>
    <w:p w:rsidR="005312D1" w:rsidRPr="003D5D84" w:rsidRDefault="005312D1" w:rsidP="005312D1">
      <w:pPr>
        <w:spacing w:line="400" w:lineRule="exact"/>
        <w:ind w:firstLineChars="202" w:firstLine="424"/>
        <w:rPr>
          <w:rFonts w:ascii="仿宋_GB2312" w:eastAsia="仿宋_GB2312" w:hAnsiTheme="minorEastAsia"/>
          <w:szCs w:val="21"/>
        </w:rPr>
      </w:pPr>
      <w:r w:rsidRPr="003D5D84">
        <w:rPr>
          <w:rFonts w:ascii="仿宋_GB2312" w:eastAsia="仿宋_GB2312" w:hAnsiTheme="minorEastAsia" w:hint="eastAsia"/>
          <w:szCs w:val="21"/>
        </w:rPr>
        <w:t>9）负责对采购人院区基建、装修工程的消防栓、消防喷淋系统管网停、放水；火灾自动报警系统的停用、驳接、调试；施工现场的动火、消防安全等监管；装修、改造项目的消防验收、移交等工作。</w:t>
      </w:r>
    </w:p>
    <w:p w:rsidR="005312D1" w:rsidRPr="003D5D84" w:rsidRDefault="005312D1" w:rsidP="005312D1">
      <w:pPr>
        <w:spacing w:line="400" w:lineRule="exact"/>
        <w:ind w:firstLineChars="202" w:firstLine="485"/>
        <w:rPr>
          <w:rFonts w:ascii="仿宋_GB2312" w:eastAsia="仿宋_GB2312" w:hAnsiTheme="minorEastAsia"/>
          <w:szCs w:val="21"/>
        </w:rPr>
      </w:pPr>
      <w:r w:rsidRPr="003D5D84">
        <w:rPr>
          <w:rFonts w:ascii="仿宋_GB2312" w:eastAsia="仿宋_GB2312" w:hAnsi="宋体" w:hint="eastAsia"/>
          <w:sz w:val="24"/>
        </w:rPr>
        <w:t>★</w:t>
      </w:r>
      <w:r w:rsidRPr="003D5D84">
        <w:rPr>
          <w:rFonts w:ascii="仿宋_GB2312" w:eastAsia="仿宋_GB2312" w:hAnsiTheme="minorEastAsia" w:hint="eastAsia"/>
          <w:szCs w:val="21"/>
        </w:rPr>
        <w:t>10）中标方未能履行与招标人之间的合同约定，履约保证金不予退还。给采购人造成的损失超过履约保证金数额的,还应当对超过部分予以赔偿。</w:t>
      </w:r>
      <w:r w:rsidRPr="003D5D84">
        <w:rPr>
          <w:rFonts w:ascii="仿宋_GB2312" w:eastAsia="仿宋_GB2312" w:hAnsiTheme="minorEastAsia" w:hint="eastAsia"/>
          <w:b/>
          <w:szCs w:val="21"/>
        </w:rPr>
        <w:t>（投标时须提供承诺函并加盖投标人公章）</w:t>
      </w:r>
    </w:p>
    <w:p w:rsidR="005312D1" w:rsidRPr="003D5D84" w:rsidRDefault="005312D1" w:rsidP="003206FB">
      <w:pPr>
        <w:spacing w:line="400" w:lineRule="exact"/>
        <w:ind w:firstLineChars="202" w:firstLine="426"/>
        <w:outlineLvl w:val="0"/>
        <w:rPr>
          <w:rFonts w:ascii="仿宋_GB2312" w:eastAsia="仿宋_GB2312" w:hAnsiTheme="minorEastAsia"/>
          <w:b/>
          <w:szCs w:val="21"/>
        </w:rPr>
      </w:pPr>
      <w:r w:rsidRPr="003D5D84">
        <w:rPr>
          <w:rFonts w:ascii="仿宋_GB2312" w:eastAsia="仿宋_GB2312" w:hAnsiTheme="minorEastAsia" w:hint="eastAsia"/>
          <w:b/>
          <w:szCs w:val="21"/>
        </w:rPr>
        <w:t>五、人员配置及要求</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★（1）消防监控中心人员配置</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中标人安排不少于14名（琶洲不少于8名，民航不少于6名）持有相关部门颁发的有效消防设施操作员证书或原建（构）筑物消防员证书人员，负责琶洲院区、民航院区消防控制室每日24小时专人值班制度，每班不少于2人，每班工作时间不应超过8小时。驻场项目经理持有三级或以上消防设施操作员（原高级或以上建（构）筑物消防员）职业资格证书或注册消防工程师证，驻场项目班长持有四级或以上消防设施操作员（原中级建（构）</w:t>
      </w:r>
      <w:r w:rsidRPr="003D5D84">
        <w:rPr>
          <w:rFonts w:ascii="仿宋_GB2312" w:eastAsia="仿宋_GB2312" w:hAnsi="宋体" w:hint="eastAsia"/>
          <w:kern w:val="0"/>
          <w:szCs w:val="21"/>
        </w:rPr>
        <w:lastRenderedPageBreak/>
        <w:t>筑消防员）职业资格证书；消防控制室值班人员持有五级或以上消防设施操作员（原初级建（构）筑消防员）职业资格证书。相关人员能熟练操作消防设施。若中标人未能配齐符合采购人需求的人员则视为中标人主动违约,采购人有权终止合同，造成严重后果的由中标人负全部法律责任，并承担一切法律后果。</w:t>
      </w:r>
      <w:r w:rsidRPr="003D5D84">
        <w:rPr>
          <w:rFonts w:ascii="仿宋_GB2312" w:eastAsia="仿宋_GB2312" w:hAnsi="宋体" w:hint="eastAsia"/>
          <w:b/>
          <w:bCs/>
          <w:kern w:val="0"/>
          <w:szCs w:val="21"/>
        </w:rPr>
        <w:t>（投标时须提供承诺函以及相关证书复印件，消防设施操作员或建（构）筑消防员证书还须提供技能人才评价证书全国联网查询系统上的查询截图（网址以 http://zscx.osta.org.cn/为准），若证书数据不能在上述系统中查询，须出示相应证书颁发机构的盖章说明材料，上述资料须加盖投标人公章）</w:t>
      </w:r>
    </w:p>
    <w:p w:rsidR="005312D1" w:rsidRPr="003D5D84" w:rsidRDefault="005312D1" w:rsidP="005312D1">
      <w:pPr>
        <w:snapToGrid w:val="0"/>
        <w:spacing w:line="400" w:lineRule="exact"/>
        <w:ind w:firstLineChars="200" w:firstLine="420"/>
        <w:rPr>
          <w:rFonts w:ascii="仿宋_GB2312" w:eastAsia="仿宋_GB2312" w:hAnsi="宋体" w:cs="宋体"/>
          <w:bCs/>
          <w:szCs w:val="21"/>
        </w:rPr>
      </w:pPr>
      <w:r w:rsidRPr="003D5D84">
        <w:rPr>
          <w:rFonts w:ascii="仿宋_GB2312" w:eastAsia="仿宋_GB2312" w:hAnsi="宋体" w:cs="宋体" w:hint="eastAsia"/>
          <w:bCs/>
          <w:szCs w:val="21"/>
        </w:rPr>
        <w:t>2</w:t>
      </w:r>
      <w:r w:rsidRPr="003D5D84">
        <w:rPr>
          <w:rFonts w:ascii="仿宋_GB2312" w:eastAsia="仿宋_GB2312" w:hAnsi="宋体" w:hint="eastAsia"/>
          <w:kern w:val="0"/>
          <w:szCs w:val="21"/>
        </w:rPr>
        <w:t>）</w:t>
      </w:r>
      <w:r w:rsidRPr="003D5D84">
        <w:rPr>
          <w:rFonts w:ascii="仿宋_GB2312" w:eastAsia="仿宋_GB2312" w:hAnsi="宋体" w:cs="宋体" w:hint="eastAsia"/>
          <w:bCs/>
          <w:szCs w:val="21"/>
        </w:rPr>
        <w:t>组织结构及人员配置</w:t>
      </w:r>
    </w:p>
    <w:tbl>
      <w:tblPr>
        <w:tblW w:w="8669" w:type="dxa"/>
        <w:jc w:val="center"/>
        <w:tblInd w:w="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79"/>
        <w:gridCol w:w="4774"/>
        <w:gridCol w:w="2416"/>
      </w:tblGrid>
      <w:tr w:rsidR="005312D1" w:rsidRPr="003D5D84" w:rsidTr="00C61DEC">
        <w:trPr>
          <w:trHeight w:val="272"/>
          <w:jc w:val="center"/>
        </w:trPr>
        <w:tc>
          <w:tcPr>
            <w:tcW w:w="1479"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
              </w:rPr>
            </w:pPr>
            <w:r w:rsidRPr="003D5D84">
              <w:rPr>
                <w:rFonts w:ascii="仿宋_GB2312" w:eastAsia="仿宋_GB2312" w:hAnsi="宋体" w:hint="eastAsia"/>
                <w:b/>
              </w:rPr>
              <w:t>序号</w:t>
            </w:r>
          </w:p>
        </w:tc>
        <w:tc>
          <w:tcPr>
            <w:tcW w:w="4774"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
              </w:rPr>
            </w:pPr>
            <w:r w:rsidRPr="003D5D84">
              <w:rPr>
                <w:rFonts w:ascii="仿宋_GB2312" w:eastAsia="仿宋_GB2312" w:hAnsi="宋体" w:hint="eastAsia"/>
                <w:b/>
              </w:rPr>
              <w:t>项目内容</w:t>
            </w:r>
          </w:p>
        </w:tc>
        <w:tc>
          <w:tcPr>
            <w:tcW w:w="2416"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
              </w:rPr>
            </w:pPr>
            <w:r w:rsidRPr="003D5D84">
              <w:rPr>
                <w:rFonts w:ascii="仿宋_GB2312" w:eastAsia="仿宋_GB2312" w:hAnsi="宋体" w:hint="eastAsia"/>
                <w:b/>
              </w:rPr>
              <w:t>岗位人数</w:t>
            </w:r>
          </w:p>
        </w:tc>
      </w:tr>
      <w:tr w:rsidR="005312D1" w:rsidRPr="003D5D84" w:rsidTr="00C61DEC">
        <w:trPr>
          <w:trHeight w:val="254"/>
          <w:jc w:val="center"/>
        </w:trPr>
        <w:tc>
          <w:tcPr>
            <w:tcW w:w="1479"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bCs/>
              </w:rPr>
              <w:t>1</w:t>
            </w:r>
          </w:p>
        </w:tc>
        <w:tc>
          <w:tcPr>
            <w:tcW w:w="4774"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rPr>
              <w:t>驻场项目经理</w:t>
            </w:r>
          </w:p>
        </w:tc>
        <w:tc>
          <w:tcPr>
            <w:tcW w:w="2416"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rPr>
            </w:pPr>
            <w:r w:rsidRPr="003D5D84">
              <w:rPr>
                <w:rFonts w:ascii="仿宋_GB2312" w:eastAsia="仿宋_GB2312" w:hAnsi="宋体" w:hint="eastAsia"/>
              </w:rPr>
              <w:t>1</w:t>
            </w:r>
          </w:p>
        </w:tc>
      </w:tr>
      <w:tr w:rsidR="005312D1" w:rsidRPr="003D5D84" w:rsidTr="00C61DEC">
        <w:trPr>
          <w:trHeight w:val="312"/>
          <w:jc w:val="center"/>
        </w:trPr>
        <w:tc>
          <w:tcPr>
            <w:tcW w:w="1479"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bCs/>
              </w:rPr>
              <w:t>2</w:t>
            </w:r>
          </w:p>
        </w:tc>
        <w:tc>
          <w:tcPr>
            <w:tcW w:w="4774"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rPr>
              <w:t>驻场项目班长</w:t>
            </w:r>
          </w:p>
        </w:tc>
        <w:tc>
          <w:tcPr>
            <w:tcW w:w="2416"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rPr>
            </w:pPr>
            <w:r w:rsidRPr="003D5D84">
              <w:rPr>
                <w:rFonts w:ascii="仿宋_GB2312" w:eastAsia="仿宋_GB2312" w:hAnsi="宋体" w:hint="eastAsia"/>
              </w:rPr>
              <w:t>4</w:t>
            </w:r>
          </w:p>
        </w:tc>
      </w:tr>
      <w:tr w:rsidR="005312D1" w:rsidRPr="003D5D84" w:rsidTr="00C61DEC">
        <w:trPr>
          <w:trHeight w:val="306"/>
          <w:jc w:val="center"/>
        </w:trPr>
        <w:tc>
          <w:tcPr>
            <w:tcW w:w="1479"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bCs/>
              </w:rPr>
              <w:t>3</w:t>
            </w:r>
          </w:p>
        </w:tc>
        <w:tc>
          <w:tcPr>
            <w:tcW w:w="4774"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rPr>
              <w:t>消防控制室值班人员</w:t>
            </w:r>
          </w:p>
        </w:tc>
        <w:tc>
          <w:tcPr>
            <w:tcW w:w="2416"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rPr>
            </w:pPr>
            <w:r w:rsidRPr="003D5D84">
              <w:rPr>
                <w:rFonts w:ascii="仿宋_GB2312" w:eastAsia="仿宋_GB2312" w:hAnsi="宋体" w:hint="eastAsia"/>
              </w:rPr>
              <w:t>9</w:t>
            </w:r>
          </w:p>
        </w:tc>
      </w:tr>
      <w:tr w:rsidR="005312D1" w:rsidRPr="003D5D84" w:rsidTr="00C61DEC">
        <w:trPr>
          <w:trHeight w:val="306"/>
          <w:jc w:val="center"/>
        </w:trPr>
        <w:tc>
          <w:tcPr>
            <w:tcW w:w="1479"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bCs/>
              </w:rPr>
              <w:t>4</w:t>
            </w:r>
          </w:p>
        </w:tc>
        <w:tc>
          <w:tcPr>
            <w:tcW w:w="4774"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bCs/>
              </w:rPr>
              <w:t>合计</w:t>
            </w:r>
          </w:p>
        </w:tc>
        <w:tc>
          <w:tcPr>
            <w:tcW w:w="2416"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rPr>
            </w:pPr>
            <w:r w:rsidRPr="003D5D84">
              <w:rPr>
                <w:rFonts w:ascii="仿宋_GB2312" w:eastAsia="仿宋_GB2312" w:hAnsi="宋体" w:hint="eastAsia"/>
              </w:rPr>
              <w:t>14</w:t>
            </w:r>
          </w:p>
        </w:tc>
      </w:tr>
      <w:tr w:rsidR="005312D1" w:rsidRPr="003D5D84" w:rsidTr="00C61DEC">
        <w:trPr>
          <w:trHeight w:val="306"/>
          <w:jc w:val="center"/>
        </w:trPr>
        <w:tc>
          <w:tcPr>
            <w:tcW w:w="1479" w:type="dxa"/>
            <w:vAlign w:val="center"/>
          </w:tcPr>
          <w:p w:rsidR="005312D1" w:rsidRPr="003D5D84" w:rsidRDefault="005312D1" w:rsidP="00664E77">
            <w:pPr>
              <w:pStyle w:val="00"/>
              <w:adjustRightInd w:val="0"/>
              <w:snapToGrid w:val="0"/>
              <w:spacing w:line="400" w:lineRule="exact"/>
              <w:jc w:val="center"/>
              <w:rPr>
                <w:rFonts w:ascii="仿宋_GB2312" w:eastAsia="仿宋_GB2312" w:hAnsi="宋体"/>
                <w:bCs/>
              </w:rPr>
            </w:pPr>
            <w:r w:rsidRPr="003D5D84">
              <w:rPr>
                <w:rFonts w:ascii="仿宋_GB2312" w:eastAsia="仿宋_GB2312" w:hAnsi="宋体" w:hint="eastAsia"/>
                <w:bCs/>
              </w:rPr>
              <w:t>备注</w:t>
            </w:r>
          </w:p>
        </w:tc>
        <w:tc>
          <w:tcPr>
            <w:tcW w:w="7190" w:type="dxa"/>
            <w:gridSpan w:val="2"/>
            <w:vAlign w:val="center"/>
          </w:tcPr>
          <w:p w:rsidR="005312D1" w:rsidRPr="003D5D84" w:rsidRDefault="005312D1" w:rsidP="00664E77">
            <w:pPr>
              <w:pStyle w:val="00"/>
              <w:adjustRightInd w:val="0"/>
              <w:snapToGrid w:val="0"/>
              <w:spacing w:line="400" w:lineRule="exact"/>
              <w:rPr>
                <w:rFonts w:ascii="仿宋_GB2312" w:eastAsia="仿宋_GB2312" w:hAnsi="宋体"/>
              </w:rPr>
            </w:pPr>
            <w:r w:rsidRPr="003D5D84">
              <w:rPr>
                <w:rFonts w:ascii="仿宋_GB2312" w:eastAsia="仿宋_GB2312" w:hAnsi="宋体" w:cs="宋体" w:hint="eastAsia"/>
                <w:bCs/>
              </w:rPr>
              <w:t>具体岗位由采购人安排</w:t>
            </w:r>
          </w:p>
        </w:tc>
      </w:tr>
    </w:tbl>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（2）消防监控中心值班人员要求</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1）驻场项目经理：</w:t>
      </w:r>
      <w:r w:rsidR="00AA2DE1" w:rsidRPr="003D5D84">
        <w:rPr>
          <w:rFonts w:ascii="仿宋_GB2312" w:eastAsia="仿宋_GB2312" w:hAnsi="宋体" w:hint="eastAsia"/>
          <w:kern w:val="0"/>
          <w:szCs w:val="21"/>
        </w:rPr>
        <w:t>男性，</w:t>
      </w:r>
      <w:r w:rsidRPr="003D5D84">
        <w:rPr>
          <w:rFonts w:ascii="仿宋_GB2312" w:eastAsia="仿宋_GB2312" w:hAnsi="宋体" w:hint="eastAsia"/>
          <w:kern w:val="0"/>
          <w:szCs w:val="21"/>
        </w:rPr>
        <w:t>50岁（含）以下，大专学历及以上，持有三级或以上消防设施操作员（原高级或以上建（构）筑物消防员）职业资格证书或注册消防工程师证，且具三年（含）以上的消防系统维修保养的工作经验</w:t>
      </w:r>
      <w:r w:rsidR="00330AA2" w:rsidRPr="003D5D84">
        <w:rPr>
          <w:rFonts w:ascii="仿宋_GB2312" w:eastAsia="仿宋_GB2312" w:hAnsi="宋体" w:hint="eastAsia"/>
          <w:kern w:val="0"/>
          <w:szCs w:val="21"/>
        </w:rPr>
        <w:t>（工作经验从职业资格证书颁发时间开始计算）</w:t>
      </w:r>
      <w:r w:rsidRPr="003D5D84">
        <w:rPr>
          <w:rFonts w:ascii="仿宋_GB2312" w:eastAsia="仿宋_GB2312" w:hAnsi="宋体" w:hint="eastAsia"/>
          <w:kern w:val="0"/>
          <w:szCs w:val="21"/>
        </w:rPr>
        <w:t>；投标时须提供相关证明文件及投标截止时间前近三个月任意一个月在投标单位工作的社保证明。</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2）驻场项目班长：</w:t>
      </w:r>
      <w:r w:rsidR="00AA2DE1" w:rsidRPr="003D5D84">
        <w:rPr>
          <w:rFonts w:ascii="仿宋_GB2312" w:eastAsia="仿宋_GB2312" w:hAnsi="宋体" w:hint="eastAsia"/>
          <w:kern w:val="0"/>
          <w:szCs w:val="21"/>
        </w:rPr>
        <w:t>男性，</w:t>
      </w:r>
      <w:r w:rsidRPr="003D5D84">
        <w:rPr>
          <w:rFonts w:ascii="仿宋_GB2312" w:eastAsia="仿宋_GB2312" w:hAnsi="宋体" w:hint="eastAsia"/>
          <w:kern w:val="0"/>
          <w:szCs w:val="21"/>
        </w:rPr>
        <w:t>45岁（含）以下，持有四级或以上消防设施操作员（原中级建（构）筑消防员）职业资格证书，具三年（含）以上的消防系统维修保养的工作经验</w:t>
      </w:r>
      <w:r w:rsidR="00330AA2" w:rsidRPr="003D5D84">
        <w:rPr>
          <w:rFonts w:ascii="仿宋_GB2312" w:eastAsia="仿宋_GB2312" w:hAnsi="宋体" w:hint="eastAsia"/>
          <w:kern w:val="0"/>
          <w:szCs w:val="21"/>
        </w:rPr>
        <w:t>（工作经验从职业资格证书颁发时间开始计算）</w:t>
      </w:r>
      <w:r w:rsidRPr="003D5D84">
        <w:rPr>
          <w:rFonts w:ascii="仿宋_GB2312" w:eastAsia="仿宋_GB2312" w:hAnsi="宋体" w:hint="eastAsia"/>
          <w:kern w:val="0"/>
          <w:szCs w:val="21"/>
        </w:rPr>
        <w:t>；投标时须提供相关证明文件及投标截止时间前近三个月任意一个月在投标单位工作的社保证明。</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w:t>
      </w:r>
      <w:bookmarkStart w:id="2" w:name="_Hlk161671638"/>
      <w:r w:rsidRPr="003D5D84">
        <w:rPr>
          <w:rFonts w:ascii="仿宋_GB2312" w:eastAsia="仿宋_GB2312" w:hAnsi="宋体" w:hint="eastAsia"/>
          <w:kern w:val="0"/>
          <w:szCs w:val="21"/>
        </w:rPr>
        <w:t>消防控制室值班人员</w:t>
      </w:r>
      <w:bookmarkEnd w:id="2"/>
      <w:r w:rsidRPr="003D5D84">
        <w:rPr>
          <w:rFonts w:ascii="仿宋_GB2312" w:eastAsia="仿宋_GB2312" w:hAnsi="宋体" w:hint="eastAsia"/>
          <w:kern w:val="0"/>
          <w:szCs w:val="21"/>
        </w:rPr>
        <w:t>：</w:t>
      </w:r>
      <w:r w:rsidR="00AA2DE1" w:rsidRPr="003D5D84">
        <w:rPr>
          <w:rFonts w:ascii="仿宋_GB2312" w:eastAsia="仿宋_GB2312" w:hAnsi="宋体" w:hint="eastAsia"/>
          <w:kern w:val="0"/>
          <w:szCs w:val="21"/>
        </w:rPr>
        <w:t>男性，</w:t>
      </w:r>
      <w:r w:rsidRPr="003D5D84">
        <w:rPr>
          <w:rFonts w:ascii="仿宋_GB2312" w:eastAsia="仿宋_GB2312" w:hAnsi="宋体" w:hint="eastAsia"/>
          <w:kern w:val="0"/>
          <w:szCs w:val="21"/>
        </w:rPr>
        <w:t>45岁（含）以下，持有五级或以上消防设施操作员（原初级建（构）筑消防员）职业资格证书，具有二年（含）以上的消防系统维修保养的工作经验</w:t>
      </w:r>
      <w:r w:rsidR="009D65B9" w:rsidRPr="003D5D84">
        <w:rPr>
          <w:rFonts w:ascii="仿宋_GB2312" w:eastAsia="仿宋_GB2312" w:hAnsi="宋体" w:hint="eastAsia"/>
          <w:kern w:val="0"/>
          <w:szCs w:val="21"/>
        </w:rPr>
        <w:t>（工作经验从职业资格证书颁发时间开始计算）</w:t>
      </w:r>
      <w:r w:rsidR="00330AA2" w:rsidRPr="003D5D84">
        <w:rPr>
          <w:rFonts w:ascii="仿宋_GB2312" w:eastAsia="仿宋_GB2312" w:hAnsi="宋体" w:hint="eastAsia"/>
          <w:kern w:val="0"/>
          <w:szCs w:val="21"/>
        </w:rPr>
        <w:t>；</w:t>
      </w:r>
      <w:r w:rsidRPr="003D5D84">
        <w:rPr>
          <w:rFonts w:ascii="仿宋_GB2312" w:eastAsia="仿宋_GB2312" w:hAnsi="宋体" w:hint="eastAsia"/>
          <w:kern w:val="0"/>
          <w:szCs w:val="21"/>
        </w:rPr>
        <w:t>投标时须提供相关证明文件及投标截止时间前近三个月任意一个月在投标单位工作的社保证明。</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4）必须在投标文件中详细列明服务人员的名单及履历资历证明文件。</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5）如维保人员需变更，须提交公函报采购人主管部门审核，经批准后方可执行。</w:t>
      </w:r>
    </w:p>
    <w:p w:rsidR="005312D1" w:rsidRPr="003D5D84" w:rsidRDefault="005312D1" w:rsidP="005312D1">
      <w:pPr>
        <w:widowControl/>
        <w:spacing w:line="400" w:lineRule="exact"/>
        <w:ind w:firstLineChars="246" w:firstLine="517"/>
        <w:rPr>
          <w:rFonts w:ascii="仿宋_GB2312" w:eastAsia="仿宋_GB2312" w:hAnsi="宋体"/>
          <w:b/>
          <w:kern w:val="0"/>
          <w:szCs w:val="21"/>
        </w:rPr>
      </w:pPr>
      <w:r w:rsidRPr="003D5D84">
        <w:rPr>
          <w:rFonts w:ascii="仿宋_GB2312" w:eastAsia="仿宋_GB2312" w:hAnsi="宋体" w:hint="eastAsia"/>
          <w:kern w:val="0"/>
          <w:szCs w:val="21"/>
        </w:rPr>
        <w:t>★6）中标人须承诺如中标后，消防控制中心值班人员在上岗前一周按采购人要求提供所有上岗人员的上岗材料，且通过采购人审核同意后方可上岗；驻场人员若与投标文件人员不一致,采购人有权终止合同并追究责任。</w:t>
      </w:r>
      <w:r w:rsidRPr="003D5D84">
        <w:rPr>
          <w:rFonts w:ascii="仿宋_GB2312" w:eastAsia="仿宋_GB2312" w:hAnsi="宋体" w:hint="eastAsia"/>
          <w:b/>
          <w:kern w:val="0"/>
          <w:szCs w:val="21"/>
        </w:rPr>
        <w:t>（投标时须提供承诺函并加盖投标人公章）</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lastRenderedPageBreak/>
        <w:t>7）本项目需投入具备中华人民共和国特种作业操作证（低压电工作业）资格证书的人员，确保每班消防控制室值班人员中至少有一人具备该项资质证书。</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（三）驻场人员岗位职责</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1.驻场项目经理：</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1）在采购人总务部的直接领导下，具体负责消防设备的运行、维护和保养工作，使消防设备在运行中保持良好的性能状态。</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2）按照采购人总务部年度消防设备维修计划，定期做好月度、季度计划保养工作，按时完成消防设备的维修保养项目，确保对辖区内的消防设备处于正常状态。</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3）协助采购人总务部制定防火工作方案，灭火和应急疏散预案，配合实施。</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4）认真做好消防设备运行和试验等工作，做到定时巡检，发现故障及时维修，并按时认真填写检查、检测、维修保养记录，确保可追溯性。</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5）熟悉消防管道系统工作原理，配合采购人消防部门做好消防管道的维修保养工作。</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6）积极参加培训，提高业务水平。</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7）熟练掌握《消防控制室管理及应急程序》和《火灾事故接处警程序》，火灾情况下能够按照程序开展灭火救援工作。</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8）协助采购人总务部做好微型消防站各项日常管理工作；管理好微型消防站值班用品和装备器材。</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9）按照采购人要求，安排驻场人员每周进行一次消防技能训练，重点部位的灭火演练，提高驻场人员的身体素质及各种灭火技能。</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10）协助采购人对</w:t>
      </w:r>
      <w:r w:rsidRPr="003D5D84">
        <w:rPr>
          <w:rFonts w:ascii="仿宋_GB2312" w:eastAsia="仿宋_GB2312" w:hAnsiTheme="minorEastAsia" w:hint="eastAsia"/>
          <w:szCs w:val="21"/>
        </w:rPr>
        <w:t>采购人院区</w:t>
      </w:r>
      <w:r w:rsidRPr="003D5D84">
        <w:rPr>
          <w:rFonts w:ascii="仿宋_GB2312" w:eastAsia="仿宋_GB2312" w:hAnsi="宋体" w:hint="eastAsia"/>
          <w:kern w:val="0"/>
          <w:szCs w:val="21"/>
        </w:rPr>
        <w:t>基建、装修等工程消防部分的图纸会审，设备设施的驳接、调试、验收、移交等工作。</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11）发挥工作主动性，努力完成上级交办的其它任务。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2.消防控制室值班人员：</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1）熟悉消防、安防系统的基本原理和联动功能，熟练掌握各类消防控制设备操作规程，并能排除一般故障，保证系统正常运行。</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2）按时上岗，不得脱岗、替岗、睡岗，严禁值班前饮酒或在值班时进行娱乐活动，因确有特殊情况不能到岗的，应提前向安全保卫科请假，经批准后，由同等职务、职业资格证书的人员代替值班。</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3）严守工作岗位，认真负责地对各种消防控制设备的运行情况进行监控，并做好日常防火巡查、设备设施检查、操作等工作。</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4）熟悉本单位的消防报警处置程序并熟练操作有关消防设备。</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5）一旦出现报警信号，应严格按消防报警处置程序进行处置。</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6）对消防控制室设备及通讯器材等要进行经常性的检查，定期作好系统功能实验，协助技术人员做好修理、维护工作，不得擅自拆除、挪用或停用设备，保证设备正常运行。</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lastRenderedPageBreak/>
        <w:t>7）熟练掌握《消防控制室管理及应急程序》和</w:t>
      </w:r>
      <w:r w:rsidR="00600901" w:rsidRPr="003D5D84">
        <w:rPr>
          <w:rFonts w:ascii="仿宋_GB2312" w:eastAsia="仿宋_GB2312" w:hAnsi="宋体" w:hint="eastAsia"/>
          <w:kern w:val="0"/>
          <w:szCs w:val="21"/>
        </w:rPr>
        <w:t>《火灾事故接处警程序》，火灾情况下能够按照程序开展灭火救援工作；积极参加采购人开展的消防技能培训、演练，提升应急处置能力。</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8熟练掌握微型消防站器材性能和操作使用方法，落实站内消防器材的维护保养。</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9认真学习消防监控设备的工作原理，熟悉工作规程，做到按程序熟练开启、调试、运行、检测、维护、关闭系统；加强消防及供电设备的日常清洁和保养，确保系统正常、持续、稳定运行；设备出现故障时，及时请专业技术人员现场维修，不擅自拆修和处理。</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10）消防、安防控制室设备及通讯器材等要进行经常性的检查，做好各系统功能试验，以确保消防、安防各系统运行状况良好；</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11）发现可疑人员和一切违法犯罪活动并立即通知附近的值班保安员；</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12）认真填写相关消防设施运行记录、巡查记录、维护保养记录等表，并做好交接班工作。</w:t>
      </w:r>
    </w:p>
    <w:p w:rsidR="005312D1" w:rsidRPr="003D5D84" w:rsidRDefault="005312D1" w:rsidP="003206FB">
      <w:pPr>
        <w:spacing w:line="400" w:lineRule="exact"/>
        <w:ind w:firstLineChars="202" w:firstLine="426"/>
        <w:outlineLvl w:val="0"/>
        <w:rPr>
          <w:rFonts w:ascii="仿宋_GB2312" w:eastAsia="仿宋_GB2312" w:hAnsi="宋体"/>
          <w:kern w:val="0"/>
          <w:szCs w:val="21"/>
        </w:rPr>
      </w:pPr>
      <w:r w:rsidRPr="003D5D84">
        <w:rPr>
          <w:rFonts w:ascii="仿宋_GB2312" w:eastAsia="仿宋_GB2312" w:hAnsiTheme="minorEastAsia" w:hint="eastAsia"/>
          <w:b/>
          <w:szCs w:val="21"/>
        </w:rPr>
        <w:t>六、维护服务基本要求</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1.火灾自动报警与消防联动控制系统</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（1）检查烟感、温感、探头是否完好。（每月一次）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（2）检查手动报警按钮是否变形，玻璃有无破损。（每月一次）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（3）巡检火灾自动报警控制器、显示器的功能是否正常。（每月一次）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（4）巡检探测器、手动报警按钮功能是否正常。（每月一次）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（5）及时更换损坏或丢失的探头、按钮玻璃等。</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（6）进行火灾模拟试验，采用喷烟雾测试，抽查不少于25%的探头及25%的手动报警按钮、启报按钮等。（每月一次）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（7）检查火警时在自动状态下能否及时准确显示报警地址、类型和发出警报（警铃呜响）。（每月一次）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（8）检查火警时在自动状态下能否准确联动相关消防设备，如：起动消防栓泵、喷淋泵、打开风阀、联动风机、关闭防火门、接通广播、启动警铃、电梯迫降等。（每月一次）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（9）检查火警时，消防中心能否接收到各设备动作后的反馈信号。（每月一次）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（10）每季度对报警控制器、各楼层消防控制线路接线箱、联动控制柜进行清洁保养。（每月一次）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（11）每半年对报警控制器、各楼层消防控制线路接线箱、联动控制柜、通讯主机内电器元件进行至少一次清洁保养。</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（12）每年对备用电源进行1-2次充放电试验，1-3次主电源和备用电源切换试验。检查内容包括：消防联动控制柜、消防主机、通讯主机、CRT平面显示系统。</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（13）半年进行一次强切非消防电源功能试验。</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（14）一季度对探头、广播、应急灯等清洁一次。</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lastRenderedPageBreak/>
        <w:t>（15）每年按规定的比例，对系统各设备进行一次检测，利用电脑程序来评定系统。</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上述工作均按工作程序进行记录存档。</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2.自动喷淋灭火系统</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2.1日常维护检查内容：</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（1）自动喷水灭火系统报警阀组、系统组件、管网及喷头的外观及安装情况，检查有无锈蚀、泄漏，安装方向与水流方向是否一致，安装位置是否符合要求。</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（2）报警阀组各部件的工作状态，查看水源水量和管网水压等是否符合</w:t>
      </w:r>
      <w:r w:rsidRPr="003D5D84">
        <w:rPr>
          <w:rFonts w:ascii="仿宋_GB2312" w:eastAsia="仿宋_GB2312" w:hAnsi="宋体" w:cs="宋体" w:hint="eastAsia"/>
          <w:kern w:val="0"/>
          <w:szCs w:val="21"/>
        </w:rPr>
        <w:t>规范</w:t>
      </w:r>
      <w:r w:rsidRPr="003D5D84">
        <w:rPr>
          <w:rFonts w:ascii="仿宋_GB2312" w:eastAsia="仿宋_GB2312" w:hAnsi="宋体" w:hint="eastAsia"/>
          <w:kern w:val="0"/>
          <w:szCs w:val="21"/>
        </w:rPr>
        <w:t>要求。</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（3）自动充气装置的工作状态，空压机及电控装置应放置在相对干燥的地方。</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（4）检查消防泵动力，系统各控制阀门的启闭状态检查，系统处于准工作状态时配水管道上的阀门应处于开启状态。</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5）使用环境情况检查，如使用环境及保护对象被人为地作了改变，往往对系统功能造成损害。如在仓库内货物堆集过高而阻挡了喷头的范围；可燃物数量、品种的改变或生产性质的改变，致使原设计标准已不符合现实的危险性等级要求等等。所以对使用环境和条件要定期检核、评价，不能有超过规定的改变。</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2.2每月检查内容包括：</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（1）气压给水设备的运行情况；检查消防气压给水设备的气体压力。应采取措施保证消防用水不作它用，发现故障应及时进行处理。</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供水设备的运转情况；消防水泵应每月启动运转一次，检查水泵的启动、吸水、流量和扬程是否达到设计规定值。对系统压力较高的水泵，运行时要防止管网超压，通常可利用水泵的出水管上安装的放水阀放水（返回贮水池），及利用泵组总出水管上安装的泄压阀泄压，每次运行可控制在15分钟（含）以内，但不应小于5分钟。</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（3）电磁阀的功能检查，电磁阀应每月检查并应作启动试验，动作失常时应及时更换。</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（4）水泵接合器的完好情况。</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（5）水池及高位水箱的水量检查，检查其消防水位是否符合要求，应采取措施保证消防用水不作它用，发现故障应及时进行处理。</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6）管网及喷头检查。检查管网、喷头的安装情况，查看管网有无锈蚀、泄漏、堵塞等情况，检查喷头有无漏水、腐蚀、玻璃泡中有色液体变色等情况、有无影响喷头感温元件动作的不利情况及影响喷头喷水的障碍物，发现问题及时修复。</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2.3季度检查内容包括：</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（1）水流指示器的报警情况，打开管网末端试水装置按规定流量排水，检查水流指示器应动作，消防控制中心应有信号显示。</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（2）室外阀门井中控制阀的开启状况，检查阀门是否处于开启状态，阀门启闭是否灵活。</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（3）报警阀组功能试验，检查报警阀组的运行状态及功能是否正常。</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lastRenderedPageBreak/>
        <w:t>2.4年度检查检查内容包括：</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（1）水泵接合器的通水试验。水泵接合器由于处在室外，经常受到自然和人为的损害，需要经常维护。可用油纱布擦洗进水口防止出现锈渍，检查阀盖内橡胶圈是否完好。</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（2）管道过滤器的排渣及完好情况，过滤装置应定期清扫。</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（3）水源及储水设备的供水能力及结构材料情况：包括检测水位及消防储备水不被他用。</w:t>
      </w:r>
    </w:p>
    <w:p w:rsidR="005312D1" w:rsidRPr="003D5D84" w:rsidRDefault="005312D1" w:rsidP="005312D1">
      <w:pPr>
        <w:widowControl/>
        <w:spacing w:line="400" w:lineRule="exact"/>
        <w:ind w:firstLineChars="246" w:firstLine="517"/>
        <w:rPr>
          <w:rFonts w:ascii="仿宋_GB2312" w:eastAsia="仿宋_GB2312" w:hAnsi="宋体"/>
          <w:kern w:val="0"/>
          <w:szCs w:val="21"/>
        </w:rPr>
      </w:pPr>
      <w:r w:rsidRPr="003D5D84">
        <w:rPr>
          <w:rFonts w:ascii="仿宋_GB2312" w:eastAsia="仿宋_GB2312" w:hAnsi="宋体" w:hint="eastAsia"/>
          <w:kern w:val="0"/>
          <w:szCs w:val="21"/>
        </w:rPr>
        <w:t>（4）系统联动试验。当启动系统开启装置（如电磁阀）后，报警阀应动作、水力警铃应鸣响：水流指示器动作并有反馈信号：压力开关动作后动消防水泵并有信号反惯。其他需要联动的设备启动，并有信号反馈。</w:t>
      </w:r>
    </w:p>
    <w:p w:rsidR="005312D1" w:rsidRPr="003D5D84" w:rsidRDefault="005312D1" w:rsidP="003206FB">
      <w:pPr>
        <w:widowControl/>
        <w:spacing w:line="400" w:lineRule="exact"/>
        <w:ind w:firstLineChars="246" w:firstLine="519"/>
        <w:jc w:val="center"/>
        <w:rPr>
          <w:rFonts w:ascii="仿宋_GB2312" w:eastAsia="仿宋_GB2312" w:hAnsi="宋体"/>
          <w:b/>
          <w:kern w:val="0"/>
          <w:szCs w:val="21"/>
        </w:rPr>
      </w:pPr>
      <w:r w:rsidRPr="003D5D84">
        <w:rPr>
          <w:rFonts w:ascii="仿宋_GB2312" w:eastAsia="仿宋_GB2312" w:hAnsi="宋体" w:hint="eastAsia"/>
          <w:b/>
          <w:kern w:val="0"/>
          <w:szCs w:val="21"/>
        </w:rPr>
        <w:t>自动喷水灭火系统日常维护管理工作表（包括但不限于）</w:t>
      </w:r>
    </w:p>
    <w:tbl>
      <w:tblPr>
        <w:tblW w:w="5000" w:type="pct"/>
        <w:jc w:val="center"/>
        <w:tblLook w:val="04A0"/>
      </w:tblPr>
      <w:tblGrid>
        <w:gridCol w:w="3675"/>
        <w:gridCol w:w="2950"/>
        <w:gridCol w:w="1897"/>
      </w:tblGrid>
      <w:tr w:rsidR="005312D1" w:rsidRPr="003D5D84" w:rsidTr="00664E77">
        <w:trPr>
          <w:trHeight w:val="388"/>
          <w:tblHeader/>
          <w:jc w:val="center"/>
        </w:trPr>
        <w:tc>
          <w:tcPr>
            <w:tcW w:w="2156" w:type="pct"/>
            <w:tcBorders>
              <w:top w:val="single" w:sz="8" w:space="0" w:color="000000"/>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b/>
                <w:sz w:val="18"/>
                <w:szCs w:val="18"/>
              </w:rPr>
            </w:pPr>
            <w:r w:rsidRPr="003D5D84">
              <w:rPr>
                <w:rFonts w:ascii="仿宋_GB2312" w:eastAsia="仿宋_GB2312" w:hAnsi="宋体" w:cs="宋体" w:hint="eastAsia"/>
                <w:b/>
                <w:sz w:val="18"/>
                <w:szCs w:val="18"/>
              </w:rPr>
              <w:t>设施名称</w:t>
            </w:r>
          </w:p>
        </w:tc>
        <w:tc>
          <w:tcPr>
            <w:tcW w:w="1731" w:type="pct"/>
            <w:tcBorders>
              <w:top w:val="single" w:sz="8" w:space="0" w:color="000000"/>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b/>
                <w:sz w:val="18"/>
                <w:szCs w:val="18"/>
              </w:rPr>
            </w:pPr>
            <w:r w:rsidRPr="003D5D84">
              <w:rPr>
                <w:rFonts w:ascii="仿宋_GB2312" w:eastAsia="仿宋_GB2312" w:hAnsi="宋体" w:cs="宋体" w:hint="eastAsia"/>
                <w:b/>
                <w:sz w:val="18"/>
                <w:szCs w:val="18"/>
              </w:rPr>
              <w:t>工作内容</w:t>
            </w:r>
          </w:p>
        </w:tc>
        <w:tc>
          <w:tcPr>
            <w:tcW w:w="1113" w:type="pct"/>
            <w:tcBorders>
              <w:top w:val="single" w:sz="8" w:space="0" w:color="000000"/>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b/>
                <w:sz w:val="18"/>
                <w:szCs w:val="18"/>
              </w:rPr>
            </w:pPr>
            <w:r w:rsidRPr="003D5D84">
              <w:rPr>
                <w:rFonts w:ascii="仿宋_GB2312" w:eastAsia="仿宋_GB2312" w:hAnsi="宋体" w:cs="宋体" w:hint="eastAsia"/>
                <w:b/>
                <w:sz w:val="18"/>
                <w:szCs w:val="18"/>
              </w:rPr>
              <w:t>周期</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水源控制、报警控制装置</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目测巡检完好情况及开闭状态</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每日</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消防水池水量</w:t>
            </w:r>
            <w:r w:rsidRPr="003D5D84">
              <w:rPr>
                <w:rFonts w:ascii="仿宋_GB2312" w:eastAsia="仿宋_GB2312" w:hAnsi="宋体" w:hint="eastAsia"/>
                <w:kern w:val="0"/>
                <w:sz w:val="18"/>
                <w:szCs w:val="18"/>
              </w:rPr>
              <w:t>和管网水压</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hint="eastAsia"/>
                <w:kern w:val="0"/>
                <w:sz w:val="18"/>
                <w:szCs w:val="18"/>
              </w:rPr>
              <w:t>是否符合</w:t>
            </w:r>
            <w:r w:rsidRPr="003D5D84">
              <w:rPr>
                <w:rFonts w:ascii="仿宋_GB2312" w:eastAsia="仿宋_GB2312" w:hAnsi="宋体" w:cs="宋体" w:hint="eastAsia"/>
                <w:kern w:val="0"/>
                <w:sz w:val="18"/>
                <w:szCs w:val="18"/>
              </w:rPr>
              <w:t>规范</w:t>
            </w:r>
            <w:r w:rsidRPr="003D5D84">
              <w:rPr>
                <w:rFonts w:ascii="仿宋_GB2312" w:eastAsia="仿宋_GB2312" w:hAnsi="宋体" w:hint="eastAsia"/>
                <w:kern w:val="0"/>
                <w:sz w:val="18"/>
                <w:szCs w:val="18"/>
              </w:rPr>
              <w:t>要求</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每日</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电源</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接通状态电压</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每日</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内燃机驱动消防水泵</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启动运转试验</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喷头</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外观、备用数量检查，卫生清洁</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系统所有控制阀门</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检查铅封、锁链完好状态</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消防水泵</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启动运转试验</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消防气压给水设备</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检测气体压力、水位</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消防水池、消防水箱</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检</w:t>
            </w:r>
            <w:r w:rsidRPr="003D5D84">
              <w:rPr>
                <w:rFonts w:ascii="仿宋_GB2312" w:hAnsi="宋体" w:cs="宋体" w:hint="eastAsia"/>
                <w:sz w:val="18"/>
                <w:szCs w:val="18"/>
              </w:rPr>
              <w:t>査</w:t>
            </w:r>
            <w:r w:rsidRPr="003D5D84">
              <w:rPr>
                <w:rFonts w:ascii="仿宋_GB2312" w:eastAsia="仿宋_GB2312" w:hAnsi="宋体" w:cs="宋体" w:hint="eastAsia"/>
                <w:sz w:val="18"/>
                <w:szCs w:val="18"/>
              </w:rPr>
              <w:t>水位及消防储备水不作它用</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电磁阀</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启动试验</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消防水泵接合器</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检</w:t>
            </w:r>
            <w:r w:rsidRPr="003D5D84">
              <w:rPr>
                <w:rFonts w:ascii="仿宋_GB2312" w:hAnsi="宋体" w:cs="宋体" w:hint="eastAsia"/>
                <w:sz w:val="18"/>
                <w:szCs w:val="18"/>
              </w:rPr>
              <w:t>査</w:t>
            </w:r>
            <w:r w:rsidRPr="003D5D84">
              <w:rPr>
                <w:rFonts w:ascii="仿宋_GB2312" w:eastAsia="仿宋_GB2312" w:hAnsi="宋体" w:cs="宋体" w:hint="eastAsia"/>
                <w:sz w:val="18"/>
                <w:szCs w:val="18"/>
              </w:rPr>
              <w:t>接口和附件，确保完好</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每月</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水流指示器</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试验报警</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每季</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室外阀门井中控制阀</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检查开启状况</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每季</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报警阀、试水阀</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放水试验、启动性能、报警功能</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每季</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系统联动试验</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系统运行功能</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每季</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水源</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测试供水能力</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每年</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水泵接合器</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通水试验</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每年</w:t>
            </w:r>
            <w:r w:rsidRPr="003D5D84">
              <w:rPr>
                <w:rFonts w:ascii="仿宋_GB2312" w:eastAsia="仿宋_GB2312" w:hAnsi="宋体" w:hint="eastAsia"/>
                <w:sz w:val="18"/>
                <w:szCs w:val="18"/>
              </w:rPr>
              <w:t>一次</w:t>
            </w:r>
          </w:p>
        </w:tc>
      </w:tr>
      <w:tr w:rsidR="005312D1" w:rsidRPr="003D5D84" w:rsidTr="00664E77">
        <w:trPr>
          <w:trHeight w:val="388"/>
          <w:jc w:val="center"/>
        </w:trPr>
        <w:tc>
          <w:tcPr>
            <w:tcW w:w="2156" w:type="pct"/>
            <w:tcBorders>
              <w:top w:val="nil"/>
              <w:left w:val="single" w:sz="8" w:space="0" w:color="000000"/>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过滤器</w:t>
            </w:r>
          </w:p>
        </w:tc>
        <w:tc>
          <w:tcPr>
            <w:tcW w:w="1731"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排渣、完好状态</w:t>
            </w:r>
          </w:p>
        </w:tc>
        <w:tc>
          <w:tcPr>
            <w:tcW w:w="1113" w:type="pct"/>
            <w:tcBorders>
              <w:top w:val="nil"/>
              <w:left w:val="nil"/>
              <w:bottom w:val="single" w:sz="8" w:space="0" w:color="000000"/>
              <w:right w:val="single" w:sz="8" w:space="0" w:color="000000"/>
            </w:tcBorders>
            <w:shd w:val="clear" w:color="auto" w:fill="auto"/>
            <w:vAlign w:val="center"/>
          </w:tcPr>
          <w:p w:rsidR="005312D1" w:rsidRPr="003D5D84" w:rsidRDefault="005312D1" w:rsidP="00664E77">
            <w:pPr>
              <w:jc w:val="center"/>
              <w:rPr>
                <w:rFonts w:ascii="仿宋_GB2312" w:eastAsia="仿宋_GB2312" w:hAnsi="宋体" w:cs="宋体"/>
                <w:sz w:val="18"/>
                <w:szCs w:val="18"/>
              </w:rPr>
            </w:pPr>
            <w:r w:rsidRPr="003D5D84">
              <w:rPr>
                <w:rFonts w:ascii="仿宋_GB2312" w:eastAsia="仿宋_GB2312" w:hAnsi="宋体" w:cs="宋体" w:hint="eastAsia"/>
                <w:sz w:val="18"/>
                <w:szCs w:val="18"/>
              </w:rPr>
              <w:t>每年</w:t>
            </w:r>
            <w:r w:rsidRPr="003D5D84">
              <w:rPr>
                <w:rFonts w:ascii="仿宋_GB2312" w:eastAsia="仿宋_GB2312" w:hAnsi="宋体" w:hint="eastAsia"/>
                <w:sz w:val="18"/>
                <w:szCs w:val="18"/>
              </w:rPr>
              <w:t>一次</w:t>
            </w:r>
          </w:p>
        </w:tc>
      </w:tr>
    </w:tbl>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3.消火栓系统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（1）每月一次监测市政给水管网的压力和供水能力；</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（2）每月对消防水池、高位消防水池、高位消防水箱等消防水源设施的水位等进行一次检测；消防水池（箱）玻璃水位计两端的角阀在不进行水位观察时应关闭；</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（3）每年应定期检查消防水池、消防水箱等蓄水设施的结构材料是否完好，发现问题时及时处理；</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（4）每月应手动启动清防水泵运转一次，并检查供电电源的情况；查看水泵接合器有无破损、变形、锈蚀及操作障碍，确保接口完好、无渗漏、闷盖齐全；</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（5）每周应模拟消防水泵自动控制的条件自动启动消防水泵运转一次，且自动记录自动巡检情况，每月应定期检测记录；</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（6）每日对稳压泵的停泵启泵压力和启泵次数等进行至少一次检查和记录运行情况；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（7）每季度应对消防水泵的出流量和压力进行一次试验；</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（8）每月对气压水罐的压力和有效容积等进行一次检测。</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（9）检查消火栓箱及配置的消防部件，外观是否破损，涂层有无脱落，周围有无障碍物。（每月一次）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（10）检查箱内消防水枪、水带、消防卷盘及全部附件是否齐全、良好；水带是否霉烂，水枪内是否有杂物，消火栓水带水枪接口处的密封是否老化，卷盘是否有漏水现象及转动有无灵活。（每月一次）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（11）检查减压阀高、低压端压力表读数是否处于正常范围。（每月一次）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（12）检查消防栓管道上各阀门是否处于正确的位置，管道接口及阀门是否有漏水和锈蚀现象，对锈蚀和天面、竖管进行除锈刷漆（每月一次）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（13）检查贮水池储水量是否满足要求。（每月一次）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（14）启动各台消火栓泵，试验运行。试验完毕后，在最不利的消防栓放水，观察其出水压力及流量是否足够。（每月一次）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（15）检查消火栓水泵接合器，保证接口完好、无渗漏，检查密封垫是否老化。（每月一次）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（16）检查消防中心、现场水泵房及消防水泵控制柜线路。（每月一次）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（17）检查和测试消防栓系统和喷淋系统的自动满载运行状况。（每月一次）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（18）在正常情况下，维护管理人员定期应对进水阀、报警阀进行外观检查并应保证系统处于无故障状态。（每月一次）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（19）启动稳压泵，观察压力上升是否正常，消防控制中心能否显示其动作信号，人工放水观察稳压泵自动起动和停止后的压力是否正常。（每月一次）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（20）检查消防泵启动时，消防控制中心能否显示其动作信号，自动状态时，消防控制中心能否控制其启动和停止。（每季一次）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（21）每季度对消火栓箱及水泵控制柜和水泵控制柜内元件进行一次清洁保养。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（22）定期清洗减压阀、止回阀及给所有水泵各种转轴的连动构件进行清洁润滑保养。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（23）检查消防水池、消防水箱及消防气压给水设备，并检查其消防储备水位。消防气压给水设备的水应根据当地环境、气候条件不定期更换。更换前，需取得采购人用户方书面同意。</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（24）消火栓和消防卷盘供水阀不应有渗漏现象。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（25）报警按钮、指示灯及控制线路功能正常，无故障。</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（26）每两年应对消防储水设备至少进行一次检查，修补缺损和重新油漆。</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（27）钢板消防水箱和气压给水设备的玻璃水位计，两端的角阀，在不进行水位观察时应关闭。</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（28）启、闭信号蝶阀，检查消防控制中心能否收到其关闭信号并显示所在位置。（半年一次）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（a）该楼层水流指示器是否动作，动作时消防控制中心能否收到其报警信号并显示所在位置。</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（b）该楼层对应的湿式报警阀是否动作。</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（c）湿式报警阀动作时上、下腔压力是否正常。</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（d）湿式报警阀动作时，水力警铃是否报警，铃声是否响亮，能否达到报警效果。</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（e）湿式报警阀动作时，压力开关是否动作，动作时消防控制中心能否收到其报警信号并显示所在位置。</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（29）试验水流指示器、压力开关等报警功能、信号显示。（每季一次）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（a）水流指示器、管阀、信号阀、试验闸阀放水，检查主机是否有报警信号。</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（b）在湿式报警阀试水装置处放水，报警阀应及时动作，水力警铃应发出报警信号，压力开关接通电路报警，电控柜及联动控制柜处于“自动”状态时应启动消防泵。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（30）启动稳压泵，观察其动作时管网压力是否正常。消防控制中心能否显示其动作信号。（每季一次）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（31）定期清洗湿式报警阀。（每年一次）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（32）每年应对水源的供水能力进行一次检测。</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（33）每年对系统进行一次检测，利用电脑程序，来评定系统。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上述工作均按工作程序进行记录存档。</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4.防火卷帘系统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（1）检查卷帘导轨有无变形锈蚀，周围有无影响使用的障碍物。（每月一次）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（2）检查手控按钮箱是否完好。（每月一次）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（3）检查卷帘电源、控制器是否正常。（每月一次）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（4）对卷帘试验一次，检查卷帘下降、上升是否正常。（每月一次）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（5）对齿轮轴等传动机构进行润滑处理一次。（半年一次）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（6）进行手动或模拟火灾联动（或消防中心遥控）操作启动装置，试验每台防火卷帘工作状态，并检查以下项目：（每季一次）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（a）手动或联动（自动）能否完成降闸控制。</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（b）升、降闸是否顺畅，到达上下限位置是否准确。</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（c）升降时有无异常杂声或振动。</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（7）检查和测试所有防火卷帘门的控制线路，并进行除尘保养。（每季一次）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（8）检查和测试所有防火卷帘的转动装置和远程控制装置。（每季一次）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（9）检查和测试传动电机性能，并对电机轴承及联动构件加油脂。（每季一次）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（10）检查和调整传动构件，包括轨道、应急操作拉链进行润滑保养。（每季一次）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（11）对防火卷帘箱顶进行除尘保养。（每季一次）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（12）每年对系统进行一次检测，利用电脑程序，来评定系统。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上述工作均按工作程序进行记录存档。</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5.防火门系统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（1）巡检防火门开闭是否正常，检查合页、门把手、门锁、闭门器的固定螺丝，加固紧固螺丝，以免松动脱落，如有把手、锁等五金配件损坏应立即进行维修。（每日一次）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（2）检查防火门有无变形锈蚀，周围有无影响使用的障碍物。（每月一次）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（3）合页发出异响时,在铰页转轴处加几滴润滑油，合页定期上油润滑，保持开关灵活，合页变形而导致防火门无法正常使用，必须更换合。(每月一次)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（4）闭门器如有速度过快或过慢现象应及时调整调节螺丝。（每月一次）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（5）检查常开、常闭防火门电源，释放电磁吸，闭门器是否正常，检查防火门联动功能 。(每季一次)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（6）进行手动或模拟火灾联动（或消防中心遥控）操作启动装置，试验每台防火门的工作状态。（每季一次）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（7）每季用专用清洁工具或软布及适当的清洁剂清洁防火门表面。</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6.消防通风和防排烟系统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（1）检查送风口、排烟口有无变形、损伤，周围有无影响使用的障碍物。（每月一次）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（2）对现场风机控制箱、正压送风机和消防排烟风机进行检查测试。（每年一次）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（3）对正压送风阀、排烟阀、防火阀进行检查测试。（每季一次）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上述（2）、（3）项工作检查测试的数据输入电脑，利用电脑程序，来评定系统。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（4）检查风机与排烟连接部位的法兰有无损伤，螺栓是否松动。（每月一次）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（5）检查送风机、排烟风机周围有无可燃物，安装螺栓是否松动、损伤，传动机构是否变形、损伤，叶轮有无刮壳现象。（每月一次）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6）检查送风风机、排烟风机的电动机的接线是否松动，传动皮带是否正常，视乎情况决定修正或更换（皮带由采购人用户方提供），转动部件是否正常并加注润滑油（采购人用户方提供）。风机的外壳有无腐蚀现象，电源的供电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（7）启动送风（排烟）风机，检查风机运转是否正常。（每月一次）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（8）巡视排烟阀（口）、送风阀（口）保养情况，抽查手动开启（在非联动状态下）的信号反馈及复位情况。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（9）对排烟阀（口）及送风阀（口）体、风机电控柜进行清洁保养。（每季一次）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（10）对排烟阀（口）及送风阀（口）的机械传动、电动机的转轴（含轴承）进行润滑（采购人用户方提供润滑油）。（每季一次）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（11）对风机电控柜内电器元件进行清洁保养。（每年一次）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（12）对排烟风机管道锈蚀部份除锈，采用喷雾、涂刷上漆。（半年一次）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（13）用专用清洁工具或软布对烟阀（口）、送风阀（口）、风机房及设备、进行表面进行清洁。</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上述工作均按工作程序进行记录存档。（每季一次）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7.电梯的联动检查</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（1）每年用自动或手动强制电梯停于首层测试，检查测试的数据输入电脑，利用电脑程序来评定系统。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（2）在消防控制中心强制迫降消防电梯时，电梯应能自动降于首层。并巡检电梯在消防控制中心的控制盘。（每年一次）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8.消防水泵系统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（1）检查消防水池、消防恒压气压给水设备，检查消防储备水位及消防恒压气压给水设备水量和水压是否正常，检查各种阀门是否处于正常状态，发现故障应及时进行处理。（每月一次）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（2）检查吸水环管及阀门是否有漏水和锈蚀现象（油绳填充漏水及时进行维护处理），检查水泵吸入和输出管道上各阀门是否处于正确的位置（每月一次）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（3）转动各水泵转子，检查转子转动是否灵活。（每月一次）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（4）检查双回路电源自投柜切换是否正常，相序是否一致。（每月一次）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（5）检查水泵控制柜电源电压及指示灯是否正常。（每月一次）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（6）打下控制柜电源总开关，检测控制柜二次回路，检查万能转换开关、按钮、指示灯是否正常，手动或自动模拟起泵，测试起泵时是否正常，检查接触器、继电器分合是否正常。（每月一次）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（7）手动起动各台泵，测量（或看面板上的电流表）水泵电动机的起动和运行电流是否正常。（每月一次）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（8）手动启动水泵，检查水泵能否正常运转，压力能否保证。（每月一次）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（9）模拟火警状态下，检查其中一台泵故障时自动切换备用泵是否正常。（每季一次）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（10）模拟火警状态下，检查在消防控制中心能否控制各台泵的起动和停止。检查水泵启动时，消防控制中心能否显示动作信号。（每季一次）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（11）消防水泵和分离轴承、水泵外壳固定螺丝打黄油。（每半年一次）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（12）每季度用专用清洁工具或软布对消防水泵房及设备表面进行清洁。</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上述工作均按工作程序进行记录存档。</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9.消防应急广播系统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（1）检查功放机工作是否正常。（每月一次）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（2）检查麦克风播音是否正常。（每月一次）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（3）检查天花喇叭、挂墙音箱有无脱落。（每月一次）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（4）检查喇叭、音箱音量是否正常、清晰。（每季一次）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（5）模拟火灾事故情况下，消防广播是否动作。（每季一次）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（6）用专用清洁工具或软布对应急广播进行表面进行清洁。（每季一次）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上述工作均按工作程序进行记录存档。</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10.消防对讲电话系统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（1）检查插孔及固定话机是否齐全。（每月一次）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（2）现场对消防中心之间进行通话试验，通话质量是否符合要求。（每月一次）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（3）确保对讲电话通话清晰。（每月一次）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（4）用专用清洁工具或软布对电话进行表面清洁。（每季一次）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上述工作均按工作程序进行记录存档。</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11.气体灭火系统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（1）检查设备有否碰损伤、堵塞、固定牢靠。（每月一次）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（2）检查设备就位是否正常。（每月一次）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（3）检查设备工作状态正常与否。（每月一次）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（4）检查管网、设备有否泄漏现象。（每月一次）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（5）检查线路连线、仪表指示正常与否；测试感烟探测器及系统是否正常。（每月一次）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对灭火剂贮存容器、选择阀、液体单向阀、高压软管、集流管、阀驱动装置、管网与喷嘴等全部系统组件应无碰撞、变形及其他机械损伤，表面应无锈蚀，保护层应完好，铭牌应清晰，手动操作装置的防护罩、铅封和安全标志应完好。</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（7）检查贮存容器压力，确保贮存压力与环境温度相适应，确保贮存器容量满足正常使用要求。（每月一次）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（8）试验火灾警报装置的声光显示。（每季一次）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（9）检查所有手／自动转换开关和启动／停止盒功能。（每季一次）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（10）按规定的办法，对每个防护区进行一次模拟自动启动试验，如有不合格项目，则应对相关防护区进行一次模拟喷气试验。（每年一次）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（11）气动驱动装置的气源压力，不应少于设计压力的90%。</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（12）防护区的开口情况，防护区的用途及可燃物的种类、数量、分布情况应符合设计规定。（每半年一次）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（13）灭火剂贮瓶间设备，灭火剂输送管道和支、吊架的固定应无松动。（每半年一次）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（14）高压软管应无变形、裂纹及老化。应对选择阀、液体单向阀、高压软管和阀驱动装置中的气体单向阀逐个进行水压强度试验和气压严密性试验。（每半年一次）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（15）对灭火剂贮存容器进行称重检查，灭火剂净重不应少于设计重量的95%。（每半年一次）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（16）灭火剂输送管道有损伤与堵塞现象，应对其进行严密性试验和吹扫。（每半年一次）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（17）每季度对系统控制器进行至少一次清洁；每年对系统控制器内电器元件进行至少一次清洁保养。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（18）每季度对手动应急操作装置的转动部位进行至少一次添加润滑油。</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（19）每季用专用清洁工具或软布对气体房及设备进行表面清洁。</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（20）对其联动控制设备进行模拟试验，区盘是否动作，消防中心是否有信号显示。</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12.消防供配电系统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（1）每月检查一次消防供配电系统的环境，包括运行和照明场所。</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（2）每月检查一次箱体外表是否完好。</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（3）每月检查一次箱体运行灯是否正常工作情况。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（4）每月检查一次内部元器件完好情况。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（5）每月双电一次源切换是否正常。</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13.消防应急照明及疏散指示系统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（1）消防应急照明灯具、疏散指示标志灯具。</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1）每月检查消防应急照明灯具外观和安装情况，应完好、牢固；每月用专用清洁工具或软布及适当的清洁剂清洁灯具表面。</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2）每季度检查自带蓄电池供电式消防应急照明、疏散指示标志灯具工作状态是否正常。</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3）每季度检查集中电源供电式消防应急照明灯、疏散指示标志灯具工作状态是否正常。</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4）每年检查自带蓄电池供电式消防应急照明灯、疏散指示标志灯具的电池是否满足功能要求。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（2）应急照明集中电源</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1）每季度检查应急照明集中电源主电、充电、故障和应急状态指示灯，应显示正常。</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2）每季度检查应急照明集中电源模拟主电源故障的自复式试验按钮（或开关），应正常工作。</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3）每季度检查应急照明集中电源显示的主电电压、电池电压、输出电压和输出电流数值，应符合设计要求。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4）每年检查电源外观应完好，电池状况应符合使用要求。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5）每年切断电源，用压缩空气、毛刷等清除内部电池、电路及接线端子处的灰尘，用专用清洁工具或软布及适当洁剂清洁柜体。</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6）更换失效的电池。</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（3）应急照明控制器</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1）每月检查应急照明控制器指示灯、显示屏、音响器件，应完好有效；每月度备份应急照明控制器内的软件信息。</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2）每季度检查控制器接线端子有无松脱现象，线标端子标识是否清晰，设备接口是否接触良好。</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3）每季度用万用表测量控制器各项输出电压，应符合产品设计要求。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4）每年检查应急照明控制器外部接线端子，发现松动应紧固。</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5）电池按照产品说明书进行保养。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（4）应急照明配电箱</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1）每月检查应急照明配电箱手动试验转换装置、每路电源状态指示灯。</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2）每季检查应急照明配电箱外观。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3）每年切断电源，用压缩空气、毛刷等清除接线端子及箱体内灰尘。</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（4）应急照明分配电装置。</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1）每季度用电压表测量在应急工作状态、额定负载条件下应急照明分配电装置的输出电压值。</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2）每季度用电压表测量在应急工作状态、空载条件下应急照明分配电装置的输出电压值。</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3）每年检查应急照明分配电装置控制功能，应正常。</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3）每年切断电源，采用专用清洁工具清除线路板、接线端子及柜（箱）体内灰尘。</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14.灭火器、防毒面具</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（1）检查灭火器压力表外壳是否变形、损伤，压力表的指针是否指在绿区（绿区为设计工作压力值）</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（2）检查灭火器喷嘴是否有变形、开裂、损伤等缺陷。</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（3）检查灭火器的压把、阀体等金属件有无严重损伤、变形、锈蚀等影响使用的缺陷。</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（4）检查是否继续使用或维修后再使用达到报废年限的灭火器。</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（5）检查防毒面具型料及橡胶部分是否出现裂纹或老化现象，确保面具，尤其是密封部分不能有老化。</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（6）检查防毒面具吸气阀，是否有变形，老化或破裂迹象。</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（7）卸下防毒面具呼气阀盖检</w:t>
      </w:r>
      <w:r w:rsidRPr="003D5D84">
        <w:rPr>
          <w:rFonts w:ascii="仿宋_GB2312" w:hAnsi="宋体" w:cs="宋体" w:hint="eastAsia"/>
          <w:kern w:val="0"/>
          <w:szCs w:val="21"/>
        </w:rPr>
        <w:t>査</w:t>
      </w:r>
      <w:r w:rsidRPr="003D5D84">
        <w:rPr>
          <w:rFonts w:ascii="仿宋_GB2312" w:eastAsia="仿宋_GB2312" w:hAnsi="仿宋_GB2312" w:cs="仿宋_GB2312" w:hint="eastAsia"/>
          <w:kern w:val="0"/>
          <w:szCs w:val="21"/>
        </w:rPr>
        <w:t>呼气阀和阀座，看是否有脏，变形，老化或破裂迹象，重新安放呼气阀盖。</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（8）配件如有损坏，即进行更换。</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（9）每季用专用清洁工具或软布及适当的清洁剂清洁灭火器箱体和灭火品表面。</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15.其他的消防设施保养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按国家、省、市现行消防设备保养维修质量标准及规范。</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16.检查的相关要求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（1）月检：每月定期对要求的项目进行检查，检查时间及检查项目按保养计划进行。</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1）检查消防电梯，迫降按钮、消防电源是否处于正常完好状态。</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2）水枪检查，保持开关灵活，畅通，附件齐全无锈蚀。</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3）水带冲水防骤然折弯，不被油脂污染，用后清洗晒干，收藏时单层卷起，竖直放在架上。</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4）各种管接头上和阀盖应接装灵便，松紧适度，无</w:t>
      </w:r>
      <w:r w:rsidRPr="003D5D84">
        <w:rPr>
          <w:rFonts w:ascii="仿宋_GB2312" w:hAnsi="宋体" w:cs="宋体" w:hint="eastAsia"/>
          <w:kern w:val="0"/>
          <w:szCs w:val="21"/>
        </w:rPr>
        <w:t>滲</w:t>
      </w:r>
      <w:r w:rsidRPr="003D5D84">
        <w:rPr>
          <w:rFonts w:ascii="仿宋_GB2312" w:eastAsia="仿宋_GB2312" w:hAnsi="仿宋_GB2312" w:cs="仿宋_GB2312" w:hint="eastAsia"/>
          <w:kern w:val="0"/>
          <w:szCs w:val="21"/>
        </w:rPr>
        <w:t>漏，不得与酸碱等化学品混放，用时不得撞压。</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5）消防栓按室内外（地上、地下）的不同要求定期进行检查和及时加注润滑液，消防栓上应经常清理。</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（2）季检：在月检的同时，增加每季一次的检查项目（检查内容按月检内容进行），项目按保养计划，时间安排在每季度第三个月的第一个星期。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（3）半年检：每半年检查一次的项目，项目按保养计划进行，时间安排在每半年度最后一个月的第一个星期。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（4）年检：每年检查一次的项目，项目按保养计划进行，时间安排在每年度最后一个月的第一个星期。</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（5）特殊检查：重大节假日（元旦、春节、五一、国庆）前一个星期内，对主要设备巡视一次，发现问题及时处理。</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1）消防车通道、消防水源情况；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2）安全疏散通道、楼梯，安全出口及其疏散指示标志、应急照明情况；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3）消防安全标志的设置情况；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4）灭火器材配置及其完好情况；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5）建筑消防设施运行情况；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6）消防控制室值班情况、消防控制设备运行情况及相关记录；</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7）用火、用电有无违章情况；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8）消防安全重点部位的管理；</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9）防火巡查落实情况及其记录；</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10）火灾隐患的整改以及防范措施的落实情况；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11）易燃易爆危险物品场所防火、防爆和防雷措施的落实情况；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12）楼板、防火墙和竖井孔洞等重点防火分隔部位的封堵情况；</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13）消防安全重点部位人员及其他员工消防知识的掌握情况。</w:t>
      </w:r>
    </w:p>
    <w:p w:rsidR="005312D1" w:rsidRPr="003D5D84" w:rsidRDefault="005312D1" w:rsidP="003206FB">
      <w:pPr>
        <w:spacing w:line="400" w:lineRule="exact"/>
        <w:ind w:firstLineChars="202" w:firstLine="426"/>
        <w:outlineLvl w:val="0"/>
        <w:rPr>
          <w:rFonts w:ascii="仿宋_GB2312" w:eastAsia="仿宋_GB2312" w:hAnsiTheme="minorEastAsia"/>
          <w:b/>
          <w:szCs w:val="21"/>
        </w:rPr>
      </w:pPr>
      <w:r w:rsidRPr="003D5D84">
        <w:rPr>
          <w:rFonts w:ascii="仿宋_GB2312" w:eastAsia="仿宋_GB2312" w:hAnsiTheme="minorEastAsia" w:hint="eastAsia"/>
          <w:b/>
          <w:szCs w:val="21"/>
        </w:rPr>
        <w:t>七、其它服务要求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（1）须设立24小时支援与服务电话，及时提供服务和处理有关事宜，保证本项目派驻点遇紧急情况需消防维保支援时，保证100%满足要求。</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（2）对所录用的维保人员要严格政审，保证所录用的驻场维保人员没有违法犯罪记录，健康状况良好、无精神病史，并将录用情况书面提供给采购人。</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（3）在采购人用户方地点工作期间，须遵守采购人用户方管理制度，服从采购人用户方人员管理；如带材料出外，需列出明细表并经采购人确认方能带出。</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4）在服务期内，中标人必须做好其驻场的人员安全教育及安全措施，保证驻场人员安全，驻场人员在采购人用户方工作范围内发生事故的一切责任由中标人负责。若中标人维保施工中违规造成采购人方相关人员的人身和财产损害和损失的，将由中标人承担一切经济和法律责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5）应按照国家、省市相关规定要求落实消防设备设施的检测、检查工作，若消防系统因中标人所供设备问题或维保不当、不及时，导致消防系统不能正常工作而发生意外事故，采购人将按事故的损害情况向中标人追索赔偿。</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6）在合同期内如设备发生正常损耗，设备更换费用单件在300元以下（含300元，具体清单见附件）的由中标人承担，但不包括：移动灭火器、防毒面具、消防水带。设备更换费用单件在300元以上的由采购人承担。</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7）对医院消防须进行每日巡查，积极做好消防宣传工作，消除一切火灾隐患；中标人所派驻场技术人员必须持证上岗，中标人更换维保人员须提前七天书面通知采购人。若未征得采购人同意，不得随意调动派驻在采购人的技术人员，否则扣罚中标人当月0.5%服务费。</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（8）应严格执行《中华人民共和国劳动合同法》和地方有关劳动用工的相关法规，承担所录用驻场技术人员的工资和社会保险等费用，否则由此引发的劳动纠纷由中标人承担，采购人不承担连带关系和责任。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9）应建立完善应急救援方案（火警等），并根据火警等的规模和严重程度、事发时间（白天和夜间）制定大、中、小型火警应急预案启动方法、处理流程等并按要求进行演练，确保各类突发事件得到快速、妥善处理。</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lastRenderedPageBreak/>
        <w:t>（10）应建立完善的管理制度，包括维保人员管理制度、消防管理制度、值班巡逻制度、交接班制度、奖惩制度、消防训练制度、会议制度、安全汇报制度，并向采购人安全保卫科提供一份详细年度计划。</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11）所派的消防专业维保人员（驻场人员除外），每月对采购人消防系统的设备设施进行一次维护保养；以保证系统正常运行。同时，无偿协助采购人范围内装修中涉及的消防事宜，如：消防图纸会审、消防检查、系统停放水、工程验收等等。</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（12）不得将委托管理项目转包给第三方管理，不允许分包或转包管理责任和管理事宜。</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13）在接到采购人用户方通知后，工作时间必须在2小时（含）内，其余时间（包括节假日）须在8小时（含）内增派人员到场检修排除故障。中标人如不按时到场排除故障的，每次扣除合同总价的1‰，因此而引起的事故的一切责任由中标人负责（不可抗拒的自然灾害引起的事故除外）。</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14）增派人员对一般故障的抢修，应在4小时（含）内完成。对紧急故障的抢修，应在2小时（含）内完成，恢复故障的正常使用。如无法及时恢复故障的，每次扣除合同总价的1‰，因此而引起的事故的一切责任由中标人负责（不可抗拒的自然灾害引起的事故除外）。</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（15）系统无法正常运作或无法达到正常要求的，每次扣除合同总价的1‰，在服务期间，若同一地点出现3次类似情况的，采购人有权解除合同并追究违约责任。</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16）必须每月向采购人用户方呈交一份当月的维修保养报告，采购人即按本合同及保养计划要求检查保养工作，对已完成的保养项目予以确认。如果发现未执行本合同及保养计划，采购人可以要求中标人对未执行项目重新检查及处理，直至完成该部份保养计划内容后予以确认。如在维修保养过程中发现系统或设备存在隐患，应书面向采购人用户方提出处理意见，经采购人同意后方可实施整改。</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（17）未按服务项目要求完成或完成不彻底，采购人有权减扣合同应付款，经采购人书面要求在正常时间内，仍未能整改好，超过两次，采购人有权终止本合同，由此造成的一切后果由中标人承担。</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（18）突发事件或安全检查时，必须配合有关部门执行任务，并指定专职人员协助工作，直至完成。</w:t>
      </w:r>
    </w:p>
    <w:p w:rsidR="005312D1" w:rsidRPr="003D5D84" w:rsidRDefault="005312D1" w:rsidP="003206FB">
      <w:pPr>
        <w:ind w:firstLineChars="245" w:firstLine="517"/>
        <w:outlineLvl w:val="0"/>
        <w:rPr>
          <w:rFonts w:ascii="仿宋_GB2312" w:eastAsia="仿宋_GB2312" w:hAnsi="宋体"/>
          <w:b/>
          <w:szCs w:val="21"/>
        </w:rPr>
      </w:pPr>
      <w:r w:rsidRPr="003D5D84">
        <w:rPr>
          <w:rFonts w:ascii="仿宋_GB2312" w:eastAsia="仿宋_GB2312" w:hAnsi="宋体" w:hint="eastAsia"/>
          <w:b/>
          <w:szCs w:val="21"/>
        </w:rPr>
        <w:t>八、消防系统维保工作月扣分标准</w:t>
      </w:r>
    </w:p>
    <w:tbl>
      <w:tblPr>
        <w:tblW w:w="5000" w:type="pct"/>
        <w:jc w:val="center"/>
        <w:tblLook w:val="04A0"/>
      </w:tblPr>
      <w:tblGrid>
        <w:gridCol w:w="999"/>
        <w:gridCol w:w="5587"/>
        <w:gridCol w:w="1055"/>
        <w:gridCol w:w="881"/>
      </w:tblGrid>
      <w:tr w:rsidR="005312D1" w:rsidRPr="003D5D84" w:rsidTr="00664E77">
        <w:trPr>
          <w:trHeight w:val="344"/>
          <w:tblHeader/>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b/>
                <w:bCs/>
                <w:sz w:val="18"/>
                <w:szCs w:val="18"/>
              </w:rPr>
            </w:pPr>
            <w:r w:rsidRPr="003D5D84">
              <w:rPr>
                <w:rFonts w:ascii="仿宋_GB2312" w:eastAsia="仿宋_GB2312" w:hAnsi="宋体" w:hint="eastAsia"/>
                <w:b/>
                <w:bCs/>
                <w:sz w:val="18"/>
                <w:szCs w:val="18"/>
              </w:rPr>
              <w:t>序号</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b/>
                <w:bCs/>
                <w:sz w:val="18"/>
                <w:szCs w:val="18"/>
              </w:rPr>
            </w:pPr>
            <w:r w:rsidRPr="003D5D84">
              <w:rPr>
                <w:rFonts w:ascii="仿宋_GB2312" w:eastAsia="仿宋_GB2312" w:hAnsi="宋体" w:hint="eastAsia"/>
                <w:b/>
                <w:bCs/>
                <w:sz w:val="18"/>
                <w:szCs w:val="18"/>
              </w:rPr>
              <w:t>检查出来的问题</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b/>
                <w:bCs/>
                <w:sz w:val="18"/>
                <w:szCs w:val="18"/>
              </w:rPr>
            </w:pPr>
            <w:r w:rsidRPr="003D5D84">
              <w:rPr>
                <w:rFonts w:ascii="仿宋_GB2312" w:eastAsia="仿宋_GB2312" w:hAnsi="宋体" w:hint="eastAsia"/>
                <w:b/>
                <w:bCs/>
                <w:sz w:val="18"/>
                <w:szCs w:val="18"/>
              </w:rPr>
              <w:t>单位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b/>
                <w:bCs/>
                <w:sz w:val="18"/>
                <w:szCs w:val="18"/>
              </w:rPr>
            </w:pPr>
            <w:r w:rsidRPr="003D5D84">
              <w:rPr>
                <w:rFonts w:ascii="仿宋_GB2312" w:eastAsia="仿宋_GB2312" w:hAnsi="宋体" w:hint="eastAsia"/>
                <w:b/>
                <w:bCs/>
                <w:sz w:val="18"/>
                <w:szCs w:val="18"/>
              </w:rPr>
              <w:t>扣分</w:t>
            </w:r>
          </w:p>
        </w:tc>
      </w:tr>
      <w:tr w:rsidR="005312D1" w:rsidRPr="003D5D84" w:rsidTr="00664E77">
        <w:trPr>
          <w:trHeight w:val="278"/>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水系统管网无水</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消防系统瘫痪</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气体贮气瓶无气体或剂量不足</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瓶</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故障响应时间超过15分钟</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24小时内故障未排除或未排除但未书面上报安全保卫科</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6</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因工作纪律、工作计划变更、工作现场的文明施工所导致的有效投诉</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7</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因工作失误出现下列情况而未导致严重后果的</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7.1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气体灭火系统喷气</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lastRenderedPageBreak/>
              <w:t>7.2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警铃动作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7.3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广播动作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7.4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电梯迫降</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7.5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消防水泵动作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7.6</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其它设备动作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9</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rPr>
                <w:rFonts w:ascii="仿宋_GB2312" w:eastAsia="仿宋_GB2312" w:hAnsi="宋体"/>
                <w:sz w:val="18"/>
                <w:szCs w:val="18"/>
              </w:rPr>
            </w:pPr>
            <w:r w:rsidRPr="003D5D84">
              <w:rPr>
                <w:rFonts w:ascii="仿宋_GB2312" w:eastAsia="仿宋_GB2312" w:hAnsi="宋体" w:hint="eastAsia"/>
                <w:sz w:val="18"/>
                <w:szCs w:val="18"/>
              </w:rPr>
              <w:t>接书面通知，未按通知开展工作，且未及时书面反映情况的</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火灾自动报警系统</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报警主机故障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联动控制柜故障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其它报警设备单点故障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报警主机未按计划保养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联动控制柜未按计划保养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10.6</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其它设备未按计划保养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10.7</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报警设备未按计划进行检测</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10.8</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报警主机、联动控制柜、模块箱内有灰尘、端子松动、端子有锈蚀、接线未绑扎成束等保养质量不合格处</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10.9</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其它报警设备坚固不牢、有灰尘等质量不合格处</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10.10</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测试报警设备有不能正常动作的</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自动喷水灭火系统</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测试消防水泵不能启动</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压力表不能正常显示压力</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阀门未处于正常开、关状态</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湿式报警阀被关闭</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8</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湿式报警阀工作不正常</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信号闸阀被关闭</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11.6</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测试水流指示器不能正常动作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11.7</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水泵接合器漏水</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11.8</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阀门漏水</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11.9</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11.10</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系统设备未按计划进行检测</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11.11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消防水泵、阀门、信号闸阀、水流指示器等未加油进行润滑保养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11.12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消防管道、消防设备有脱漆现象</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11.13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消防水泵房地面不干净</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11．14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消防管道水流方向及所属系统标志不清或错误</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11.15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喷头装饰碟生锈、变形</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室内外消火栓</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测试消防水泵不能启动</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压力表不能正常显示压力</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阀门未处于正常开、关状态</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室外消火栓漏水</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室内消火栓漏水</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12.6</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水泵接合器漏水</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lastRenderedPageBreak/>
              <w:t>12.7</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阀门漏水</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12.8</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12.9</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系统设备未按计划进行检测</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12.10</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消防水泵、阀门、室外消火栓、消火栓箱内阀门等未加油进行润滑保养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12.11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消防管道、消防设备有脱漆现象</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12.12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消防管道水流方向及所属系统标志不清或错误</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12.13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消防水箱水量不足</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12.14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消防水池水量不足</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12.15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消防水箱内水大量溢出</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13</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防排烟系统</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13.1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测试风机不能启动</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13.2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测试电动风阀不能正常打开</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13.3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系统设备未按计划进行保养</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13.4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系统设备未按计划进行检测</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13.5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风机、电动阀的执行机构未加油进行润滑</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台/只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13.6</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风机、风阀表面有变形处或有灰尘或油漆有脱落处</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14</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14.1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应急灯、疏散指示灯模拟测试不能切换</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14.2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应急灯、疏散指示灯安装不牢固</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14.3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应急灯、疏散指示灯表面不干净</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15</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防火卷帘</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15.1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测试防火卷帘不能联动或现场手动动作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镗</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15．2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防火卷帘轨道、电机未加油润滑</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镗</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15.3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防火卷帘帘板有变形处或表面有灰尘</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镗</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16</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防火门</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16.1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防火门闭门器损坏或不能正常关闭</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樘</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16.2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防火门表面有变形处或表面有大量灰尘</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樘</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17</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气体灭火系统</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17.1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测试探测器不能正常报警</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17.2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模拟火灾状态有设备不能正常动作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17.3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报警主机有故障</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17.4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贮瓶间内的设备、管网的油漆有脱落</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17.5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未按计划对系统进行测试</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18</w:t>
            </w:r>
          </w:p>
        </w:tc>
        <w:tc>
          <w:tcPr>
            <w:tcW w:w="4414" w:type="pct"/>
            <w:gridSpan w:val="3"/>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巡查</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18.1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未按合同的要求进行巡查</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18.2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巡查中应发现的问题而未发现</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18.3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巡查未记录表格</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18.4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巡查记录未及时上交</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19</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未按合同要求填写有关记录表格</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20</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未按合同要求递交月度报告、下月计划</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21</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未按合同要求进行培训</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lastRenderedPageBreak/>
              <w:t>22</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未按合同要求进行完善医院消防管理制度</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项</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23</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未按合同要求进行图纸绘制</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项</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24</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未按合同要求编制消防应急预案</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项</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25</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驻场人员未按要求持证上岗</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人</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26</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未经院方同意随意调动派驻人员</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27</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消防中心室值班人员无故脱岗或睡岗</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28</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 xml:space="preserve">消防中心室未按照每班不少于2人，每班工作时间不应超过8小时 </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29</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消防中心室值班人员未按要求穿着工作服或佩带工牌</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5312D1" w:rsidRPr="003D5D84" w:rsidTr="00664E77">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30</w:t>
            </w:r>
          </w:p>
        </w:tc>
        <w:tc>
          <w:tcPr>
            <w:tcW w:w="3278" w:type="pct"/>
            <w:tcBorders>
              <w:top w:val="single" w:sz="4" w:space="0" w:color="000000"/>
              <w:left w:val="nil"/>
              <w:bottom w:val="single" w:sz="4" w:space="0" w:color="000000"/>
              <w:right w:val="single" w:sz="4" w:space="0" w:color="000000"/>
            </w:tcBorders>
            <w:vAlign w:val="center"/>
          </w:tcPr>
          <w:p w:rsidR="005312D1" w:rsidRPr="003D5D84" w:rsidRDefault="00A579EC" w:rsidP="00762449">
            <w:pPr>
              <w:jc w:val="center"/>
              <w:rPr>
                <w:rFonts w:ascii="仿宋_GB2312" w:eastAsia="仿宋_GB2312" w:hAnsi="宋体"/>
                <w:sz w:val="18"/>
                <w:szCs w:val="18"/>
              </w:rPr>
            </w:pPr>
            <w:r w:rsidRPr="003D5D84">
              <w:rPr>
                <w:rFonts w:ascii="仿宋_GB2312" w:eastAsia="仿宋_GB2312" w:hAnsi="宋体" w:hint="eastAsia"/>
                <w:sz w:val="18"/>
                <w:szCs w:val="18"/>
              </w:rPr>
              <w:t>因二次装修工程出现故障而据此为由推拖</w:t>
            </w:r>
          </w:p>
        </w:tc>
        <w:tc>
          <w:tcPr>
            <w:tcW w:w="619"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项</w:t>
            </w:r>
          </w:p>
        </w:tc>
        <w:tc>
          <w:tcPr>
            <w:tcW w:w="517" w:type="pct"/>
            <w:tcBorders>
              <w:top w:val="single" w:sz="4" w:space="0" w:color="000000"/>
              <w:left w:val="nil"/>
              <w:bottom w:val="single" w:sz="4" w:space="0" w:color="000000"/>
              <w:right w:val="single" w:sz="4" w:space="0" w:color="000000"/>
            </w:tcBorders>
            <w:vAlign w:val="center"/>
          </w:tcPr>
          <w:p w:rsidR="005312D1" w:rsidRPr="003D5D84" w:rsidRDefault="005312D1" w:rsidP="00664E77">
            <w:pPr>
              <w:jc w:val="center"/>
              <w:rPr>
                <w:rFonts w:ascii="仿宋_GB2312" w:eastAsia="仿宋_GB2312" w:hAnsi="宋体"/>
                <w:sz w:val="18"/>
                <w:szCs w:val="18"/>
              </w:rPr>
            </w:pPr>
            <w:r w:rsidRPr="003D5D84">
              <w:rPr>
                <w:rFonts w:ascii="仿宋_GB2312" w:eastAsia="仿宋_GB2312" w:hAnsi="宋体" w:hint="eastAsia"/>
                <w:sz w:val="18"/>
                <w:szCs w:val="18"/>
              </w:rPr>
              <w:t>10</w:t>
            </w:r>
          </w:p>
        </w:tc>
      </w:tr>
    </w:tbl>
    <w:p w:rsidR="005312D1" w:rsidRPr="003D5D84" w:rsidRDefault="005312D1" w:rsidP="003206FB">
      <w:pPr>
        <w:widowControl/>
        <w:spacing w:line="400" w:lineRule="exact"/>
        <w:ind w:firstLineChars="200" w:firstLine="422"/>
        <w:outlineLvl w:val="1"/>
        <w:rPr>
          <w:rFonts w:ascii="仿宋_GB2312" w:eastAsia="仿宋_GB2312" w:hAnsi="宋体"/>
          <w:b/>
          <w:bCs/>
          <w:kern w:val="0"/>
          <w:szCs w:val="21"/>
        </w:rPr>
      </w:pPr>
      <w:r w:rsidRPr="003D5D84">
        <w:rPr>
          <w:rFonts w:ascii="仿宋_GB2312" w:eastAsia="仿宋_GB2312" w:hAnsi="宋体" w:hint="eastAsia"/>
          <w:b/>
          <w:bCs/>
          <w:kern w:val="0"/>
          <w:szCs w:val="21"/>
        </w:rPr>
        <w:t>考核结果:</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满分为100分，最终得分=100-</w:t>
      </w:r>
      <w:r w:rsidRPr="003D5D84">
        <w:rPr>
          <w:rFonts w:ascii="仿宋_GB2312" w:eastAsia="仿宋_GB2312" w:hAnsi="宋体" w:hint="eastAsia"/>
          <w:szCs w:val="21"/>
        </w:rPr>
        <w:t>消防系统维保工作月扣分总额</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□良好。最终得分≥90分的，免扣；采购人全额支付上月服务费。</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□基本符合(最终得分为85一89分,含85分), 采购人提出不符合意见，中标人根据采购人意见进行整改，采购人确认整改后全额支付上月服务费。</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□不符合。最终得分低于85分以下(不含85分),每少1分扣减当月1%的服务费。九、报价</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（1）消防系统维护保养的服务费用：</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1）服务费用采取含税总价包干的形式。包括：人工费、员工社保费（包括养老保险、失业保险、工伤保险、医疗保险等）、人员住宿、火灾公众责任险费、耗材及零配件费、行政费、交通工具购置及折旧费、机械费、运输费、管理费、利润、税金等全部所有一切费用；合同期内不得以任何理由（包括并不限于市场价格涨落及汇率、税率变动、政府政策及收纳问题）要求提高服务费的标准。</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华文仿宋" w:hint="eastAsia"/>
          <w:szCs w:val="21"/>
        </w:rPr>
        <w:t>★</w:t>
      </w:r>
      <w:r w:rsidRPr="003D5D84">
        <w:rPr>
          <w:rFonts w:ascii="仿宋_GB2312" w:eastAsia="仿宋_GB2312" w:hAnsi="宋体" w:hint="eastAsia"/>
          <w:kern w:val="0"/>
          <w:szCs w:val="21"/>
        </w:rPr>
        <w:t>2)报价已含消防管网、风机管道锈蚀处理和刷油漆，及单件（处）在300元（含300元）以下零配件费用，其中包含各类易损品（但不包括：移动灭火器、灭火器箱、 防毒面具、消防水带）均由中标人负责采购安装，300元以上零配件费用，均由采购人购买,中标人免费更换</w:t>
      </w:r>
      <w:r w:rsidRPr="003D5D84">
        <w:rPr>
          <w:rFonts w:ascii="仿宋_GB2312" w:eastAsia="仿宋_GB2312" w:hAnsi="宋体" w:hint="eastAsia"/>
          <w:b/>
          <w:kern w:val="0"/>
          <w:szCs w:val="21"/>
        </w:rPr>
        <w:t>（投标时提供承诺函并加盖投标人公章）</w:t>
      </w:r>
      <w:r w:rsidRPr="003D5D84">
        <w:rPr>
          <w:rFonts w:ascii="仿宋_GB2312" w:eastAsia="仿宋_GB2312" w:hAnsi="宋体" w:hint="eastAsia"/>
          <w:kern w:val="0"/>
          <w:szCs w:val="21"/>
        </w:rPr>
        <w:t>。</w:t>
      </w:r>
    </w:p>
    <w:p w:rsidR="005312D1" w:rsidRPr="003D5D84" w:rsidRDefault="005312D1" w:rsidP="005312D1">
      <w:pPr>
        <w:widowControl/>
        <w:spacing w:line="400" w:lineRule="exact"/>
        <w:ind w:firstLineChars="200" w:firstLine="420"/>
        <w:outlineLvl w:val="1"/>
        <w:rPr>
          <w:rFonts w:ascii="仿宋_GB2312" w:eastAsia="仿宋_GB2312" w:hAnsi="宋体"/>
          <w:kern w:val="0"/>
          <w:szCs w:val="21"/>
        </w:rPr>
      </w:pPr>
      <w:r w:rsidRPr="003D5D84">
        <w:rPr>
          <w:rFonts w:ascii="仿宋_GB2312" w:eastAsia="仿宋_GB2312" w:hAnsi="宋体" w:hint="eastAsia"/>
          <w:kern w:val="0"/>
          <w:szCs w:val="21"/>
        </w:rPr>
        <w:t>3)费用的支付：采购人以月付方式，</w:t>
      </w:r>
      <w:r w:rsidRPr="003D5D84">
        <w:rPr>
          <w:rFonts w:ascii="仿宋_GB2312" w:eastAsia="仿宋_GB2312" w:hAnsiTheme="minorEastAsia" w:cs="宋体" w:hint="eastAsia"/>
          <w:kern w:val="0"/>
          <w:szCs w:val="21"/>
          <w:lang w:val="zh-CN" w:bidi="zh-CN"/>
        </w:rPr>
        <w:t>中标人每月5日前向采购人提供有效增值税普通发票</w:t>
      </w:r>
      <w:r w:rsidRPr="003D5D84">
        <w:rPr>
          <w:rFonts w:ascii="仿宋_GB2312" w:eastAsia="仿宋_GB2312" w:hAnsi="宋体" w:cs="宋体" w:hint="eastAsia"/>
          <w:szCs w:val="21"/>
        </w:rPr>
        <w:t>，并提供《月服务总结报告及月工作表》、《值班人员考核勤表》、《工资发表》（加盖公章）等以备</w:t>
      </w:r>
      <w:r w:rsidRPr="003D5D84">
        <w:rPr>
          <w:rFonts w:ascii="仿宋_GB2312" w:eastAsia="仿宋_GB2312" w:hint="eastAsia"/>
          <w:szCs w:val="21"/>
        </w:rPr>
        <w:t>采购人</w:t>
      </w:r>
      <w:r w:rsidRPr="003D5D84">
        <w:rPr>
          <w:rFonts w:ascii="仿宋_GB2312" w:eastAsia="仿宋_GB2312" w:hAnsi="宋体" w:cs="宋体" w:hint="eastAsia"/>
          <w:szCs w:val="21"/>
        </w:rPr>
        <w:t>审核</w:t>
      </w:r>
      <w:r w:rsidRPr="003D5D84">
        <w:rPr>
          <w:rFonts w:ascii="仿宋_GB2312" w:eastAsia="仿宋_GB2312" w:hAnsiTheme="minorEastAsia" w:cs="宋体" w:hint="eastAsia"/>
          <w:kern w:val="0"/>
          <w:szCs w:val="21"/>
          <w:lang w:val="zh-CN" w:bidi="zh-CN"/>
        </w:rPr>
        <w:t>，采购人收到发票后在每月25日前通过银行划帐至中标人帐户（如遇放假或财务封帐，付款时间则顺延），支付上月的维保费</w:t>
      </w:r>
      <w:r w:rsidRPr="003D5D84">
        <w:rPr>
          <w:rFonts w:ascii="仿宋_GB2312" w:eastAsia="仿宋_GB2312" w:hAnsi="宋体" w:hint="eastAsia"/>
          <w:kern w:val="0"/>
          <w:szCs w:val="21"/>
        </w:rPr>
        <w:t>。费用支付前，中标人要按规定将上月的维保报告及有关的表格交到医院安全保卫部门；采购人的安全保卫部门对中标人的维保工作进行定期或不定期的抽查考核，对发现的问题将根据《消防系统维保工作的扣分标准》进行处罚，若中标人在维保过程中未能达到月考核标准或未规定上交有关表格时，采购人有权拒绝支付；其它情况，按合同约定的费用并扣除罚金来支付上月的服务费。</w:t>
      </w:r>
    </w:p>
    <w:p w:rsidR="005312D1" w:rsidRPr="003D5D84" w:rsidRDefault="005312D1" w:rsidP="003206FB">
      <w:pPr>
        <w:widowControl/>
        <w:spacing w:line="400" w:lineRule="exact"/>
        <w:ind w:firstLineChars="200" w:firstLine="422"/>
        <w:outlineLvl w:val="1"/>
        <w:rPr>
          <w:rFonts w:ascii="仿宋_GB2312" w:eastAsia="仿宋_GB2312" w:hAnsi="宋体"/>
          <w:b/>
          <w:kern w:val="0"/>
          <w:szCs w:val="21"/>
        </w:rPr>
      </w:pPr>
      <w:r w:rsidRPr="003D5D84">
        <w:rPr>
          <w:rFonts w:ascii="仿宋_GB2312" w:eastAsia="仿宋_GB2312" w:hAnsi="宋体" w:hint="eastAsia"/>
          <w:b/>
          <w:kern w:val="0"/>
          <w:szCs w:val="21"/>
        </w:rPr>
        <w:t>附件：</w:t>
      </w:r>
    </w:p>
    <w:p w:rsidR="005312D1" w:rsidRPr="003D5D84" w:rsidRDefault="005312D1" w:rsidP="003206FB">
      <w:pPr>
        <w:widowControl/>
        <w:spacing w:line="400" w:lineRule="exact"/>
        <w:ind w:firstLineChars="200" w:firstLine="422"/>
        <w:jc w:val="center"/>
        <w:outlineLvl w:val="1"/>
        <w:rPr>
          <w:rFonts w:ascii="仿宋_GB2312" w:eastAsia="仿宋_GB2312" w:hAnsi="宋体"/>
          <w:b/>
          <w:kern w:val="0"/>
          <w:szCs w:val="21"/>
        </w:rPr>
      </w:pPr>
      <w:r w:rsidRPr="003D5D84">
        <w:rPr>
          <w:rFonts w:ascii="仿宋_GB2312" w:eastAsia="仿宋_GB2312" w:hAnsi="宋体" w:hint="eastAsia"/>
          <w:b/>
          <w:kern w:val="0"/>
          <w:szCs w:val="21"/>
        </w:rPr>
        <w:lastRenderedPageBreak/>
        <w:t>消防设备维修保养清单（300元内包括但不限于）</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6"/>
        <w:gridCol w:w="2558"/>
        <w:gridCol w:w="1803"/>
        <w:gridCol w:w="1371"/>
        <w:gridCol w:w="1854"/>
      </w:tblGrid>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bookmarkEnd w:id="1"/>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序号</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器材名称</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品牌</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型号</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价格（元）</w:t>
            </w:r>
          </w:p>
        </w:tc>
      </w:tr>
      <w:tr w:rsidR="005312D1" w:rsidRPr="003D5D84" w:rsidTr="00664E77">
        <w:trPr>
          <w:trHeight w:val="354"/>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感烟火灾探测器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FC720</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255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感温火灾探测器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FC720</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255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探测器底座</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FC720</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手动报警按键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FDM230-CN</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245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5</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启泵按钮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FDHM230-CN</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6</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输入输出模块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FDCIO221-CN</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7</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输入模块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FDCI221-CN</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8</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声光报警</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HSG1010</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88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9</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扬声器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松江云安</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39</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10</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点型光电感烟探测器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FC181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245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11</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点型感温探测器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FC181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245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12</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探测器底座</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FC181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34</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13</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手动报警按钮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FDM183</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88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14</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消火栓按钮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FDHM183</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88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15</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单路输入模块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FDCL181-1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单路输入输出模块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FDCIO181-1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17</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双路输入输出模块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FDCIO181-2</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18</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隔离模块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FDCL181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190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19</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声光报警</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szCs w:val="21"/>
              </w:rPr>
              <w:t>海湾、</w:t>
            </w:r>
            <w:r w:rsidRPr="003D5D84">
              <w:rPr>
                <w:rFonts w:ascii="仿宋_GB2312" w:eastAsia="仿宋_GB2312" w:hAnsi="宋体" w:hint="eastAsia"/>
                <w:bCs/>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JBF1372E1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73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20</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点型光电感烟探测器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FDO183S</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190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21</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点型感温探测器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FDO183S</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93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22</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探测器底座</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FDO183S</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34</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23</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手动报警按钮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FDM183S</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88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24</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消火栓按钮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FDHM183S</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88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25</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单路输入模块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FDCL181-1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26</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单路输入输出模块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FDCIO181-1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170</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27</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双路输入输出模块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FDCIO181-2</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245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28</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隔离模块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西门子</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FDCL181</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191</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29</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声光报警</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JBF5172</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74</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lastRenderedPageBreak/>
              <w:t>30</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bCs/>
                <w:color w:val="000000" w:themeColor="text1"/>
                <w:szCs w:val="21"/>
              </w:rPr>
              <w:t>点型光电感烟探测器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130.53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31</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bCs/>
                <w:color w:val="000000" w:themeColor="text1"/>
                <w:szCs w:val="21"/>
              </w:rPr>
              <w:t>点型感温探测器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130.53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32</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242.31</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33</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手动报警按钮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148.22</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34</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消火栓按钮</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157.22</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35</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color w:val="000000" w:themeColor="text1"/>
                <w:szCs w:val="21"/>
              </w:rPr>
            </w:pPr>
            <w:r w:rsidRPr="003D5D84">
              <w:rPr>
                <w:rFonts w:ascii="仿宋_GB2312" w:eastAsia="仿宋_GB2312" w:hAnsi="宋体" w:hint="eastAsia"/>
                <w:bCs/>
                <w:color w:val="000000" w:themeColor="text1"/>
                <w:szCs w:val="21"/>
              </w:rPr>
              <w:t>单路输入模块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168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36</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color w:val="000000" w:themeColor="text1"/>
                <w:szCs w:val="21"/>
              </w:rPr>
            </w:pPr>
            <w:r w:rsidRPr="003D5D84">
              <w:rPr>
                <w:rFonts w:ascii="仿宋_GB2312" w:eastAsia="仿宋_GB2312" w:hAnsi="宋体" w:hint="eastAsia"/>
                <w:bCs/>
                <w:color w:val="000000" w:themeColor="text1"/>
                <w:szCs w:val="21"/>
              </w:rPr>
              <w:t>单路输入输出模块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color w:val="000000" w:themeColor="text1"/>
                <w:szCs w:val="21"/>
              </w:rPr>
            </w:pPr>
            <w:r w:rsidRPr="003D5D84">
              <w:rPr>
                <w:rFonts w:ascii="仿宋_GB2312" w:eastAsia="仿宋_GB2312" w:hAnsi="宋体" w:hint="eastAsia"/>
                <w:color w:val="000000" w:themeColor="text1"/>
                <w:szCs w:val="21"/>
              </w:rPr>
              <w:t>168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37</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隔离模块</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color w:val="000000" w:themeColor="text1"/>
                <w:szCs w:val="21"/>
              </w:rPr>
              <w:t>海湾、</w:t>
            </w:r>
            <w:r w:rsidRPr="003D5D84">
              <w:rPr>
                <w:rFonts w:ascii="仿宋_GB2312" w:eastAsia="仿宋_GB2312" w:hAnsi="宋体" w:hint="eastAsia"/>
                <w:bCs/>
                <w:color w:val="000000" w:themeColor="text1"/>
                <w:szCs w:val="21"/>
              </w:rPr>
              <w:t>北大青鸟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168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38</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扬声器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松江云安</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rPr>
                <w:rFonts w:ascii="仿宋_GB2312" w:eastAsia="仿宋_GB2312" w:hAnsi="宋体"/>
                <w:bCs/>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39</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39</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消防应急照明</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szCs w:val="21"/>
              </w:rPr>
              <w:t>三雄、中智盛、青鸟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220V、36V</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76</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40</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疏散指示</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szCs w:val="21"/>
              </w:rPr>
              <w:t>三雄、中智盛、青鸟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220V、36V</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73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41</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安全出口</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szCs w:val="21"/>
              </w:rPr>
            </w:pPr>
            <w:r w:rsidRPr="003D5D84">
              <w:rPr>
                <w:rFonts w:ascii="仿宋_GB2312" w:eastAsia="仿宋_GB2312" w:hAnsi="宋体" w:hint="eastAsia"/>
                <w:szCs w:val="21"/>
              </w:rPr>
              <w:t>三雄、中智盛、青鸟</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220V、36V</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66</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42</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闭门器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合众 MASA</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rPr>
                <w:rFonts w:ascii="仿宋_GB2312" w:eastAsia="仿宋_GB2312" w:hAnsi="宋体"/>
                <w:bCs/>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141</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43</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DN65消防栓</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93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44</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水流指示器</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平安、振兴、佰誉</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150水流指示器</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63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45</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喷淋头</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闽山、天堂、平安</w:t>
            </w: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15-68喷头</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46</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水枪头</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25</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47</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三通</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DN150</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83</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48</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三通</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DN100</w:t>
            </w: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78</w:t>
            </w:r>
          </w:p>
        </w:tc>
      </w:tr>
      <w:tr w:rsidR="005312D1" w:rsidRPr="003D5D84" w:rsidTr="00664E77">
        <w:trPr>
          <w:trHeight w:val="435"/>
          <w:jc w:val="center"/>
        </w:trPr>
        <w:tc>
          <w:tcPr>
            <w:tcW w:w="552"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49</w:t>
            </w:r>
          </w:p>
        </w:tc>
        <w:tc>
          <w:tcPr>
            <w:tcW w:w="1503"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压力开关</w:t>
            </w:r>
          </w:p>
        </w:tc>
        <w:tc>
          <w:tcPr>
            <w:tcW w:w="106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794"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p>
        </w:tc>
        <w:tc>
          <w:tcPr>
            <w:tcW w:w="1090" w:type="pct"/>
            <w:tcBorders>
              <w:top w:val="single" w:sz="4" w:space="0" w:color="auto"/>
              <w:left w:val="single" w:sz="4" w:space="0" w:color="auto"/>
              <w:bottom w:val="single" w:sz="4" w:space="0" w:color="auto"/>
              <w:right w:val="single" w:sz="4" w:space="0" w:color="auto"/>
            </w:tcBorders>
            <w:vAlign w:val="center"/>
          </w:tcPr>
          <w:p w:rsidR="005312D1" w:rsidRPr="003D5D84" w:rsidRDefault="005312D1" w:rsidP="00664E77">
            <w:pPr>
              <w:jc w:val="center"/>
              <w:rPr>
                <w:rFonts w:ascii="仿宋_GB2312" w:eastAsia="仿宋_GB2312" w:hAnsi="宋体"/>
                <w:bCs/>
                <w:szCs w:val="21"/>
              </w:rPr>
            </w:pPr>
            <w:r w:rsidRPr="003D5D84">
              <w:rPr>
                <w:rFonts w:ascii="仿宋_GB2312" w:eastAsia="仿宋_GB2312" w:hAnsi="宋体" w:hint="eastAsia"/>
                <w:bCs/>
                <w:szCs w:val="21"/>
              </w:rPr>
              <w:t>159</w:t>
            </w:r>
          </w:p>
        </w:tc>
      </w:tr>
    </w:tbl>
    <w:p w:rsidR="005312D1" w:rsidRPr="003D5D84" w:rsidRDefault="005312D1" w:rsidP="005312D1">
      <w:pPr>
        <w:widowControl/>
        <w:jc w:val="left"/>
        <w:rPr>
          <w:rFonts w:ascii="仿宋_GB2312" w:eastAsia="仿宋_GB2312"/>
          <w:b/>
          <w:sz w:val="36"/>
        </w:rPr>
      </w:pPr>
    </w:p>
    <w:p w:rsidR="00006705" w:rsidRPr="003D5D84" w:rsidRDefault="00006705"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FE4DB7">
      <w:pPr>
        <w:ind w:firstLineChars="202" w:firstLine="424"/>
        <w:rPr>
          <w:rFonts w:ascii="仿宋_GB2312" w:eastAsia="仿宋_GB2312"/>
        </w:rPr>
      </w:pPr>
    </w:p>
    <w:p w:rsidR="00BB50AB" w:rsidRPr="003D5D84" w:rsidRDefault="00BB50AB" w:rsidP="00BB50AB">
      <w:pPr>
        <w:ind w:firstLineChars="202" w:firstLine="424"/>
        <w:rPr>
          <w:rFonts w:ascii="仿宋_GB2312" w:eastAsia="仿宋_GB2312" w:hAnsi="宋体" w:cs="宋体"/>
          <w:szCs w:val="21"/>
        </w:rPr>
      </w:pPr>
      <w:r w:rsidRPr="003D5D84">
        <w:rPr>
          <w:rFonts w:ascii="仿宋_GB2312" w:eastAsia="仿宋_GB2312" w:hAnsi="宋体" w:cs="宋体" w:hint="eastAsia"/>
          <w:szCs w:val="21"/>
        </w:rPr>
        <w:lastRenderedPageBreak/>
        <w:t>附件3：</w:t>
      </w:r>
    </w:p>
    <w:p w:rsidR="00BB50AB" w:rsidRPr="003D5D84" w:rsidRDefault="00BB50AB" w:rsidP="003206FB">
      <w:pPr>
        <w:ind w:firstLineChars="202" w:firstLine="426"/>
        <w:jc w:val="center"/>
        <w:rPr>
          <w:rFonts w:ascii="仿宋_GB2312" w:eastAsia="仿宋_GB2312"/>
          <w:b/>
        </w:rPr>
      </w:pPr>
      <w:r w:rsidRPr="003D5D84">
        <w:rPr>
          <w:rFonts w:ascii="仿宋_GB2312" w:eastAsia="仿宋_GB2312" w:hAnsi="宋体" w:cs="宋体" w:hint="eastAsia"/>
          <w:b/>
          <w:szCs w:val="21"/>
        </w:rPr>
        <w:t>消防</w:t>
      </w:r>
      <w:r w:rsidR="00FB14E2" w:rsidRPr="003D5D84">
        <w:rPr>
          <w:rFonts w:ascii="仿宋_GB2312" w:eastAsia="仿宋_GB2312" w:hAnsi="宋体" w:cs="宋体" w:hint="eastAsia"/>
          <w:b/>
          <w:szCs w:val="21"/>
        </w:rPr>
        <w:t>设备设施</w:t>
      </w:r>
      <w:r w:rsidRPr="003D5D84">
        <w:rPr>
          <w:rFonts w:ascii="仿宋_GB2312" w:eastAsia="仿宋_GB2312" w:hAnsi="宋体" w:cs="宋体" w:hint="eastAsia"/>
          <w:b/>
          <w:szCs w:val="21"/>
        </w:rPr>
        <w:t>维保月考核表</w:t>
      </w:r>
    </w:p>
    <w:p w:rsidR="00BB50AB" w:rsidRPr="003D5D84" w:rsidRDefault="00BB50AB" w:rsidP="00FE4DB7">
      <w:pPr>
        <w:ind w:firstLineChars="202" w:firstLine="424"/>
        <w:rPr>
          <w:rFonts w:ascii="仿宋_GB2312" w:eastAsia="仿宋_GB2312"/>
        </w:rPr>
      </w:pPr>
    </w:p>
    <w:tbl>
      <w:tblPr>
        <w:tblW w:w="5000" w:type="pct"/>
        <w:jc w:val="center"/>
        <w:tblLook w:val="04A0"/>
      </w:tblPr>
      <w:tblGrid>
        <w:gridCol w:w="999"/>
        <w:gridCol w:w="5587"/>
        <w:gridCol w:w="1055"/>
        <w:gridCol w:w="881"/>
      </w:tblGrid>
      <w:tr w:rsidR="00BB50AB" w:rsidRPr="003D5D84" w:rsidTr="00AC3F6E">
        <w:trPr>
          <w:trHeight w:val="344"/>
          <w:tblHeader/>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b/>
                <w:bCs/>
                <w:sz w:val="18"/>
                <w:szCs w:val="18"/>
              </w:rPr>
            </w:pPr>
            <w:r w:rsidRPr="003D5D84">
              <w:rPr>
                <w:rFonts w:ascii="仿宋_GB2312" w:eastAsia="仿宋_GB2312" w:hAnsi="宋体" w:hint="eastAsia"/>
                <w:b/>
                <w:bCs/>
                <w:sz w:val="18"/>
                <w:szCs w:val="18"/>
              </w:rPr>
              <w:t>序号</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b/>
                <w:bCs/>
                <w:sz w:val="18"/>
                <w:szCs w:val="18"/>
              </w:rPr>
            </w:pPr>
            <w:r w:rsidRPr="003D5D84">
              <w:rPr>
                <w:rFonts w:ascii="仿宋_GB2312" w:eastAsia="仿宋_GB2312" w:hAnsi="宋体" w:hint="eastAsia"/>
                <w:b/>
                <w:bCs/>
                <w:sz w:val="18"/>
                <w:szCs w:val="18"/>
              </w:rPr>
              <w:t>检查出来的问题</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b/>
                <w:bCs/>
                <w:sz w:val="18"/>
                <w:szCs w:val="18"/>
              </w:rPr>
            </w:pPr>
            <w:r w:rsidRPr="003D5D84">
              <w:rPr>
                <w:rFonts w:ascii="仿宋_GB2312" w:eastAsia="仿宋_GB2312" w:hAnsi="宋体" w:hint="eastAsia"/>
                <w:b/>
                <w:bCs/>
                <w:sz w:val="18"/>
                <w:szCs w:val="18"/>
              </w:rPr>
              <w:t>单位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b/>
                <w:bCs/>
                <w:sz w:val="18"/>
                <w:szCs w:val="18"/>
              </w:rPr>
            </w:pPr>
            <w:r w:rsidRPr="003D5D84">
              <w:rPr>
                <w:rFonts w:ascii="仿宋_GB2312" w:eastAsia="仿宋_GB2312" w:hAnsi="宋体" w:hint="eastAsia"/>
                <w:b/>
                <w:bCs/>
                <w:sz w:val="18"/>
                <w:szCs w:val="18"/>
              </w:rPr>
              <w:t>扣分</w:t>
            </w:r>
          </w:p>
        </w:tc>
      </w:tr>
      <w:tr w:rsidR="00BB50AB" w:rsidRPr="003D5D84" w:rsidTr="00AC3F6E">
        <w:trPr>
          <w:trHeight w:val="278"/>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水系统管网无水</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消防系统瘫痪</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气体贮气瓶无气体或剂量不足</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瓶</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故障响应时间超过15分钟</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24小时内故障未排除或未排除但未书面上报安全保卫科</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6</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因工作纪律、工作计划变更、工作现场的文明施工所导致的有效投诉</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7</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因工作失误出现下列情况而未导致严重后果的</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7.1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气体灭火系统喷气</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7.2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警铃动作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7.3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广播动作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7.4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电梯迫降</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7.5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消防水泵动作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7.6</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其它设备动作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9</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rPr>
                <w:rFonts w:ascii="仿宋_GB2312" w:eastAsia="仿宋_GB2312" w:hAnsi="宋体"/>
                <w:sz w:val="18"/>
                <w:szCs w:val="18"/>
              </w:rPr>
            </w:pPr>
            <w:r w:rsidRPr="003D5D84">
              <w:rPr>
                <w:rFonts w:ascii="仿宋_GB2312" w:eastAsia="仿宋_GB2312" w:hAnsi="宋体" w:hint="eastAsia"/>
                <w:sz w:val="18"/>
                <w:szCs w:val="18"/>
              </w:rPr>
              <w:t>接书面通知，未按通知开展工作，且未及时书面反映情况的</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火灾自动报警系统</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报警主机故障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联动控制柜故障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其它报警设备单点故障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报警主机未按计划保养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联动控制柜未按计划保养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10.6</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其它设备未按计划保养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10.7</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报警设备未按计划进行检测</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10.8</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报警主机、联动控制柜、模块箱内有灰尘、端子松动、端子有锈蚀、接线未绑扎成束等保养质量不合格处</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10.9</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其它报警设备坚固不牢、有灰尘等质量不合格处</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10.10</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测试报警设备有不能正常动作的</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自动喷水灭火系统</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测试消防水泵不能启动</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压力表不能正常显示压力</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阀门未处于正常开、关状态</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湿式报警阀被关闭</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8</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湿式报警阀工作不正常</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信号闸阀被关闭</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11.6</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测试水流指示器不能正常动作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11.7</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水泵接合器漏水</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11.8</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阀门漏水</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11.9</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11.10</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系统设备未按计划进行检测</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11.11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消防水泵、阀门、信号闸阀、水流指示器等未加油进行润滑保养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lastRenderedPageBreak/>
              <w:t>11.12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消防管道、消防设备有脱漆现象</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11.13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消防水泵房地面不干净</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11．14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消防管道水流方向及所属系统标志不清或错误</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11.15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喷头装饰碟生锈、变形</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室内外消火栓</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测试消防水泵不能启动</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压力表不能正常显示压力</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阀门未处于正常开、关状态</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室外消火栓漏水</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室内消火栓漏水</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12.6</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水泵接合器漏水</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12.7</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阀门漏水</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12.8</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12.9</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系统设备未按计划进行检测</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12.10</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消防水泵、阀门、室外消火栓、消火栓箱内阀门等未加油进行润滑保养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12.11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消防管道、消防设备有脱漆现象</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12.12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消防管道水流方向及所属系统标志不清或错误</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12.13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消防水箱水量不足</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12.14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消防水池水量不足</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12.15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消防水箱内水大量溢出</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13</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防排烟系统</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13.1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测试风机不能启动</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13.2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测试电动风阀不能正常打开</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13.3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系统设备未按计划进行保养</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13.4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系统设备未按计划进行检测</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13.5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风机、电动阀的执行机构未加油进行润滑</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台/只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13.6</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风机、风阀表面有变形处或有灰尘或油漆有脱落处</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14</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14.1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应急灯、疏散指示灯模拟测试不能切换</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14.2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应急灯、疏散指示灯安装不牢固</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14.3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应急灯、疏散指示灯表面不干净</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15</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防火卷帘</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15.1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测试防火卷帘不能联动或现场手动动作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镗</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15．2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防火卷帘轨道、电机未加油润滑</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镗</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15.3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防火卷帘帘板有变形处或表面有灰尘</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镗</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16</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防火门</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16.1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防火门闭门器损坏或不能正常关闭</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樘</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16.2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防火门表面有变形处或表面有大量灰尘</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樘</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17</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气体灭火系统</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17.1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测试探测器不能正常报警</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17.2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模拟火灾状态有设备不能正常动作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种</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lastRenderedPageBreak/>
              <w:t>17.3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报警主机有故障</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17.4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贮瓶间内的设备、管网的油漆有脱落</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处</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0.25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17.5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未按计划对系统进行测试</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18</w:t>
            </w:r>
          </w:p>
        </w:tc>
        <w:tc>
          <w:tcPr>
            <w:tcW w:w="4414" w:type="pct"/>
            <w:gridSpan w:val="3"/>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巡查</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18.1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未按合同的要求进行巡查</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18.2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巡查中应发现的问题而未发现</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个</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0.5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18.3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巡查未记录表格</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18.4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巡查记录未及时上交</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19</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未按合同要求填写有关记录表格</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20</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未按合同要求递交月度报告、下月计划</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21</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未按合同要求进行培训</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22</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未按合同要求进行完善医院消防管理制度</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项</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3-10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23</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未按合同要求进行图纸绘制</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项</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24</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未按合同要求编制消防应急预案</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项</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25</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驻场人员未按要求持证上岗</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人</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26</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未经院方同意随意调动派驻人员</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27</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消防中心室值班人员无故脱岗或睡岗</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28</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 xml:space="preserve">消防中心室未按照每班不少于2人，每班工作时间不应超过8小时 </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5</w:t>
            </w:r>
          </w:p>
        </w:tc>
      </w:tr>
      <w:tr w:rsidR="00BB50AB"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29</w:t>
            </w:r>
          </w:p>
        </w:tc>
        <w:tc>
          <w:tcPr>
            <w:tcW w:w="3278"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消防中心室值班人员未按要求穿着工作服或佩带工牌</w:t>
            </w:r>
          </w:p>
        </w:tc>
        <w:tc>
          <w:tcPr>
            <w:tcW w:w="619"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BB50AB" w:rsidRPr="003D5D84" w:rsidRDefault="00BB50AB" w:rsidP="00AC3F6E">
            <w:pPr>
              <w:jc w:val="center"/>
              <w:rPr>
                <w:rFonts w:ascii="仿宋_GB2312" w:eastAsia="仿宋_GB2312" w:hAnsi="宋体"/>
                <w:sz w:val="18"/>
                <w:szCs w:val="18"/>
              </w:rPr>
            </w:pPr>
            <w:r w:rsidRPr="003D5D84">
              <w:rPr>
                <w:rFonts w:ascii="仿宋_GB2312" w:eastAsia="仿宋_GB2312" w:hAnsi="宋体" w:hint="eastAsia"/>
                <w:sz w:val="18"/>
                <w:szCs w:val="18"/>
              </w:rPr>
              <w:t>2</w:t>
            </w:r>
          </w:p>
        </w:tc>
      </w:tr>
      <w:tr w:rsidR="00467E77" w:rsidRPr="003D5D84" w:rsidTr="00AC3F6E">
        <w:trPr>
          <w:trHeight w:val="271"/>
          <w:jc w:val="center"/>
        </w:trPr>
        <w:tc>
          <w:tcPr>
            <w:tcW w:w="586" w:type="pct"/>
            <w:tcBorders>
              <w:top w:val="single" w:sz="4" w:space="0" w:color="000000"/>
              <w:left w:val="single" w:sz="4" w:space="0" w:color="000000"/>
              <w:bottom w:val="single" w:sz="4" w:space="0" w:color="000000"/>
              <w:right w:val="single" w:sz="4" w:space="0" w:color="000000"/>
            </w:tcBorders>
            <w:vAlign w:val="center"/>
          </w:tcPr>
          <w:p w:rsidR="00467E77" w:rsidRPr="003D5D84" w:rsidRDefault="00467E77" w:rsidP="00AC3F6E">
            <w:pPr>
              <w:jc w:val="center"/>
              <w:rPr>
                <w:rFonts w:ascii="仿宋_GB2312" w:eastAsia="仿宋_GB2312" w:hAnsi="宋体"/>
                <w:sz w:val="18"/>
                <w:szCs w:val="18"/>
              </w:rPr>
            </w:pPr>
            <w:r w:rsidRPr="003D5D84">
              <w:rPr>
                <w:rFonts w:ascii="仿宋_GB2312" w:eastAsia="仿宋_GB2312" w:hAnsi="宋体" w:hint="eastAsia"/>
                <w:sz w:val="18"/>
                <w:szCs w:val="18"/>
              </w:rPr>
              <w:t>30</w:t>
            </w:r>
          </w:p>
        </w:tc>
        <w:tc>
          <w:tcPr>
            <w:tcW w:w="3278" w:type="pct"/>
            <w:tcBorders>
              <w:top w:val="single" w:sz="4" w:space="0" w:color="000000"/>
              <w:left w:val="nil"/>
              <w:bottom w:val="single" w:sz="4" w:space="0" w:color="000000"/>
              <w:right w:val="single" w:sz="4" w:space="0" w:color="000000"/>
            </w:tcBorders>
            <w:vAlign w:val="center"/>
          </w:tcPr>
          <w:p w:rsidR="00467E77" w:rsidRPr="003D5D84" w:rsidRDefault="00467E77" w:rsidP="00CB330A">
            <w:pPr>
              <w:jc w:val="center"/>
              <w:rPr>
                <w:rFonts w:ascii="仿宋_GB2312" w:eastAsia="仿宋_GB2312" w:hAnsi="宋体"/>
                <w:sz w:val="18"/>
                <w:szCs w:val="18"/>
              </w:rPr>
            </w:pPr>
            <w:r w:rsidRPr="003D5D84">
              <w:rPr>
                <w:rFonts w:ascii="仿宋_GB2312" w:eastAsia="仿宋_GB2312" w:hAnsi="宋体" w:hint="eastAsia"/>
                <w:sz w:val="18"/>
                <w:szCs w:val="18"/>
              </w:rPr>
              <w:t>因二次装修工程出现故障而据此为由推拖</w:t>
            </w:r>
          </w:p>
        </w:tc>
        <w:tc>
          <w:tcPr>
            <w:tcW w:w="619" w:type="pct"/>
            <w:tcBorders>
              <w:top w:val="single" w:sz="4" w:space="0" w:color="000000"/>
              <w:left w:val="nil"/>
              <w:bottom w:val="single" w:sz="4" w:space="0" w:color="000000"/>
              <w:right w:val="single" w:sz="4" w:space="0" w:color="000000"/>
            </w:tcBorders>
            <w:vAlign w:val="center"/>
          </w:tcPr>
          <w:p w:rsidR="00467E77" w:rsidRPr="003D5D84" w:rsidRDefault="00467E77" w:rsidP="00CB330A">
            <w:pPr>
              <w:jc w:val="center"/>
              <w:rPr>
                <w:rFonts w:ascii="仿宋_GB2312" w:eastAsia="仿宋_GB2312" w:hAnsi="宋体"/>
                <w:sz w:val="18"/>
                <w:szCs w:val="18"/>
              </w:rPr>
            </w:pPr>
            <w:r w:rsidRPr="003D5D84">
              <w:rPr>
                <w:rFonts w:ascii="仿宋_GB2312" w:eastAsia="仿宋_GB2312" w:hAnsi="宋体" w:hint="eastAsia"/>
                <w:sz w:val="18"/>
                <w:szCs w:val="18"/>
              </w:rPr>
              <w:t>次</w:t>
            </w:r>
          </w:p>
        </w:tc>
        <w:tc>
          <w:tcPr>
            <w:tcW w:w="517" w:type="pct"/>
            <w:tcBorders>
              <w:top w:val="single" w:sz="4" w:space="0" w:color="000000"/>
              <w:left w:val="nil"/>
              <w:bottom w:val="single" w:sz="4" w:space="0" w:color="000000"/>
              <w:right w:val="single" w:sz="4" w:space="0" w:color="000000"/>
            </w:tcBorders>
            <w:vAlign w:val="center"/>
          </w:tcPr>
          <w:p w:rsidR="00467E77" w:rsidRPr="003D5D84" w:rsidRDefault="00467E77" w:rsidP="00CB330A">
            <w:pPr>
              <w:jc w:val="center"/>
              <w:rPr>
                <w:rFonts w:ascii="仿宋_GB2312" w:eastAsia="仿宋_GB2312" w:hAnsi="宋体"/>
                <w:sz w:val="18"/>
                <w:szCs w:val="18"/>
              </w:rPr>
            </w:pPr>
            <w:r w:rsidRPr="003D5D84">
              <w:rPr>
                <w:rFonts w:ascii="仿宋_GB2312" w:eastAsia="仿宋_GB2312" w:hAnsi="宋体" w:hint="eastAsia"/>
                <w:sz w:val="18"/>
                <w:szCs w:val="18"/>
              </w:rPr>
              <w:t>10</w:t>
            </w:r>
          </w:p>
        </w:tc>
      </w:tr>
      <w:tr w:rsidR="00467E77" w:rsidRPr="003D5D84" w:rsidTr="00467E77">
        <w:trPr>
          <w:trHeight w:val="271"/>
          <w:jc w:val="center"/>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467E77" w:rsidRPr="003D5D84" w:rsidRDefault="00467E77" w:rsidP="00B92FF7">
            <w:pPr>
              <w:widowControl/>
              <w:spacing w:line="300" w:lineRule="exact"/>
              <w:ind w:firstLineChars="200" w:firstLine="360"/>
              <w:outlineLvl w:val="1"/>
              <w:rPr>
                <w:rFonts w:ascii="仿宋_GB2312" w:eastAsia="仿宋_GB2312" w:hAnsi="宋体"/>
                <w:sz w:val="18"/>
                <w:szCs w:val="18"/>
              </w:rPr>
            </w:pPr>
            <w:r w:rsidRPr="003D5D84">
              <w:rPr>
                <w:rFonts w:ascii="仿宋_GB2312" w:eastAsia="仿宋_GB2312" w:hAnsi="宋体" w:hint="eastAsia"/>
                <w:sz w:val="18"/>
                <w:szCs w:val="18"/>
              </w:rPr>
              <w:t>考核结果:</w:t>
            </w:r>
          </w:p>
          <w:p w:rsidR="00467E77" w:rsidRPr="003D5D84" w:rsidRDefault="00467E77" w:rsidP="00B92FF7">
            <w:pPr>
              <w:widowControl/>
              <w:spacing w:line="300" w:lineRule="exact"/>
              <w:ind w:firstLineChars="200" w:firstLine="360"/>
              <w:outlineLvl w:val="1"/>
              <w:rPr>
                <w:rFonts w:ascii="仿宋_GB2312" w:eastAsia="仿宋_GB2312" w:hAnsi="宋体"/>
                <w:sz w:val="18"/>
                <w:szCs w:val="18"/>
              </w:rPr>
            </w:pPr>
            <w:r w:rsidRPr="003D5D84">
              <w:rPr>
                <w:rFonts w:ascii="仿宋_GB2312" w:eastAsia="仿宋_GB2312" w:hAnsi="宋体" w:hint="eastAsia"/>
                <w:sz w:val="18"/>
                <w:szCs w:val="18"/>
              </w:rPr>
              <w:t>满分为100分，最终得分=100-消防系统维保工作月扣分总额</w:t>
            </w:r>
          </w:p>
          <w:p w:rsidR="00467E77" w:rsidRPr="003D5D84" w:rsidRDefault="00467E77" w:rsidP="00B92FF7">
            <w:pPr>
              <w:widowControl/>
              <w:spacing w:line="300" w:lineRule="exact"/>
              <w:ind w:firstLineChars="200" w:firstLine="360"/>
              <w:outlineLvl w:val="1"/>
              <w:rPr>
                <w:rFonts w:ascii="仿宋_GB2312" w:eastAsia="仿宋_GB2312" w:hAnsi="宋体"/>
                <w:sz w:val="18"/>
                <w:szCs w:val="18"/>
              </w:rPr>
            </w:pPr>
            <w:r w:rsidRPr="003D5D84">
              <w:rPr>
                <w:rFonts w:ascii="仿宋_GB2312" w:eastAsia="仿宋_GB2312" w:hAnsi="宋体" w:hint="eastAsia"/>
                <w:sz w:val="18"/>
                <w:szCs w:val="18"/>
              </w:rPr>
              <w:t>□良好。最终得分≥90分的，免扣；采购人全额支付上月服务费。</w:t>
            </w:r>
          </w:p>
          <w:p w:rsidR="00467E77" w:rsidRPr="003D5D84" w:rsidRDefault="00467E77" w:rsidP="00B92FF7">
            <w:pPr>
              <w:widowControl/>
              <w:spacing w:line="300" w:lineRule="exact"/>
              <w:ind w:firstLineChars="200" w:firstLine="360"/>
              <w:outlineLvl w:val="1"/>
              <w:rPr>
                <w:rFonts w:ascii="仿宋_GB2312" w:eastAsia="仿宋_GB2312" w:hAnsi="宋体"/>
                <w:sz w:val="18"/>
                <w:szCs w:val="18"/>
              </w:rPr>
            </w:pPr>
            <w:r w:rsidRPr="003D5D84">
              <w:rPr>
                <w:rFonts w:ascii="仿宋_GB2312" w:eastAsia="仿宋_GB2312" w:hAnsi="宋体" w:hint="eastAsia"/>
                <w:sz w:val="18"/>
                <w:szCs w:val="18"/>
              </w:rPr>
              <w:t>□基本符合(最终得分为85一89分,含85分), 采购人提出不符合意见，中标人根据采购人意见进行整改，采购人确认整改后全额支付上月服务费。</w:t>
            </w:r>
          </w:p>
          <w:p w:rsidR="00467E77" w:rsidRPr="003D5D84" w:rsidRDefault="00467E77" w:rsidP="00B92FF7">
            <w:pPr>
              <w:widowControl/>
              <w:spacing w:line="300" w:lineRule="exact"/>
              <w:ind w:firstLineChars="200" w:firstLine="360"/>
              <w:outlineLvl w:val="1"/>
              <w:rPr>
                <w:rFonts w:ascii="仿宋_GB2312" w:eastAsia="仿宋_GB2312" w:hAnsi="宋体"/>
                <w:sz w:val="18"/>
                <w:szCs w:val="18"/>
              </w:rPr>
            </w:pPr>
            <w:r w:rsidRPr="003D5D84">
              <w:rPr>
                <w:rFonts w:ascii="仿宋_GB2312" w:eastAsia="仿宋_GB2312" w:hAnsi="宋体" w:hint="eastAsia"/>
                <w:sz w:val="18"/>
                <w:szCs w:val="18"/>
              </w:rPr>
              <w:t>□不符合。最终得分低于85分以下(不含85分),每少1分扣减当月1%的服务费。</w:t>
            </w:r>
          </w:p>
        </w:tc>
      </w:tr>
    </w:tbl>
    <w:p w:rsidR="00BB50AB" w:rsidRDefault="00B92FF7" w:rsidP="00194025">
      <w:pPr>
        <w:ind w:firstLineChars="202" w:firstLine="364"/>
        <w:rPr>
          <w:rFonts w:ascii="仿宋_GB2312" w:eastAsia="仿宋_GB2312"/>
          <w:sz w:val="18"/>
          <w:szCs w:val="18"/>
        </w:rPr>
      </w:pPr>
      <w:r w:rsidRPr="003D5D84">
        <w:rPr>
          <w:rFonts w:ascii="仿宋_GB2312" w:eastAsia="仿宋_GB2312" w:hint="eastAsia"/>
          <w:sz w:val="18"/>
          <w:szCs w:val="18"/>
        </w:rPr>
        <w:t>考核人员签名：</w:t>
      </w: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Default="003206FB" w:rsidP="00194025">
      <w:pPr>
        <w:ind w:firstLineChars="202" w:firstLine="364"/>
        <w:rPr>
          <w:rFonts w:ascii="仿宋_GB2312" w:eastAsia="仿宋_GB2312"/>
          <w:sz w:val="18"/>
          <w:szCs w:val="18"/>
        </w:rPr>
      </w:pPr>
    </w:p>
    <w:p w:rsidR="003206FB" w:rsidRPr="00194025" w:rsidRDefault="003206FB" w:rsidP="00194025">
      <w:pPr>
        <w:ind w:firstLineChars="202" w:firstLine="364"/>
        <w:rPr>
          <w:rFonts w:ascii="仿宋_GB2312" w:eastAsia="仿宋_GB2312"/>
          <w:sz w:val="18"/>
          <w:szCs w:val="18"/>
        </w:rPr>
      </w:pPr>
    </w:p>
    <w:sectPr w:rsidR="003206FB" w:rsidRPr="00194025" w:rsidSect="004A09AD">
      <w:pgSz w:w="11906" w:h="16838"/>
      <w:pgMar w:top="1440" w:right="1800" w:bottom="1440" w:left="1800" w:header="851" w:footer="992" w:gutter="0"/>
      <w:cols w:space="425"/>
      <w:docGrid w:type="lines" w:linePitch="31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6DEB65A" w15:done="0"/>
  <w15:commentEx w15:paraId="29172770" w15:done="0"/>
  <w15:commentEx w15:paraId="2F1464EB" w15:done="0"/>
  <w15:commentEx w15:paraId="7A0682EA" w15:done="0"/>
  <w15:commentEx w15:paraId="607E588E" w15:done="0"/>
  <w15:commentEx w15:paraId="4C68A307" w15:done="0"/>
  <w15:commentEx w15:paraId="4954925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1715B8E" w16cex:dateUtc="2024-05-21T09:19:00Z"/>
  <w16cex:commentExtensible w16cex:durableId="12D7D0C2" w16cex:dateUtc="2024-05-21T09:21:00Z"/>
  <w16cex:commentExtensible w16cex:durableId="2824C8AB" w16cex:dateUtc="2024-05-21T09:22:00Z"/>
  <w16cex:commentExtensible w16cex:durableId="1EFD5126" w16cex:dateUtc="2024-05-21T09:24:00Z"/>
  <w16cex:commentExtensible w16cex:durableId="358E7E44" w16cex:dateUtc="2024-05-21T09:25:00Z"/>
  <w16cex:commentExtensible w16cex:durableId="6A62E429" w16cex:dateUtc="2024-05-21T09:28:00Z"/>
  <w16cex:commentExtensible w16cex:durableId="292AA016" w16cex:dateUtc="2024-05-21T09: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6DEB65A" w16cid:durableId="71715B8E"/>
  <w16cid:commentId w16cid:paraId="29172770" w16cid:durableId="12D7D0C2"/>
  <w16cid:commentId w16cid:paraId="2F1464EB" w16cid:durableId="2824C8AB"/>
  <w16cid:commentId w16cid:paraId="7A0682EA" w16cid:durableId="1EFD5126"/>
  <w16cid:commentId w16cid:paraId="607E588E" w16cid:durableId="358E7E44"/>
  <w16cid:commentId w16cid:paraId="4C68A307" w16cid:durableId="6A62E429"/>
  <w16cid:commentId w16cid:paraId="49549259" w16cid:durableId="292AA016"/>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64A3" w:rsidRDefault="008C64A3" w:rsidP="00FE4DB7">
      <w:r>
        <w:separator/>
      </w:r>
    </w:p>
  </w:endnote>
  <w:endnote w:type="continuationSeparator" w:id="1">
    <w:p w:rsidR="008C64A3" w:rsidRDefault="008C64A3" w:rsidP="00FE4DB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楷体_GB2312">
    <w:altName w:val="Arial Unicode MS"/>
    <w:charset w:val="86"/>
    <w:family w:val="modern"/>
    <w:pitch w:val="fixed"/>
    <w:sig w:usb0="00000000" w:usb1="080E0000" w:usb2="00000010" w:usb3="00000000" w:csb0="00040000" w:csb1="00000000"/>
  </w:font>
  <w:font w:name="ˎ̥">
    <w:altName w:val="苹方-简"/>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全真中明體">
    <w:altName w:val="苹方-简"/>
    <w:charset w:val="88"/>
    <w:family w:val="modern"/>
    <w:pitch w:val="default"/>
    <w:sig w:usb0="00000000" w:usb1="0000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方正仿宋简体">
    <w:altName w:val="方正仿宋_GBK"/>
    <w:charset w:val="86"/>
    <w:family w:val="script"/>
    <w:pitch w:val="default"/>
    <w:sig w:usb0="00000000" w:usb1="00000000" w:usb2="00000010" w:usb3="00000000" w:csb0="00040000" w:csb1="00000000"/>
  </w:font>
  <w:font w:name="幼圆">
    <w:panose1 w:val="0201050906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华文仿宋">
    <w:panose1 w:val="02010600040101010101"/>
    <w:charset w:val="86"/>
    <w:family w:val="auto"/>
    <w:pitch w:val="variable"/>
    <w:sig w:usb0="00000287" w:usb1="080F0000" w:usb2="00000010" w:usb3="00000000" w:csb0="0004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64A3" w:rsidRDefault="008C64A3" w:rsidP="00FE4DB7">
      <w:r>
        <w:separator/>
      </w:r>
    </w:p>
  </w:footnote>
  <w:footnote w:type="continuationSeparator" w:id="1">
    <w:p w:rsidR="008C64A3" w:rsidRDefault="008C64A3" w:rsidP="00FE4DB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A2B10B"/>
    <w:multiLevelType w:val="singleLevel"/>
    <w:tmpl w:val="9BA2B10B"/>
    <w:lvl w:ilvl="0">
      <w:start w:val="11"/>
      <w:numFmt w:val="decimal"/>
      <w:lvlText w:val="%1."/>
      <w:lvlJc w:val="left"/>
      <w:pPr>
        <w:tabs>
          <w:tab w:val="left" w:pos="454"/>
        </w:tabs>
      </w:pPr>
    </w:lvl>
  </w:abstractNum>
  <w:abstractNum w:abstractNumId="1">
    <w:nsid w:val="A6AC560C"/>
    <w:multiLevelType w:val="singleLevel"/>
    <w:tmpl w:val="A6AC560C"/>
    <w:lvl w:ilvl="0">
      <w:start w:val="3"/>
      <w:numFmt w:val="chineseCounting"/>
      <w:suff w:val="space"/>
      <w:lvlText w:val="第%1章"/>
      <w:lvlJc w:val="left"/>
      <w:rPr>
        <w:rFonts w:hint="eastAsia"/>
      </w:rPr>
    </w:lvl>
  </w:abstractNum>
  <w:abstractNum w:abstractNumId="2">
    <w:nsid w:val="B67BF4C3"/>
    <w:multiLevelType w:val="singleLevel"/>
    <w:tmpl w:val="B67BF4C3"/>
    <w:lvl w:ilvl="0">
      <w:start w:val="1"/>
      <w:numFmt w:val="decimal"/>
      <w:lvlText w:val="%1."/>
      <w:lvlJc w:val="left"/>
      <w:pPr>
        <w:tabs>
          <w:tab w:val="left" w:pos="312"/>
        </w:tabs>
      </w:pPr>
    </w:lvl>
  </w:abstractNum>
  <w:abstractNum w:abstractNumId="3">
    <w:nsid w:val="D01276FA"/>
    <w:multiLevelType w:val="singleLevel"/>
    <w:tmpl w:val="D01276FA"/>
    <w:lvl w:ilvl="0">
      <w:start w:val="1"/>
      <w:numFmt w:val="chineseCounting"/>
      <w:suff w:val="nothing"/>
      <w:lvlText w:val="%1、"/>
      <w:lvlJc w:val="left"/>
      <w:pPr>
        <w:ind w:left="290" w:firstLine="420"/>
      </w:pPr>
      <w:rPr>
        <w:rFonts w:hint="eastAsia"/>
      </w:rPr>
    </w:lvl>
  </w:abstractNum>
  <w:abstractNum w:abstractNumId="4">
    <w:nsid w:val="011A78BF"/>
    <w:multiLevelType w:val="singleLevel"/>
    <w:tmpl w:val="011A78BF"/>
    <w:lvl w:ilvl="0">
      <w:start w:val="5"/>
      <w:numFmt w:val="decimal"/>
      <w:suff w:val="nothing"/>
      <w:lvlText w:val="%1）"/>
      <w:lvlJc w:val="left"/>
    </w:lvl>
  </w:abstractNum>
  <w:abstractNum w:abstractNumId="5">
    <w:nsid w:val="39A0D9AC"/>
    <w:multiLevelType w:val="multilevel"/>
    <w:tmpl w:val="39A0D9AC"/>
    <w:lvl w:ilvl="0">
      <w:start w:val="1"/>
      <w:numFmt w:val="decimal"/>
      <w:lvlText w:val="%1."/>
      <w:lvlJc w:val="left"/>
      <w:pPr>
        <w:ind w:left="312" w:hanging="206"/>
      </w:pPr>
      <w:rPr>
        <w:rFonts w:ascii="微软雅黑" w:eastAsia="微软雅黑" w:hAnsi="微软雅黑" w:cs="微软雅黑" w:hint="default"/>
        <w:b/>
        <w:bCs/>
        <w:spacing w:val="-7"/>
        <w:w w:val="114"/>
        <w:sz w:val="17"/>
        <w:szCs w:val="17"/>
        <w:lang w:val="zh-CN" w:eastAsia="zh-CN" w:bidi="zh-CN"/>
      </w:rPr>
    </w:lvl>
    <w:lvl w:ilvl="1">
      <w:start w:val="1"/>
      <w:numFmt w:val="decimal"/>
      <w:lvlText w:val="（%2）"/>
      <w:lvlJc w:val="left"/>
      <w:pPr>
        <w:ind w:left="995" w:hanging="506"/>
      </w:pPr>
      <w:rPr>
        <w:rFonts w:ascii="宋体" w:eastAsia="宋体" w:hAnsi="宋体" w:cs="宋体" w:hint="default"/>
        <w:spacing w:val="-3"/>
        <w:w w:val="100"/>
        <w:sz w:val="17"/>
        <w:szCs w:val="17"/>
        <w:lang w:val="zh-CN" w:eastAsia="zh-CN" w:bidi="zh-CN"/>
      </w:rPr>
    </w:lvl>
    <w:lvl w:ilvl="2">
      <w:numFmt w:val="bullet"/>
      <w:lvlText w:val="•"/>
      <w:lvlJc w:val="left"/>
      <w:pPr>
        <w:ind w:left="2093" w:hanging="506"/>
      </w:pPr>
      <w:rPr>
        <w:rFonts w:hint="default"/>
        <w:lang w:val="zh-CN" w:eastAsia="zh-CN" w:bidi="zh-CN"/>
      </w:rPr>
    </w:lvl>
    <w:lvl w:ilvl="3">
      <w:numFmt w:val="bullet"/>
      <w:lvlText w:val="•"/>
      <w:lvlJc w:val="left"/>
      <w:pPr>
        <w:ind w:left="3186" w:hanging="506"/>
      </w:pPr>
      <w:rPr>
        <w:rFonts w:hint="default"/>
        <w:lang w:val="zh-CN" w:eastAsia="zh-CN" w:bidi="zh-CN"/>
      </w:rPr>
    </w:lvl>
    <w:lvl w:ilvl="4">
      <w:numFmt w:val="bullet"/>
      <w:lvlText w:val="•"/>
      <w:lvlJc w:val="left"/>
      <w:pPr>
        <w:ind w:left="4280" w:hanging="506"/>
      </w:pPr>
      <w:rPr>
        <w:rFonts w:hint="default"/>
        <w:lang w:val="zh-CN" w:eastAsia="zh-CN" w:bidi="zh-CN"/>
      </w:rPr>
    </w:lvl>
    <w:lvl w:ilvl="5">
      <w:numFmt w:val="bullet"/>
      <w:lvlText w:val="•"/>
      <w:lvlJc w:val="left"/>
      <w:pPr>
        <w:ind w:left="5373" w:hanging="506"/>
      </w:pPr>
      <w:rPr>
        <w:rFonts w:hint="default"/>
        <w:lang w:val="zh-CN" w:eastAsia="zh-CN" w:bidi="zh-CN"/>
      </w:rPr>
    </w:lvl>
    <w:lvl w:ilvl="6">
      <w:numFmt w:val="bullet"/>
      <w:lvlText w:val="•"/>
      <w:lvlJc w:val="left"/>
      <w:pPr>
        <w:ind w:left="6466" w:hanging="506"/>
      </w:pPr>
      <w:rPr>
        <w:rFonts w:hint="default"/>
        <w:lang w:val="zh-CN" w:eastAsia="zh-CN" w:bidi="zh-CN"/>
      </w:rPr>
    </w:lvl>
    <w:lvl w:ilvl="7">
      <w:numFmt w:val="bullet"/>
      <w:lvlText w:val="•"/>
      <w:lvlJc w:val="left"/>
      <w:pPr>
        <w:ind w:left="7560" w:hanging="506"/>
      </w:pPr>
      <w:rPr>
        <w:rFonts w:hint="default"/>
        <w:lang w:val="zh-CN" w:eastAsia="zh-CN" w:bidi="zh-CN"/>
      </w:rPr>
    </w:lvl>
    <w:lvl w:ilvl="8">
      <w:numFmt w:val="bullet"/>
      <w:lvlText w:val="•"/>
      <w:lvlJc w:val="left"/>
      <w:pPr>
        <w:ind w:left="8653" w:hanging="506"/>
      </w:pPr>
      <w:rPr>
        <w:rFonts w:hint="default"/>
        <w:lang w:val="zh-CN" w:eastAsia="zh-CN" w:bidi="zh-CN"/>
      </w:rPr>
    </w:lvl>
  </w:abstractNum>
  <w:abstractNum w:abstractNumId="6">
    <w:nsid w:val="3E074A1A"/>
    <w:multiLevelType w:val="singleLevel"/>
    <w:tmpl w:val="3E074A1A"/>
    <w:lvl w:ilvl="0">
      <w:start w:val="2"/>
      <w:numFmt w:val="decimal"/>
      <w:suff w:val="nothing"/>
      <w:lvlText w:val="（%1）"/>
      <w:lvlJc w:val="left"/>
    </w:lvl>
  </w:abstractNum>
  <w:num w:numId="1">
    <w:abstractNumId w:val="4"/>
  </w:num>
  <w:num w:numId="2">
    <w:abstractNumId w:val="1"/>
  </w:num>
  <w:num w:numId="3">
    <w:abstractNumId w:val="0"/>
  </w:num>
  <w:num w:numId="4">
    <w:abstractNumId w:val="6"/>
  </w:num>
  <w:num w:numId="5">
    <w:abstractNumId w:val="2"/>
  </w:num>
  <w:num w:numId="6">
    <w:abstractNumId w:val="3"/>
  </w:num>
  <w:num w:numId="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保卫科-郭亚娇">
    <w15:presenceInfo w15:providerId="AD" w15:userId="S-1-5-21-593829524-1909056382-1939036309-214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68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E4DB7"/>
    <w:rsid w:val="00006705"/>
    <w:rsid w:val="00015DC7"/>
    <w:rsid w:val="00025272"/>
    <w:rsid w:val="0007176A"/>
    <w:rsid w:val="000719FA"/>
    <w:rsid w:val="00073AD0"/>
    <w:rsid w:val="000A25F4"/>
    <w:rsid w:val="000D132D"/>
    <w:rsid w:val="000D4FE1"/>
    <w:rsid w:val="0010741D"/>
    <w:rsid w:val="00143A30"/>
    <w:rsid w:val="00153129"/>
    <w:rsid w:val="001566CF"/>
    <w:rsid w:val="0016143D"/>
    <w:rsid w:val="001657C3"/>
    <w:rsid w:val="0017027D"/>
    <w:rsid w:val="0017351A"/>
    <w:rsid w:val="00181FC8"/>
    <w:rsid w:val="00194025"/>
    <w:rsid w:val="001F18E2"/>
    <w:rsid w:val="001F4A15"/>
    <w:rsid w:val="002406CD"/>
    <w:rsid w:val="002645D3"/>
    <w:rsid w:val="00264BEC"/>
    <w:rsid w:val="0026537D"/>
    <w:rsid w:val="002711F5"/>
    <w:rsid w:val="002774D3"/>
    <w:rsid w:val="00290D8E"/>
    <w:rsid w:val="00293C1C"/>
    <w:rsid w:val="002B279A"/>
    <w:rsid w:val="002D2888"/>
    <w:rsid w:val="003206FB"/>
    <w:rsid w:val="00330AA2"/>
    <w:rsid w:val="00330F9B"/>
    <w:rsid w:val="0034374B"/>
    <w:rsid w:val="003C1145"/>
    <w:rsid w:val="003C47F4"/>
    <w:rsid w:val="003D2D72"/>
    <w:rsid w:val="003D5D84"/>
    <w:rsid w:val="003E3490"/>
    <w:rsid w:val="003F0614"/>
    <w:rsid w:val="004014C0"/>
    <w:rsid w:val="00417D1B"/>
    <w:rsid w:val="00446A00"/>
    <w:rsid w:val="00467E77"/>
    <w:rsid w:val="00475F21"/>
    <w:rsid w:val="00482CA7"/>
    <w:rsid w:val="00483C65"/>
    <w:rsid w:val="00490889"/>
    <w:rsid w:val="004A09AD"/>
    <w:rsid w:val="004B2776"/>
    <w:rsid w:val="004D13BE"/>
    <w:rsid w:val="004D37DC"/>
    <w:rsid w:val="004D71D6"/>
    <w:rsid w:val="004E0EFF"/>
    <w:rsid w:val="004F2B2E"/>
    <w:rsid w:val="004F7EA8"/>
    <w:rsid w:val="005010D9"/>
    <w:rsid w:val="00504C17"/>
    <w:rsid w:val="005101E9"/>
    <w:rsid w:val="005312D1"/>
    <w:rsid w:val="00540037"/>
    <w:rsid w:val="0054573F"/>
    <w:rsid w:val="00576304"/>
    <w:rsid w:val="0058256C"/>
    <w:rsid w:val="005F063F"/>
    <w:rsid w:val="005F77F1"/>
    <w:rsid w:val="00600901"/>
    <w:rsid w:val="006071D4"/>
    <w:rsid w:val="00610B80"/>
    <w:rsid w:val="00615CC4"/>
    <w:rsid w:val="00634A79"/>
    <w:rsid w:val="00661BB4"/>
    <w:rsid w:val="006A1BFF"/>
    <w:rsid w:val="006B1B3E"/>
    <w:rsid w:val="006E19A0"/>
    <w:rsid w:val="006F3A27"/>
    <w:rsid w:val="006F6ED6"/>
    <w:rsid w:val="007559C8"/>
    <w:rsid w:val="00756DC5"/>
    <w:rsid w:val="00762449"/>
    <w:rsid w:val="007639DD"/>
    <w:rsid w:val="007909D3"/>
    <w:rsid w:val="007B3070"/>
    <w:rsid w:val="007F4E42"/>
    <w:rsid w:val="00807DA2"/>
    <w:rsid w:val="008111B0"/>
    <w:rsid w:val="008139A1"/>
    <w:rsid w:val="00814DBA"/>
    <w:rsid w:val="008260B5"/>
    <w:rsid w:val="008762BB"/>
    <w:rsid w:val="008C64A3"/>
    <w:rsid w:val="008F157D"/>
    <w:rsid w:val="008F16BC"/>
    <w:rsid w:val="008F614D"/>
    <w:rsid w:val="00906206"/>
    <w:rsid w:val="009327C9"/>
    <w:rsid w:val="009526D4"/>
    <w:rsid w:val="00960B92"/>
    <w:rsid w:val="00981709"/>
    <w:rsid w:val="009938B8"/>
    <w:rsid w:val="009C7AF6"/>
    <w:rsid w:val="009D5E0E"/>
    <w:rsid w:val="009D65B9"/>
    <w:rsid w:val="009F662C"/>
    <w:rsid w:val="00A004C0"/>
    <w:rsid w:val="00A23BD0"/>
    <w:rsid w:val="00A36A32"/>
    <w:rsid w:val="00A52D50"/>
    <w:rsid w:val="00A579EC"/>
    <w:rsid w:val="00A602A7"/>
    <w:rsid w:val="00A86725"/>
    <w:rsid w:val="00AA2DE1"/>
    <w:rsid w:val="00AA468F"/>
    <w:rsid w:val="00AA730E"/>
    <w:rsid w:val="00AC48C7"/>
    <w:rsid w:val="00AD4D5C"/>
    <w:rsid w:val="00AF6AE6"/>
    <w:rsid w:val="00B000BD"/>
    <w:rsid w:val="00B130DA"/>
    <w:rsid w:val="00B5241C"/>
    <w:rsid w:val="00B654C5"/>
    <w:rsid w:val="00B92FF7"/>
    <w:rsid w:val="00BB50AB"/>
    <w:rsid w:val="00C20872"/>
    <w:rsid w:val="00C20A5F"/>
    <w:rsid w:val="00C61DEC"/>
    <w:rsid w:val="00C7178E"/>
    <w:rsid w:val="00C84C9D"/>
    <w:rsid w:val="00C909BE"/>
    <w:rsid w:val="00CC5475"/>
    <w:rsid w:val="00CD6E90"/>
    <w:rsid w:val="00CF6474"/>
    <w:rsid w:val="00D233C6"/>
    <w:rsid w:val="00D2771E"/>
    <w:rsid w:val="00D44E0F"/>
    <w:rsid w:val="00D74A68"/>
    <w:rsid w:val="00D868CC"/>
    <w:rsid w:val="00DB51E1"/>
    <w:rsid w:val="00DE2B56"/>
    <w:rsid w:val="00E15F1A"/>
    <w:rsid w:val="00E173EC"/>
    <w:rsid w:val="00E40295"/>
    <w:rsid w:val="00E46065"/>
    <w:rsid w:val="00E5012F"/>
    <w:rsid w:val="00E502E9"/>
    <w:rsid w:val="00E66CF1"/>
    <w:rsid w:val="00E911AC"/>
    <w:rsid w:val="00EB2728"/>
    <w:rsid w:val="00EB3FFA"/>
    <w:rsid w:val="00EC05D4"/>
    <w:rsid w:val="00EC3AB5"/>
    <w:rsid w:val="00F04767"/>
    <w:rsid w:val="00F30EEC"/>
    <w:rsid w:val="00F379A4"/>
    <w:rsid w:val="00F50FCA"/>
    <w:rsid w:val="00F73CB5"/>
    <w:rsid w:val="00F91EEA"/>
    <w:rsid w:val="00FB14E2"/>
    <w:rsid w:val="00FE21CA"/>
    <w:rsid w:val="00FE4DB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qFormat="1"/>
    <w:lsdException w:name="index 8" w:uiPriority="0" w:qFormat="1"/>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uiPriority="0" w:qFormat="1"/>
    <w:lsdException w:name="footnote text" w:uiPriority="0" w:qFormat="1"/>
    <w:lsdException w:name="annotation text" w:uiPriority="0" w:qFormat="1"/>
    <w:lsdException w:name="header" w:uiPriority="0" w:qFormat="1"/>
    <w:lsdException w:name="footer" w:qFormat="1"/>
    <w:lsdException w:name="index heading" w:uiPriority="0" w:qFormat="1"/>
    <w:lsdException w:name="caption" w:uiPriority="0" w:qFormat="1"/>
    <w:lsdException w:name="table of figures" w:uiPriority="0" w:qFormat="1"/>
    <w:lsdException w:name="footnote reference" w:uiPriority="0" w:qFormat="1"/>
    <w:lsdException w:name="annotation reference" w:uiPriority="0" w:qFormat="1"/>
    <w:lsdException w:name="page number" w:uiPriority="0" w:qFormat="1"/>
    <w:lsdException w:name="endnote text" w:uiPriority="0" w:qFormat="1"/>
    <w:lsdException w:name="toa heading" w:uiPriority="0" w:qFormat="1"/>
    <w:lsdException w:name="List" w:uiPriority="0" w:qFormat="1"/>
    <w:lsdException w:name="List 2" w:uiPriority="0" w:qFormat="1"/>
    <w:lsdException w:name="List 3" w:uiPriority="0" w:qFormat="1"/>
    <w:lsdException w:name="List 4" w:uiPriority="0" w:qFormat="1"/>
    <w:lsdException w:name="List 5"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List Continue" w:uiPriority="0" w:qFormat="1"/>
    <w:lsdException w:name="List Continue 3" w:uiPriority="0" w:qFormat="1"/>
    <w:lsdException w:name="List Continue 5" w:uiPriority="0" w:qFormat="1"/>
    <w:lsdException w:name="Subtitle" w:semiHidden="0" w:uiPriority="11" w:unhideWhenUsed="0" w:qFormat="1"/>
    <w:lsdException w:name="Date" w:uiPriority="0" w:qFormat="1"/>
    <w:lsdException w:name="Body Text First Indent" w:uiPriority="0" w:qFormat="1"/>
    <w:lsdException w:name="Body Text First Indent 2" w:uiPriority="0" w:qFormat="1"/>
    <w:lsdException w:name="Body Text 2" w:uiPriority="0" w:qFormat="1"/>
    <w:lsdException w:name="Body Text 3"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Plain Text" w:qFormat="1"/>
    <w:lsdException w:name="Normal (Web)" w:uiPriority="0" w:qFormat="1"/>
    <w:lsdException w:name="HTML Preformatted" w:uiPriority="0" w:qFormat="1"/>
    <w:lsdException w:name="HTML Typewriter" w:uiPriority="0"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4DB7"/>
    <w:pPr>
      <w:widowControl w:val="0"/>
      <w:jc w:val="both"/>
    </w:pPr>
    <w:rPr>
      <w:rFonts w:ascii="Calibri" w:eastAsia="宋体" w:hAnsi="Calibri" w:cs="Times New Roman"/>
      <w:szCs w:val="24"/>
    </w:rPr>
  </w:style>
  <w:style w:type="paragraph" w:styleId="1">
    <w:name w:val="heading 1"/>
    <w:basedOn w:val="a"/>
    <w:next w:val="a"/>
    <w:link w:val="1Char"/>
    <w:uiPriority w:val="9"/>
    <w:qFormat/>
    <w:rsid w:val="005312D1"/>
    <w:pPr>
      <w:autoSpaceDE w:val="0"/>
      <w:autoSpaceDN w:val="0"/>
      <w:adjustRightInd w:val="0"/>
      <w:jc w:val="left"/>
      <w:outlineLvl w:val="0"/>
    </w:pPr>
    <w:rPr>
      <w:rFonts w:ascii="宋体" w:hAnsi="Times New Roman"/>
      <w:kern w:val="0"/>
      <w:sz w:val="24"/>
    </w:rPr>
  </w:style>
  <w:style w:type="paragraph" w:styleId="2">
    <w:name w:val="heading 2"/>
    <w:basedOn w:val="a"/>
    <w:next w:val="a"/>
    <w:link w:val="2Char"/>
    <w:qFormat/>
    <w:rsid w:val="005312D1"/>
    <w:pPr>
      <w:keepNext/>
      <w:keepLines/>
      <w:autoSpaceDE w:val="0"/>
      <w:autoSpaceDN w:val="0"/>
      <w:adjustRightInd w:val="0"/>
      <w:snapToGrid w:val="0"/>
      <w:spacing w:line="360" w:lineRule="auto"/>
      <w:jc w:val="center"/>
      <w:outlineLvl w:val="1"/>
    </w:pPr>
    <w:rPr>
      <w:rFonts w:ascii="宋体" w:hAnsi="Arial" w:cs="宋体"/>
      <w:kern w:val="0"/>
      <w:sz w:val="32"/>
    </w:rPr>
  </w:style>
  <w:style w:type="paragraph" w:styleId="3">
    <w:name w:val="heading 3"/>
    <w:basedOn w:val="a"/>
    <w:next w:val="a"/>
    <w:link w:val="3Char"/>
    <w:unhideWhenUsed/>
    <w:qFormat/>
    <w:rsid w:val="005312D1"/>
    <w:pPr>
      <w:keepNext/>
      <w:keepLines/>
      <w:autoSpaceDE w:val="0"/>
      <w:autoSpaceDN w:val="0"/>
      <w:adjustRightInd w:val="0"/>
      <w:spacing w:before="260" w:after="260" w:line="416" w:lineRule="auto"/>
      <w:jc w:val="left"/>
      <w:outlineLvl w:val="2"/>
    </w:pPr>
    <w:rPr>
      <w:rFonts w:ascii="宋体" w:hAnsi="Times New Roman"/>
      <w:b/>
      <w:bCs/>
      <w:kern w:val="0"/>
      <w:sz w:val="32"/>
      <w:szCs w:val="32"/>
    </w:rPr>
  </w:style>
  <w:style w:type="paragraph" w:styleId="4">
    <w:name w:val="heading 4"/>
    <w:basedOn w:val="a"/>
    <w:next w:val="a"/>
    <w:link w:val="4Char"/>
    <w:qFormat/>
    <w:rsid w:val="005312D1"/>
    <w:pPr>
      <w:spacing w:before="62"/>
      <w:ind w:left="100"/>
      <w:outlineLvl w:val="3"/>
    </w:pPr>
    <w:rPr>
      <w:rFonts w:ascii="宋体" w:hAnsi="宋体" w:cs="宋体"/>
      <w:b/>
      <w:bCs/>
      <w:sz w:val="20"/>
      <w:szCs w:val="20"/>
      <w:lang w:val="zh-CN" w:bidi="zh-CN"/>
    </w:rPr>
  </w:style>
  <w:style w:type="paragraph" w:styleId="5">
    <w:name w:val="heading 5"/>
    <w:basedOn w:val="a"/>
    <w:next w:val="a"/>
    <w:link w:val="5Char"/>
    <w:qFormat/>
    <w:rsid w:val="005312D1"/>
    <w:pPr>
      <w:ind w:left="312" w:hanging="207"/>
      <w:outlineLvl w:val="4"/>
    </w:pPr>
    <w:rPr>
      <w:rFonts w:ascii="宋体" w:hAnsi="宋体" w:cs="宋体"/>
      <w:b/>
      <w:bCs/>
      <w:sz w:val="19"/>
      <w:szCs w:val="19"/>
      <w:lang w:val="zh-CN" w:bidi="zh-CN"/>
    </w:rPr>
  </w:style>
  <w:style w:type="paragraph" w:styleId="6">
    <w:name w:val="heading 6"/>
    <w:basedOn w:val="a"/>
    <w:next w:val="a0"/>
    <w:link w:val="6Char"/>
    <w:qFormat/>
    <w:rsid w:val="005312D1"/>
    <w:pPr>
      <w:keepNext/>
      <w:keepLines/>
      <w:tabs>
        <w:tab w:val="left" w:pos="4320"/>
      </w:tabs>
      <w:spacing w:before="240" w:after="64" w:line="317" w:lineRule="auto"/>
      <w:ind w:left="4320" w:hanging="360"/>
      <w:outlineLvl w:val="5"/>
    </w:pPr>
    <w:rPr>
      <w:rFonts w:ascii="Arial" w:eastAsia="黑体" w:hAnsi="Arial"/>
      <w:b/>
      <w:sz w:val="24"/>
    </w:rPr>
  </w:style>
  <w:style w:type="paragraph" w:styleId="7">
    <w:name w:val="heading 7"/>
    <w:basedOn w:val="a"/>
    <w:next w:val="a0"/>
    <w:link w:val="7Char"/>
    <w:qFormat/>
    <w:rsid w:val="005312D1"/>
    <w:pPr>
      <w:keepNext/>
      <w:keepLines/>
      <w:tabs>
        <w:tab w:val="left" w:pos="5040"/>
      </w:tabs>
      <w:spacing w:before="240" w:after="64" w:line="317" w:lineRule="auto"/>
      <w:ind w:left="5040" w:hanging="360"/>
      <w:outlineLvl w:val="6"/>
    </w:pPr>
    <w:rPr>
      <w:rFonts w:ascii="Times New Roman" w:hAnsi="Times New Roman"/>
      <w:b/>
      <w:sz w:val="24"/>
    </w:rPr>
  </w:style>
  <w:style w:type="paragraph" w:styleId="8">
    <w:name w:val="heading 8"/>
    <w:basedOn w:val="a"/>
    <w:next w:val="a0"/>
    <w:link w:val="8Char"/>
    <w:qFormat/>
    <w:rsid w:val="005312D1"/>
    <w:pPr>
      <w:keepNext/>
      <w:keepLines/>
      <w:tabs>
        <w:tab w:val="left" w:pos="5760"/>
      </w:tabs>
      <w:spacing w:before="240" w:after="64" w:line="317" w:lineRule="auto"/>
      <w:ind w:left="5760" w:hanging="360"/>
      <w:outlineLvl w:val="7"/>
    </w:pPr>
    <w:rPr>
      <w:rFonts w:ascii="Arial" w:eastAsia="黑体" w:hAnsi="Arial"/>
      <w:sz w:val="24"/>
    </w:rPr>
  </w:style>
  <w:style w:type="paragraph" w:styleId="9">
    <w:name w:val="heading 9"/>
    <w:basedOn w:val="a"/>
    <w:next w:val="a0"/>
    <w:link w:val="9Char"/>
    <w:qFormat/>
    <w:rsid w:val="005312D1"/>
    <w:pPr>
      <w:keepNext/>
      <w:keepLines/>
      <w:tabs>
        <w:tab w:val="left" w:pos="6480"/>
      </w:tabs>
      <w:spacing w:before="240" w:after="64" w:line="317" w:lineRule="auto"/>
      <w:ind w:left="6480" w:hanging="360"/>
      <w:outlineLvl w:val="8"/>
    </w:pPr>
    <w:rPr>
      <w:rFonts w:ascii="Arial" w:eastAsia="黑体" w:hAnsi="Aria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nhideWhenUsed/>
    <w:qFormat/>
    <w:rsid w:val="00FE4DB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1"/>
    <w:link w:val="a4"/>
    <w:qFormat/>
    <w:rsid w:val="00FE4DB7"/>
    <w:rPr>
      <w:sz w:val="18"/>
      <w:szCs w:val="18"/>
    </w:rPr>
  </w:style>
  <w:style w:type="paragraph" w:styleId="a5">
    <w:name w:val="footer"/>
    <w:basedOn w:val="a"/>
    <w:link w:val="Char0"/>
    <w:uiPriority w:val="99"/>
    <w:unhideWhenUsed/>
    <w:qFormat/>
    <w:rsid w:val="00FE4DB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1"/>
    <w:link w:val="a5"/>
    <w:uiPriority w:val="99"/>
    <w:qFormat/>
    <w:rsid w:val="00FE4DB7"/>
    <w:rPr>
      <w:sz w:val="18"/>
      <w:szCs w:val="18"/>
    </w:rPr>
  </w:style>
  <w:style w:type="paragraph" w:styleId="a0">
    <w:name w:val="Normal Indent"/>
    <w:basedOn w:val="a"/>
    <w:link w:val="Char1"/>
    <w:qFormat/>
    <w:rsid w:val="00FE4DB7"/>
    <w:pPr>
      <w:ind w:firstLine="420"/>
    </w:pPr>
  </w:style>
  <w:style w:type="character" w:customStyle="1" w:styleId="Char1">
    <w:name w:val="正文缩进 Char"/>
    <w:link w:val="a0"/>
    <w:qFormat/>
    <w:rsid w:val="00FE4DB7"/>
    <w:rPr>
      <w:rFonts w:ascii="Calibri" w:eastAsia="宋体" w:hAnsi="Calibri" w:cs="Times New Roman"/>
      <w:szCs w:val="24"/>
    </w:rPr>
  </w:style>
  <w:style w:type="character" w:customStyle="1" w:styleId="1Char">
    <w:name w:val="标题 1 Char"/>
    <w:basedOn w:val="a1"/>
    <w:link w:val="1"/>
    <w:uiPriority w:val="9"/>
    <w:qFormat/>
    <w:rsid w:val="005312D1"/>
    <w:rPr>
      <w:rFonts w:ascii="宋体" w:eastAsia="宋体" w:hAnsi="Times New Roman" w:cs="Times New Roman"/>
      <w:kern w:val="0"/>
      <w:sz w:val="24"/>
      <w:szCs w:val="24"/>
    </w:rPr>
  </w:style>
  <w:style w:type="character" w:customStyle="1" w:styleId="2Char">
    <w:name w:val="标题 2 Char"/>
    <w:basedOn w:val="a1"/>
    <w:link w:val="2"/>
    <w:qFormat/>
    <w:rsid w:val="005312D1"/>
    <w:rPr>
      <w:rFonts w:ascii="宋体" w:eastAsia="宋体" w:hAnsi="Arial" w:cs="宋体"/>
      <w:kern w:val="0"/>
      <w:sz w:val="32"/>
      <w:szCs w:val="24"/>
    </w:rPr>
  </w:style>
  <w:style w:type="character" w:customStyle="1" w:styleId="3Char">
    <w:name w:val="标题 3 Char"/>
    <w:basedOn w:val="a1"/>
    <w:link w:val="3"/>
    <w:qFormat/>
    <w:rsid w:val="005312D1"/>
    <w:rPr>
      <w:rFonts w:ascii="宋体" w:eastAsia="宋体" w:hAnsi="Times New Roman" w:cs="Times New Roman"/>
      <w:b/>
      <w:bCs/>
      <w:kern w:val="0"/>
      <w:sz w:val="32"/>
      <w:szCs w:val="32"/>
    </w:rPr>
  </w:style>
  <w:style w:type="character" w:customStyle="1" w:styleId="4Char">
    <w:name w:val="标题 4 Char"/>
    <w:basedOn w:val="a1"/>
    <w:link w:val="4"/>
    <w:qFormat/>
    <w:rsid w:val="005312D1"/>
    <w:rPr>
      <w:rFonts w:ascii="宋体" w:eastAsia="宋体" w:hAnsi="宋体" w:cs="宋体"/>
      <w:b/>
      <w:bCs/>
      <w:sz w:val="20"/>
      <w:szCs w:val="20"/>
      <w:lang w:val="zh-CN" w:bidi="zh-CN"/>
    </w:rPr>
  </w:style>
  <w:style w:type="character" w:customStyle="1" w:styleId="5Char">
    <w:name w:val="标题 5 Char"/>
    <w:basedOn w:val="a1"/>
    <w:link w:val="5"/>
    <w:qFormat/>
    <w:rsid w:val="005312D1"/>
    <w:rPr>
      <w:rFonts w:ascii="宋体" w:eastAsia="宋体" w:hAnsi="宋体" w:cs="宋体"/>
      <w:b/>
      <w:bCs/>
      <w:sz w:val="19"/>
      <w:szCs w:val="19"/>
      <w:lang w:val="zh-CN" w:bidi="zh-CN"/>
    </w:rPr>
  </w:style>
  <w:style w:type="character" w:customStyle="1" w:styleId="6Char">
    <w:name w:val="标题 6 Char"/>
    <w:basedOn w:val="a1"/>
    <w:link w:val="6"/>
    <w:qFormat/>
    <w:rsid w:val="005312D1"/>
    <w:rPr>
      <w:rFonts w:ascii="Arial" w:eastAsia="黑体" w:hAnsi="Arial" w:cs="Times New Roman"/>
      <w:b/>
      <w:sz w:val="24"/>
      <w:szCs w:val="24"/>
    </w:rPr>
  </w:style>
  <w:style w:type="character" w:customStyle="1" w:styleId="7Char">
    <w:name w:val="标题 7 Char"/>
    <w:basedOn w:val="a1"/>
    <w:link w:val="7"/>
    <w:qFormat/>
    <w:rsid w:val="005312D1"/>
    <w:rPr>
      <w:rFonts w:ascii="Times New Roman" w:eastAsia="宋体" w:hAnsi="Times New Roman" w:cs="Times New Roman"/>
      <w:b/>
      <w:sz w:val="24"/>
      <w:szCs w:val="24"/>
    </w:rPr>
  </w:style>
  <w:style w:type="character" w:customStyle="1" w:styleId="8Char">
    <w:name w:val="标题 8 Char"/>
    <w:basedOn w:val="a1"/>
    <w:link w:val="8"/>
    <w:qFormat/>
    <w:rsid w:val="005312D1"/>
    <w:rPr>
      <w:rFonts w:ascii="Arial" w:eastAsia="黑体" w:hAnsi="Arial" w:cs="Times New Roman"/>
      <w:sz w:val="24"/>
      <w:szCs w:val="24"/>
    </w:rPr>
  </w:style>
  <w:style w:type="character" w:customStyle="1" w:styleId="9Char">
    <w:name w:val="标题 9 Char"/>
    <w:basedOn w:val="a1"/>
    <w:link w:val="9"/>
    <w:qFormat/>
    <w:rsid w:val="005312D1"/>
    <w:rPr>
      <w:rFonts w:ascii="Arial" w:eastAsia="黑体" w:hAnsi="Arial" w:cs="Times New Roman"/>
      <w:szCs w:val="24"/>
    </w:rPr>
  </w:style>
  <w:style w:type="paragraph" w:styleId="30">
    <w:name w:val="List 3"/>
    <w:basedOn w:val="a"/>
    <w:qFormat/>
    <w:rsid w:val="005312D1"/>
    <w:pPr>
      <w:widowControl/>
      <w:ind w:leftChars="400" w:left="100" w:hangingChars="200" w:hanging="200"/>
      <w:jc w:val="left"/>
    </w:pPr>
    <w:rPr>
      <w:rFonts w:ascii="Times New Roman" w:hAnsi="Times New Roman"/>
      <w:kern w:val="0"/>
      <w:szCs w:val="20"/>
    </w:rPr>
  </w:style>
  <w:style w:type="paragraph" w:styleId="70">
    <w:name w:val="toc 7"/>
    <w:basedOn w:val="a"/>
    <w:next w:val="a"/>
    <w:unhideWhenUsed/>
    <w:qFormat/>
    <w:rsid w:val="005312D1"/>
    <w:pPr>
      <w:ind w:left="1260"/>
      <w:jc w:val="left"/>
    </w:pPr>
    <w:rPr>
      <w:sz w:val="18"/>
      <w:szCs w:val="18"/>
    </w:rPr>
  </w:style>
  <w:style w:type="paragraph" w:styleId="80">
    <w:name w:val="index 8"/>
    <w:basedOn w:val="a"/>
    <w:next w:val="a"/>
    <w:qFormat/>
    <w:rsid w:val="005312D1"/>
    <w:pPr>
      <w:ind w:leftChars="1400" w:left="1400"/>
    </w:pPr>
    <w:rPr>
      <w:rFonts w:ascii="Times New Roman" w:hAnsi="Times New Roman"/>
    </w:rPr>
  </w:style>
  <w:style w:type="paragraph" w:styleId="a6">
    <w:name w:val="caption"/>
    <w:basedOn w:val="a"/>
    <w:next w:val="a"/>
    <w:qFormat/>
    <w:rsid w:val="005312D1"/>
    <w:pPr>
      <w:autoSpaceDE w:val="0"/>
      <w:autoSpaceDN w:val="0"/>
      <w:adjustRightInd w:val="0"/>
      <w:spacing w:before="152" w:after="160"/>
      <w:jc w:val="left"/>
    </w:pPr>
    <w:rPr>
      <w:rFonts w:ascii="Arial" w:eastAsia="黑体" w:hAnsi="Arial" w:cs="Arial"/>
      <w:kern w:val="0"/>
      <w:sz w:val="20"/>
      <w:szCs w:val="20"/>
    </w:rPr>
  </w:style>
  <w:style w:type="paragraph" w:styleId="a7">
    <w:name w:val="Document Map"/>
    <w:basedOn w:val="a"/>
    <w:link w:val="Char2"/>
    <w:qFormat/>
    <w:rsid w:val="005312D1"/>
    <w:pPr>
      <w:shd w:val="clear" w:color="auto" w:fill="000080"/>
    </w:pPr>
    <w:rPr>
      <w:rFonts w:ascii="Times New Roman" w:hAnsi="Times New Roman"/>
      <w:kern w:val="0"/>
      <w:sz w:val="20"/>
    </w:rPr>
  </w:style>
  <w:style w:type="character" w:customStyle="1" w:styleId="Char2">
    <w:name w:val="文档结构图 Char"/>
    <w:basedOn w:val="a1"/>
    <w:link w:val="a7"/>
    <w:qFormat/>
    <w:rsid w:val="005312D1"/>
    <w:rPr>
      <w:rFonts w:ascii="Times New Roman" w:eastAsia="宋体" w:hAnsi="Times New Roman" w:cs="Times New Roman"/>
      <w:kern w:val="0"/>
      <w:sz w:val="20"/>
      <w:szCs w:val="24"/>
      <w:shd w:val="clear" w:color="auto" w:fill="000080"/>
    </w:rPr>
  </w:style>
  <w:style w:type="paragraph" w:styleId="a8">
    <w:name w:val="toa heading"/>
    <w:basedOn w:val="a"/>
    <w:next w:val="a"/>
    <w:qFormat/>
    <w:rsid w:val="005312D1"/>
    <w:pPr>
      <w:autoSpaceDE w:val="0"/>
      <w:autoSpaceDN w:val="0"/>
      <w:adjustRightInd w:val="0"/>
      <w:snapToGrid w:val="0"/>
      <w:spacing w:before="120" w:line="360" w:lineRule="auto"/>
    </w:pPr>
    <w:rPr>
      <w:rFonts w:ascii="Arial" w:hAnsi="Arial"/>
      <w:snapToGrid w:val="0"/>
      <w:color w:val="000000"/>
      <w:kern w:val="0"/>
      <w:szCs w:val="20"/>
    </w:rPr>
  </w:style>
  <w:style w:type="paragraph" w:styleId="a9">
    <w:name w:val="annotation text"/>
    <w:basedOn w:val="a"/>
    <w:link w:val="Char3"/>
    <w:qFormat/>
    <w:rsid w:val="005312D1"/>
    <w:pPr>
      <w:jc w:val="left"/>
    </w:pPr>
  </w:style>
  <w:style w:type="character" w:customStyle="1" w:styleId="Char3">
    <w:name w:val="批注文字 Char"/>
    <w:basedOn w:val="a1"/>
    <w:link w:val="a9"/>
    <w:qFormat/>
    <w:rsid w:val="005312D1"/>
    <w:rPr>
      <w:rFonts w:ascii="Calibri" w:eastAsia="宋体" w:hAnsi="Calibri" w:cs="Times New Roman"/>
      <w:szCs w:val="24"/>
    </w:rPr>
  </w:style>
  <w:style w:type="paragraph" w:styleId="31">
    <w:name w:val="Body Text 3"/>
    <w:basedOn w:val="a"/>
    <w:link w:val="3Char0"/>
    <w:qFormat/>
    <w:rsid w:val="005312D1"/>
    <w:pPr>
      <w:spacing w:after="120"/>
    </w:pPr>
    <w:rPr>
      <w:rFonts w:ascii="Times New Roman" w:hAnsi="Times New Roman"/>
      <w:sz w:val="16"/>
      <w:szCs w:val="16"/>
    </w:rPr>
  </w:style>
  <w:style w:type="character" w:customStyle="1" w:styleId="3Char0">
    <w:name w:val="正文文本 3 Char"/>
    <w:basedOn w:val="a1"/>
    <w:link w:val="31"/>
    <w:qFormat/>
    <w:rsid w:val="005312D1"/>
    <w:rPr>
      <w:rFonts w:ascii="Times New Roman" w:eastAsia="宋体" w:hAnsi="Times New Roman" w:cs="Times New Roman"/>
      <w:sz w:val="16"/>
      <w:szCs w:val="16"/>
    </w:rPr>
  </w:style>
  <w:style w:type="paragraph" w:styleId="aa">
    <w:name w:val="Body Text"/>
    <w:basedOn w:val="a"/>
    <w:link w:val="Char4"/>
    <w:qFormat/>
    <w:rsid w:val="005312D1"/>
    <w:pPr>
      <w:ind w:left="106"/>
    </w:pPr>
    <w:rPr>
      <w:rFonts w:ascii="宋体" w:hAnsi="宋体" w:cs="宋体"/>
      <w:sz w:val="19"/>
      <w:szCs w:val="19"/>
      <w:lang w:val="zh-CN" w:bidi="zh-CN"/>
    </w:rPr>
  </w:style>
  <w:style w:type="character" w:customStyle="1" w:styleId="Char4">
    <w:name w:val="正文文本 Char"/>
    <w:basedOn w:val="a1"/>
    <w:link w:val="aa"/>
    <w:qFormat/>
    <w:rsid w:val="005312D1"/>
    <w:rPr>
      <w:rFonts w:ascii="宋体" w:eastAsia="宋体" w:hAnsi="宋体" w:cs="宋体"/>
      <w:sz w:val="19"/>
      <w:szCs w:val="19"/>
      <w:lang w:val="zh-CN" w:bidi="zh-CN"/>
    </w:rPr>
  </w:style>
  <w:style w:type="paragraph" w:styleId="ab">
    <w:name w:val="Body Text Indent"/>
    <w:basedOn w:val="a"/>
    <w:link w:val="Char5"/>
    <w:qFormat/>
    <w:rsid w:val="005312D1"/>
    <w:pPr>
      <w:ind w:left="540"/>
    </w:pPr>
    <w:rPr>
      <w:szCs w:val="20"/>
    </w:rPr>
  </w:style>
  <w:style w:type="character" w:customStyle="1" w:styleId="Char5">
    <w:name w:val="正文文本缩进 Char"/>
    <w:basedOn w:val="a1"/>
    <w:link w:val="ab"/>
    <w:qFormat/>
    <w:rsid w:val="005312D1"/>
    <w:rPr>
      <w:rFonts w:ascii="Calibri" w:eastAsia="宋体" w:hAnsi="Calibri" w:cs="Times New Roman"/>
      <w:szCs w:val="20"/>
    </w:rPr>
  </w:style>
  <w:style w:type="paragraph" w:styleId="20">
    <w:name w:val="List 2"/>
    <w:basedOn w:val="a"/>
    <w:qFormat/>
    <w:rsid w:val="005312D1"/>
    <w:pPr>
      <w:widowControl/>
      <w:ind w:leftChars="200" w:left="100" w:hangingChars="200" w:hanging="200"/>
      <w:jc w:val="left"/>
    </w:pPr>
    <w:rPr>
      <w:rFonts w:ascii="Times New Roman" w:hAnsi="Times New Roman"/>
      <w:kern w:val="0"/>
      <w:szCs w:val="20"/>
    </w:rPr>
  </w:style>
  <w:style w:type="paragraph" w:styleId="ac">
    <w:name w:val="List Continue"/>
    <w:basedOn w:val="a"/>
    <w:qFormat/>
    <w:rsid w:val="005312D1"/>
    <w:pPr>
      <w:widowControl/>
      <w:spacing w:after="120"/>
      <w:ind w:leftChars="200" w:left="420"/>
      <w:jc w:val="left"/>
    </w:pPr>
    <w:rPr>
      <w:rFonts w:ascii="Times New Roman" w:hAnsi="Times New Roman"/>
      <w:kern w:val="0"/>
      <w:szCs w:val="20"/>
    </w:rPr>
  </w:style>
  <w:style w:type="paragraph" w:styleId="50">
    <w:name w:val="toc 5"/>
    <w:basedOn w:val="a"/>
    <w:next w:val="a"/>
    <w:unhideWhenUsed/>
    <w:qFormat/>
    <w:rsid w:val="005312D1"/>
    <w:pPr>
      <w:ind w:left="840"/>
      <w:jc w:val="left"/>
    </w:pPr>
    <w:rPr>
      <w:sz w:val="18"/>
      <w:szCs w:val="18"/>
    </w:rPr>
  </w:style>
  <w:style w:type="paragraph" w:styleId="32">
    <w:name w:val="toc 3"/>
    <w:basedOn w:val="a"/>
    <w:next w:val="a"/>
    <w:qFormat/>
    <w:rsid w:val="005312D1"/>
    <w:pPr>
      <w:tabs>
        <w:tab w:val="left" w:pos="900"/>
        <w:tab w:val="left" w:pos="1080"/>
      </w:tabs>
      <w:ind w:leftChars="400" w:left="840"/>
    </w:pPr>
    <w:rPr>
      <w:rFonts w:ascii="宋体" w:hAnsi="宋体"/>
      <w:i/>
      <w:iCs/>
    </w:rPr>
  </w:style>
  <w:style w:type="paragraph" w:styleId="ad">
    <w:name w:val="Plain Text"/>
    <w:basedOn w:val="a"/>
    <w:link w:val="Char10"/>
    <w:uiPriority w:val="99"/>
    <w:unhideWhenUsed/>
    <w:qFormat/>
    <w:rsid w:val="005312D1"/>
    <w:rPr>
      <w:rFonts w:ascii="宋体" w:hAnsi="Courier New" w:cs="Courier New"/>
    </w:rPr>
  </w:style>
  <w:style w:type="character" w:customStyle="1" w:styleId="Char6">
    <w:name w:val="纯文本 Char"/>
    <w:basedOn w:val="a1"/>
    <w:qFormat/>
    <w:rsid w:val="005312D1"/>
    <w:rPr>
      <w:rFonts w:ascii="宋体" w:eastAsia="宋体" w:hAnsi="Courier New" w:cs="Courier New"/>
      <w:szCs w:val="21"/>
    </w:rPr>
  </w:style>
  <w:style w:type="paragraph" w:styleId="81">
    <w:name w:val="toc 8"/>
    <w:basedOn w:val="a"/>
    <w:next w:val="a"/>
    <w:qFormat/>
    <w:rsid w:val="005312D1"/>
    <w:pPr>
      <w:ind w:left="1470"/>
      <w:jc w:val="left"/>
    </w:pPr>
    <w:rPr>
      <w:sz w:val="18"/>
      <w:szCs w:val="18"/>
    </w:rPr>
  </w:style>
  <w:style w:type="paragraph" w:styleId="ae">
    <w:name w:val="Date"/>
    <w:basedOn w:val="a"/>
    <w:next w:val="a"/>
    <w:link w:val="Char7"/>
    <w:qFormat/>
    <w:rsid w:val="005312D1"/>
    <w:pPr>
      <w:adjustRightInd w:val="0"/>
      <w:spacing w:line="312" w:lineRule="atLeast"/>
      <w:textAlignment w:val="baseline"/>
    </w:pPr>
    <w:rPr>
      <w:rFonts w:ascii="楷体" w:eastAsia="楷体" w:hAnsi="Times New Roman"/>
      <w:b/>
      <w:sz w:val="28"/>
    </w:rPr>
  </w:style>
  <w:style w:type="character" w:customStyle="1" w:styleId="Char7">
    <w:name w:val="日期 Char"/>
    <w:basedOn w:val="a1"/>
    <w:link w:val="ae"/>
    <w:qFormat/>
    <w:rsid w:val="005312D1"/>
    <w:rPr>
      <w:rFonts w:ascii="楷体" w:eastAsia="楷体" w:hAnsi="Times New Roman" w:cs="Times New Roman"/>
      <w:b/>
      <w:sz w:val="28"/>
      <w:szCs w:val="24"/>
    </w:rPr>
  </w:style>
  <w:style w:type="paragraph" w:styleId="21">
    <w:name w:val="Body Text Indent 2"/>
    <w:basedOn w:val="a"/>
    <w:link w:val="2Char0"/>
    <w:qFormat/>
    <w:rsid w:val="005312D1"/>
    <w:pPr>
      <w:spacing w:after="120" w:line="480" w:lineRule="auto"/>
      <w:ind w:leftChars="200" w:left="420"/>
    </w:pPr>
    <w:rPr>
      <w:rFonts w:ascii="Times New Roman" w:hAnsi="Times New Roman"/>
    </w:rPr>
  </w:style>
  <w:style w:type="character" w:customStyle="1" w:styleId="2Char0">
    <w:name w:val="正文文本缩进 2 Char"/>
    <w:basedOn w:val="a1"/>
    <w:link w:val="21"/>
    <w:qFormat/>
    <w:rsid w:val="005312D1"/>
    <w:rPr>
      <w:rFonts w:ascii="Times New Roman" w:eastAsia="宋体" w:hAnsi="Times New Roman" w:cs="Times New Roman"/>
      <w:szCs w:val="24"/>
    </w:rPr>
  </w:style>
  <w:style w:type="paragraph" w:styleId="af">
    <w:name w:val="endnote text"/>
    <w:basedOn w:val="a"/>
    <w:link w:val="Char8"/>
    <w:qFormat/>
    <w:rsid w:val="005312D1"/>
    <w:pPr>
      <w:adjustRightInd w:val="0"/>
      <w:spacing w:line="315" w:lineRule="atLeast"/>
      <w:ind w:firstLine="425"/>
      <w:jc w:val="left"/>
      <w:textAlignment w:val="baseline"/>
    </w:pPr>
    <w:rPr>
      <w:rFonts w:ascii="宋体"/>
      <w:kern w:val="0"/>
      <w:sz w:val="24"/>
      <w:szCs w:val="20"/>
    </w:rPr>
  </w:style>
  <w:style w:type="character" w:customStyle="1" w:styleId="Char8">
    <w:name w:val="尾注文本 Char"/>
    <w:basedOn w:val="a1"/>
    <w:link w:val="af"/>
    <w:qFormat/>
    <w:rsid w:val="005312D1"/>
    <w:rPr>
      <w:rFonts w:ascii="宋体" w:eastAsia="宋体" w:hAnsi="Calibri" w:cs="Times New Roman"/>
      <w:kern w:val="0"/>
      <w:sz w:val="24"/>
      <w:szCs w:val="20"/>
    </w:rPr>
  </w:style>
  <w:style w:type="paragraph" w:styleId="51">
    <w:name w:val="List Continue 5"/>
    <w:basedOn w:val="a"/>
    <w:qFormat/>
    <w:rsid w:val="005312D1"/>
    <w:pPr>
      <w:widowControl/>
      <w:spacing w:after="120"/>
      <w:ind w:leftChars="1000" w:left="2100"/>
      <w:jc w:val="left"/>
    </w:pPr>
    <w:rPr>
      <w:rFonts w:ascii="Times New Roman" w:hAnsi="Times New Roman"/>
      <w:kern w:val="0"/>
      <w:szCs w:val="20"/>
    </w:rPr>
  </w:style>
  <w:style w:type="paragraph" w:styleId="af0">
    <w:name w:val="Balloon Text"/>
    <w:basedOn w:val="a"/>
    <w:link w:val="Char9"/>
    <w:qFormat/>
    <w:rsid w:val="005312D1"/>
    <w:pPr>
      <w:autoSpaceDE w:val="0"/>
      <w:autoSpaceDN w:val="0"/>
      <w:adjustRightInd w:val="0"/>
      <w:jc w:val="left"/>
    </w:pPr>
    <w:rPr>
      <w:rFonts w:ascii="宋体" w:hAnsi="Times New Roman"/>
      <w:kern w:val="0"/>
      <w:sz w:val="18"/>
      <w:szCs w:val="18"/>
    </w:rPr>
  </w:style>
  <w:style w:type="character" w:customStyle="1" w:styleId="Char9">
    <w:name w:val="批注框文本 Char"/>
    <w:basedOn w:val="a1"/>
    <w:link w:val="af0"/>
    <w:qFormat/>
    <w:rsid w:val="005312D1"/>
    <w:rPr>
      <w:rFonts w:ascii="宋体" w:eastAsia="宋体" w:hAnsi="Times New Roman" w:cs="Times New Roman"/>
      <w:kern w:val="0"/>
      <w:sz w:val="18"/>
      <w:szCs w:val="18"/>
    </w:rPr>
  </w:style>
  <w:style w:type="paragraph" w:styleId="10">
    <w:name w:val="toc 1"/>
    <w:basedOn w:val="a"/>
    <w:next w:val="a"/>
    <w:qFormat/>
    <w:rsid w:val="005312D1"/>
  </w:style>
  <w:style w:type="paragraph" w:styleId="40">
    <w:name w:val="toc 4"/>
    <w:basedOn w:val="a"/>
    <w:next w:val="a"/>
    <w:unhideWhenUsed/>
    <w:qFormat/>
    <w:rsid w:val="005312D1"/>
    <w:pPr>
      <w:ind w:left="630"/>
      <w:jc w:val="left"/>
    </w:pPr>
    <w:rPr>
      <w:sz w:val="18"/>
      <w:szCs w:val="18"/>
    </w:rPr>
  </w:style>
  <w:style w:type="paragraph" w:styleId="11">
    <w:name w:val="index 1"/>
    <w:basedOn w:val="a"/>
    <w:next w:val="a"/>
    <w:autoRedefine/>
    <w:unhideWhenUsed/>
    <w:qFormat/>
    <w:rsid w:val="005312D1"/>
  </w:style>
  <w:style w:type="paragraph" w:styleId="af1">
    <w:name w:val="index heading"/>
    <w:basedOn w:val="a"/>
    <w:next w:val="11"/>
    <w:qFormat/>
    <w:rsid w:val="005312D1"/>
    <w:rPr>
      <w:rFonts w:ascii="Times New Roman" w:hAnsi="Times New Roman"/>
      <w:szCs w:val="20"/>
    </w:rPr>
  </w:style>
  <w:style w:type="paragraph" w:styleId="af2">
    <w:name w:val="List"/>
    <w:basedOn w:val="a"/>
    <w:qFormat/>
    <w:rsid w:val="005312D1"/>
    <w:pPr>
      <w:widowControl/>
      <w:ind w:left="200" w:hangingChars="200" w:hanging="200"/>
      <w:jc w:val="left"/>
    </w:pPr>
    <w:rPr>
      <w:rFonts w:ascii="Times New Roman" w:hAnsi="Times New Roman"/>
      <w:kern w:val="0"/>
      <w:szCs w:val="20"/>
    </w:rPr>
  </w:style>
  <w:style w:type="paragraph" w:styleId="af3">
    <w:name w:val="footnote text"/>
    <w:basedOn w:val="a"/>
    <w:link w:val="Chara"/>
    <w:qFormat/>
    <w:rsid w:val="005312D1"/>
    <w:pPr>
      <w:snapToGrid w:val="0"/>
      <w:jc w:val="left"/>
    </w:pPr>
    <w:rPr>
      <w:rFonts w:ascii="Times New Roman" w:hAnsi="Times New Roman"/>
      <w:sz w:val="18"/>
      <w:szCs w:val="20"/>
    </w:rPr>
  </w:style>
  <w:style w:type="character" w:customStyle="1" w:styleId="Chara">
    <w:name w:val="脚注文本 Char"/>
    <w:basedOn w:val="a1"/>
    <w:link w:val="af3"/>
    <w:qFormat/>
    <w:rsid w:val="005312D1"/>
    <w:rPr>
      <w:rFonts w:ascii="Times New Roman" w:eastAsia="宋体" w:hAnsi="Times New Roman" w:cs="Times New Roman"/>
      <w:sz w:val="18"/>
      <w:szCs w:val="20"/>
    </w:rPr>
  </w:style>
  <w:style w:type="paragraph" w:styleId="60">
    <w:name w:val="toc 6"/>
    <w:basedOn w:val="a"/>
    <w:next w:val="a"/>
    <w:unhideWhenUsed/>
    <w:qFormat/>
    <w:rsid w:val="005312D1"/>
    <w:pPr>
      <w:ind w:left="1050"/>
      <w:jc w:val="left"/>
    </w:pPr>
    <w:rPr>
      <w:sz w:val="18"/>
      <w:szCs w:val="18"/>
    </w:rPr>
  </w:style>
  <w:style w:type="paragraph" w:styleId="52">
    <w:name w:val="List 5"/>
    <w:basedOn w:val="a"/>
    <w:qFormat/>
    <w:rsid w:val="005312D1"/>
    <w:pPr>
      <w:widowControl/>
      <w:ind w:leftChars="800" w:left="100" w:hangingChars="200" w:hanging="200"/>
      <w:jc w:val="left"/>
    </w:pPr>
    <w:rPr>
      <w:rFonts w:ascii="Times New Roman" w:hAnsi="Times New Roman"/>
      <w:kern w:val="0"/>
      <w:szCs w:val="20"/>
    </w:rPr>
  </w:style>
  <w:style w:type="paragraph" w:styleId="33">
    <w:name w:val="Body Text Indent 3"/>
    <w:basedOn w:val="a"/>
    <w:link w:val="3Char1"/>
    <w:qFormat/>
    <w:rsid w:val="005312D1"/>
    <w:pPr>
      <w:spacing w:line="360" w:lineRule="auto"/>
      <w:ind w:firstLineChars="200" w:firstLine="420"/>
    </w:pPr>
    <w:rPr>
      <w:rFonts w:ascii="Times New Roman" w:hAnsi="Times New Roman"/>
      <w:szCs w:val="20"/>
    </w:rPr>
  </w:style>
  <w:style w:type="character" w:customStyle="1" w:styleId="3Char1">
    <w:name w:val="正文文本缩进 3 Char"/>
    <w:basedOn w:val="a1"/>
    <w:link w:val="33"/>
    <w:qFormat/>
    <w:rsid w:val="005312D1"/>
    <w:rPr>
      <w:rFonts w:ascii="Times New Roman" w:eastAsia="宋体" w:hAnsi="Times New Roman" w:cs="Times New Roman"/>
      <w:szCs w:val="20"/>
    </w:rPr>
  </w:style>
  <w:style w:type="paragraph" w:styleId="af4">
    <w:name w:val="table of figures"/>
    <w:basedOn w:val="32"/>
    <w:next w:val="a"/>
    <w:qFormat/>
    <w:rsid w:val="005312D1"/>
    <w:pPr>
      <w:tabs>
        <w:tab w:val="clear" w:pos="900"/>
        <w:tab w:val="clear" w:pos="1080"/>
      </w:tabs>
      <w:spacing w:line="360" w:lineRule="auto"/>
      <w:ind w:leftChars="0" w:left="0" w:hanging="420"/>
      <w:jc w:val="left"/>
    </w:pPr>
    <w:rPr>
      <w:rFonts w:ascii="Times New Roman" w:hAnsi="Times New Roman"/>
      <w:i w:val="0"/>
      <w:sz w:val="24"/>
    </w:rPr>
  </w:style>
  <w:style w:type="paragraph" w:styleId="22">
    <w:name w:val="toc 2"/>
    <w:basedOn w:val="a"/>
    <w:next w:val="a"/>
    <w:qFormat/>
    <w:rsid w:val="005312D1"/>
    <w:pPr>
      <w:tabs>
        <w:tab w:val="right" w:leader="dot" w:pos="8302"/>
      </w:tabs>
      <w:jc w:val="left"/>
    </w:pPr>
    <w:rPr>
      <w:rFonts w:ascii="仿宋_GB2312" w:eastAsia="仿宋_GB2312" w:hAnsi="仿宋"/>
      <w:b/>
      <w:smallCaps/>
      <w:kern w:val="0"/>
      <w:szCs w:val="21"/>
    </w:rPr>
  </w:style>
  <w:style w:type="paragraph" w:styleId="90">
    <w:name w:val="toc 9"/>
    <w:basedOn w:val="a"/>
    <w:next w:val="a"/>
    <w:unhideWhenUsed/>
    <w:qFormat/>
    <w:rsid w:val="005312D1"/>
    <w:pPr>
      <w:ind w:left="1680"/>
      <w:jc w:val="left"/>
    </w:pPr>
    <w:rPr>
      <w:sz w:val="18"/>
      <w:szCs w:val="18"/>
    </w:rPr>
  </w:style>
  <w:style w:type="paragraph" w:styleId="23">
    <w:name w:val="Body Text 2"/>
    <w:basedOn w:val="a"/>
    <w:link w:val="2Char1"/>
    <w:unhideWhenUsed/>
    <w:qFormat/>
    <w:rsid w:val="005312D1"/>
    <w:pPr>
      <w:spacing w:after="120" w:line="480" w:lineRule="auto"/>
    </w:pPr>
  </w:style>
  <w:style w:type="character" w:customStyle="1" w:styleId="2Char1">
    <w:name w:val="正文文本 2 Char"/>
    <w:basedOn w:val="a1"/>
    <w:link w:val="23"/>
    <w:qFormat/>
    <w:rsid w:val="005312D1"/>
    <w:rPr>
      <w:rFonts w:ascii="Calibri" w:eastAsia="宋体" w:hAnsi="Calibri" w:cs="Times New Roman"/>
      <w:szCs w:val="24"/>
    </w:rPr>
  </w:style>
  <w:style w:type="paragraph" w:styleId="41">
    <w:name w:val="List 4"/>
    <w:basedOn w:val="a"/>
    <w:qFormat/>
    <w:rsid w:val="005312D1"/>
    <w:pPr>
      <w:widowControl/>
      <w:ind w:leftChars="600" w:left="100" w:hangingChars="200" w:hanging="200"/>
      <w:jc w:val="left"/>
    </w:pPr>
    <w:rPr>
      <w:rFonts w:ascii="Times New Roman" w:hAnsi="Times New Roman"/>
      <w:kern w:val="0"/>
      <w:szCs w:val="20"/>
    </w:rPr>
  </w:style>
  <w:style w:type="paragraph" w:styleId="HTML">
    <w:name w:val="HTML Preformatted"/>
    <w:basedOn w:val="a"/>
    <w:link w:val="HTMLChar"/>
    <w:qFormat/>
    <w:rsid w:val="005312D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szCs w:val="20"/>
    </w:rPr>
  </w:style>
  <w:style w:type="character" w:customStyle="1" w:styleId="HTMLChar">
    <w:name w:val="HTML 预设格式 Char"/>
    <w:basedOn w:val="a1"/>
    <w:link w:val="HTML"/>
    <w:qFormat/>
    <w:rsid w:val="005312D1"/>
    <w:rPr>
      <w:rFonts w:ascii="黑体" w:eastAsia="黑体" w:hAnsi="Courier New" w:cs="Courier New"/>
      <w:kern w:val="0"/>
      <w:sz w:val="20"/>
      <w:szCs w:val="20"/>
    </w:rPr>
  </w:style>
  <w:style w:type="paragraph" w:styleId="af5">
    <w:name w:val="Normal (Web)"/>
    <w:basedOn w:val="a"/>
    <w:qFormat/>
    <w:rsid w:val="005312D1"/>
    <w:pPr>
      <w:spacing w:beforeAutospacing="1" w:afterAutospacing="1"/>
      <w:jc w:val="left"/>
    </w:pPr>
    <w:rPr>
      <w:kern w:val="0"/>
      <w:sz w:val="24"/>
    </w:rPr>
  </w:style>
  <w:style w:type="paragraph" w:styleId="34">
    <w:name w:val="List Continue 3"/>
    <w:basedOn w:val="a"/>
    <w:qFormat/>
    <w:rsid w:val="005312D1"/>
    <w:pPr>
      <w:widowControl/>
      <w:spacing w:after="120"/>
      <w:ind w:leftChars="600" w:left="1260"/>
      <w:jc w:val="left"/>
    </w:pPr>
    <w:rPr>
      <w:rFonts w:ascii="Times New Roman" w:hAnsi="Times New Roman"/>
      <w:kern w:val="0"/>
      <w:szCs w:val="20"/>
    </w:rPr>
  </w:style>
  <w:style w:type="paragraph" w:styleId="af6">
    <w:name w:val="Title"/>
    <w:basedOn w:val="a"/>
    <w:link w:val="Charb"/>
    <w:qFormat/>
    <w:rsid w:val="005312D1"/>
    <w:pPr>
      <w:spacing w:before="240" w:after="60"/>
      <w:jc w:val="center"/>
      <w:outlineLvl w:val="0"/>
    </w:pPr>
    <w:rPr>
      <w:rFonts w:ascii="Arial" w:hAnsi="Arial" w:cs="Arial"/>
      <w:b/>
      <w:bCs/>
      <w:sz w:val="32"/>
      <w:szCs w:val="32"/>
    </w:rPr>
  </w:style>
  <w:style w:type="character" w:customStyle="1" w:styleId="Charb">
    <w:name w:val="标题 Char"/>
    <w:basedOn w:val="a1"/>
    <w:link w:val="af6"/>
    <w:qFormat/>
    <w:rsid w:val="005312D1"/>
    <w:rPr>
      <w:rFonts w:ascii="Arial" w:eastAsia="宋体" w:hAnsi="Arial" w:cs="Arial"/>
      <w:b/>
      <w:bCs/>
      <w:sz w:val="32"/>
      <w:szCs w:val="32"/>
    </w:rPr>
  </w:style>
  <w:style w:type="paragraph" w:styleId="af7">
    <w:name w:val="annotation subject"/>
    <w:basedOn w:val="a9"/>
    <w:next w:val="a9"/>
    <w:link w:val="Charc"/>
    <w:qFormat/>
    <w:rsid w:val="005312D1"/>
    <w:rPr>
      <w:b/>
      <w:bCs/>
    </w:rPr>
  </w:style>
  <w:style w:type="character" w:customStyle="1" w:styleId="Charc">
    <w:name w:val="批注主题 Char"/>
    <w:basedOn w:val="Char3"/>
    <w:link w:val="af7"/>
    <w:qFormat/>
    <w:rsid w:val="005312D1"/>
    <w:rPr>
      <w:rFonts w:ascii="Calibri" w:eastAsia="宋体" w:hAnsi="Calibri" w:cs="Times New Roman"/>
      <w:b/>
      <w:bCs/>
      <w:szCs w:val="24"/>
    </w:rPr>
  </w:style>
  <w:style w:type="paragraph" w:styleId="af8">
    <w:name w:val="Body Text First Indent"/>
    <w:basedOn w:val="aa"/>
    <w:link w:val="Chard"/>
    <w:unhideWhenUsed/>
    <w:qFormat/>
    <w:rsid w:val="005312D1"/>
    <w:pPr>
      <w:spacing w:after="120"/>
      <w:ind w:left="0" w:firstLineChars="100" w:firstLine="420"/>
    </w:pPr>
    <w:rPr>
      <w:rFonts w:ascii="Calibri" w:hAnsi="Calibri" w:cs="Times New Roman"/>
      <w:sz w:val="21"/>
      <w:szCs w:val="24"/>
      <w:lang w:val="en-US" w:bidi="ar-SA"/>
    </w:rPr>
  </w:style>
  <w:style w:type="character" w:customStyle="1" w:styleId="Chard">
    <w:name w:val="正文首行缩进 Char"/>
    <w:basedOn w:val="Char4"/>
    <w:link w:val="af8"/>
    <w:qFormat/>
    <w:rsid w:val="005312D1"/>
    <w:rPr>
      <w:rFonts w:ascii="Calibri" w:eastAsia="宋体" w:hAnsi="Calibri" w:cs="Times New Roman"/>
      <w:sz w:val="19"/>
      <w:szCs w:val="24"/>
      <w:lang w:val="zh-CN" w:bidi="zh-CN"/>
    </w:rPr>
  </w:style>
  <w:style w:type="paragraph" w:styleId="24">
    <w:name w:val="Body Text First Indent 2"/>
    <w:basedOn w:val="ab"/>
    <w:link w:val="2Char2"/>
    <w:qFormat/>
    <w:rsid w:val="005312D1"/>
    <w:pPr>
      <w:autoSpaceDE w:val="0"/>
      <w:autoSpaceDN w:val="0"/>
      <w:adjustRightInd w:val="0"/>
      <w:spacing w:after="120"/>
      <w:ind w:leftChars="200" w:left="420" w:firstLineChars="200" w:firstLine="420"/>
    </w:pPr>
    <w:rPr>
      <w:rFonts w:ascii="宋体" w:hAnsi="Times New Roman"/>
      <w:kern w:val="0"/>
      <w:szCs w:val="24"/>
    </w:rPr>
  </w:style>
  <w:style w:type="character" w:customStyle="1" w:styleId="2Char2">
    <w:name w:val="正文首行缩进 2 Char"/>
    <w:basedOn w:val="Char5"/>
    <w:link w:val="24"/>
    <w:qFormat/>
    <w:rsid w:val="005312D1"/>
    <w:rPr>
      <w:rFonts w:ascii="宋体" w:eastAsia="宋体" w:hAnsi="Times New Roman" w:cs="Times New Roman"/>
      <w:kern w:val="0"/>
      <w:szCs w:val="24"/>
    </w:rPr>
  </w:style>
  <w:style w:type="table" w:styleId="af9">
    <w:name w:val="Table Grid"/>
    <w:basedOn w:val="a2"/>
    <w:qFormat/>
    <w:rsid w:val="005312D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Strong"/>
    <w:qFormat/>
    <w:rsid w:val="005312D1"/>
    <w:rPr>
      <w:b/>
    </w:rPr>
  </w:style>
  <w:style w:type="character" w:styleId="afb">
    <w:name w:val="page number"/>
    <w:qFormat/>
    <w:rsid w:val="005312D1"/>
  </w:style>
  <w:style w:type="character" w:styleId="afc">
    <w:name w:val="FollowedHyperlink"/>
    <w:uiPriority w:val="99"/>
    <w:qFormat/>
    <w:rsid w:val="005312D1"/>
    <w:rPr>
      <w:color w:val="800080"/>
      <w:u w:val="single"/>
    </w:rPr>
  </w:style>
  <w:style w:type="character" w:styleId="afd">
    <w:name w:val="Emphasis"/>
    <w:uiPriority w:val="20"/>
    <w:qFormat/>
    <w:rsid w:val="005312D1"/>
    <w:rPr>
      <w:i/>
      <w:iCs/>
    </w:rPr>
  </w:style>
  <w:style w:type="character" w:styleId="HTML0">
    <w:name w:val="HTML Typewriter"/>
    <w:qFormat/>
    <w:rsid w:val="005312D1"/>
    <w:rPr>
      <w:rFonts w:ascii="宋体" w:eastAsia="宋体" w:hAnsi="宋体" w:cs="宋体"/>
      <w:sz w:val="24"/>
      <w:szCs w:val="24"/>
    </w:rPr>
  </w:style>
  <w:style w:type="character" w:styleId="afe">
    <w:name w:val="Hyperlink"/>
    <w:uiPriority w:val="99"/>
    <w:qFormat/>
    <w:rsid w:val="005312D1"/>
    <w:rPr>
      <w:color w:val="0563C1"/>
      <w:u w:val="single"/>
    </w:rPr>
  </w:style>
  <w:style w:type="character" w:styleId="aff">
    <w:name w:val="annotation reference"/>
    <w:qFormat/>
    <w:rsid w:val="005312D1"/>
    <w:rPr>
      <w:sz w:val="21"/>
      <w:szCs w:val="21"/>
    </w:rPr>
  </w:style>
  <w:style w:type="character" w:styleId="aff0">
    <w:name w:val="footnote reference"/>
    <w:qFormat/>
    <w:rsid w:val="005312D1"/>
    <w:rPr>
      <w:vertAlign w:val="superscript"/>
    </w:rPr>
  </w:style>
  <w:style w:type="paragraph" w:customStyle="1" w:styleId="WPSOffice1">
    <w:name w:val="WPSOffice手动目录 1"/>
    <w:qFormat/>
    <w:rsid w:val="005312D1"/>
    <w:rPr>
      <w:rFonts w:ascii="Times New Roman" w:eastAsia="宋体" w:hAnsi="Times New Roman" w:cs="Times New Roman"/>
      <w:kern w:val="0"/>
      <w:sz w:val="20"/>
      <w:szCs w:val="20"/>
    </w:rPr>
  </w:style>
  <w:style w:type="paragraph" w:customStyle="1" w:styleId="00">
    <w:name w:val="正文_0_0"/>
    <w:qFormat/>
    <w:rsid w:val="005312D1"/>
    <w:pPr>
      <w:widowControl w:val="0"/>
      <w:jc w:val="both"/>
    </w:pPr>
    <w:rPr>
      <w:rFonts w:ascii="Times New Roman" w:eastAsia="宋体" w:hAnsi="Times New Roman" w:cs="Times New Roman"/>
    </w:rPr>
  </w:style>
  <w:style w:type="paragraph" w:customStyle="1" w:styleId="aff1">
    <w:name w:val="表格文字"/>
    <w:basedOn w:val="aff2"/>
    <w:next w:val="aa"/>
    <w:qFormat/>
    <w:rsid w:val="005312D1"/>
    <w:pPr>
      <w:spacing w:before="25" w:after="25"/>
    </w:pPr>
    <w:rPr>
      <w:bCs/>
      <w:spacing w:val="10"/>
      <w:sz w:val="24"/>
    </w:rPr>
  </w:style>
  <w:style w:type="paragraph" w:customStyle="1" w:styleId="aff2">
    <w:name w:val="表格文字（两侧对齐）"/>
    <w:basedOn w:val="a"/>
    <w:qFormat/>
    <w:rsid w:val="005312D1"/>
    <w:pPr>
      <w:snapToGrid w:val="0"/>
    </w:pPr>
    <w:rPr>
      <w:kern w:val="0"/>
      <w:sz w:val="20"/>
    </w:rPr>
  </w:style>
  <w:style w:type="paragraph" w:customStyle="1" w:styleId="aff3">
    <w:name w:val="表头"/>
    <w:basedOn w:val="a6"/>
    <w:qFormat/>
    <w:rsid w:val="005312D1"/>
    <w:pPr>
      <w:keepNext/>
      <w:keepLines/>
      <w:widowControl/>
      <w:autoSpaceDE/>
      <w:autoSpaceDN/>
      <w:adjustRightInd/>
      <w:spacing w:before="120" w:after="120" w:line="300" w:lineRule="auto"/>
      <w:jc w:val="center"/>
      <w:textAlignment w:val="baseline"/>
    </w:pPr>
    <w:rPr>
      <w:rFonts w:ascii="Times New Roman" w:eastAsia="宋体" w:hAnsi="Times New Roman" w:cs="Times New Roman"/>
      <w:sz w:val="21"/>
    </w:rPr>
  </w:style>
  <w:style w:type="paragraph" w:customStyle="1" w:styleId="12">
    <w:name w:val="修订1"/>
    <w:uiPriority w:val="99"/>
    <w:qFormat/>
    <w:rsid w:val="005312D1"/>
    <w:rPr>
      <w:rFonts w:ascii="宋体" w:eastAsia="宋体" w:hAnsi="Times New Roman" w:cs="Times New Roman"/>
      <w:kern w:val="0"/>
      <w:sz w:val="24"/>
      <w:szCs w:val="24"/>
    </w:rPr>
  </w:style>
  <w:style w:type="paragraph" w:customStyle="1" w:styleId="aff4">
    <w:name w:val="保留正文"/>
    <w:basedOn w:val="aa"/>
    <w:qFormat/>
    <w:rsid w:val="005312D1"/>
    <w:pPr>
      <w:keepNext/>
      <w:spacing w:after="160"/>
      <w:ind w:left="0"/>
    </w:pPr>
    <w:rPr>
      <w:rFonts w:ascii="Times New Roman" w:hAnsi="Times New Roman" w:cs="Times New Roman"/>
      <w:sz w:val="21"/>
      <w:szCs w:val="24"/>
      <w:lang w:val="en-US" w:bidi="ar-SA"/>
    </w:rPr>
  </w:style>
  <w:style w:type="paragraph" w:customStyle="1" w:styleId="13">
    <w:name w:val="正文1"/>
    <w:qFormat/>
    <w:rsid w:val="005312D1"/>
    <w:pPr>
      <w:jc w:val="both"/>
    </w:pPr>
    <w:rPr>
      <w:rFonts w:ascii="Calibri" w:eastAsia="宋体" w:hAnsi="Calibri" w:cs="Calibri"/>
      <w:szCs w:val="21"/>
    </w:rPr>
  </w:style>
  <w:style w:type="paragraph" w:customStyle="1" w:styleId="Default">
    <w:name w:val="Default"/>
    <w:qFormat/>
    <w:rsid w:val="005312D1"/>
    <w:pPr>
      <w:widowControl w:val="0"/>
      <w:autoSpaceDE w:val="0"/>
      <w:autoSpaceDN w:val="0"/>
      <w:adjustRightInd w:val="0"/>
    </w:pPr>
    <w:rPr>
      <w:rFonts w:ascii="宋体" w:eastAsia="宋体" w:hAnsi="Times New Roman" w:cs="宋体"/>
      <w:color w:val="000000"/>
      <w:kern w:val="0"/>
      <w:sz w:val="24"/>
      <w:szCs w:val="24"/>
    </w:rPr>
  </w:style>
  <w:style w:type="paragraph" w:customStyle="1" w:styleId="Style3">
    <w:name w:val="_Style 3"/>
    <w:basedOn w:val="a"/>
    <w:uiPriority w:val="99"/>
    <w:qFormat/>
    <w:rsid w:val="005312D1"/>
    <w:pPr>
      <w:ind w:firstLineChars="200" w:firstLine="420"/>
    </w:pPr>
    <w:rPr>
      <w:rFonts w:ascii="Times New Roman" w:hAnsi="Times New Roman"/>
      <w:sz w:val="20"/>
      <w:szCs w:val="22"/>
    </w:rPr>
  </w:style>
  <w:style w:type="paragraph" w:customStyle="1" w:styleId="TableParagraph">
    <w:name w:val="Table Paragraph"/>
    <w:basedOn w:val="a"/>
    <w:uiPriority w:val="1"/>
    <w:qFormat/>
    <w:rsid w:val="005312D1"/>
    <w:rPr>
      <w:rFonts w:ascii="宋体" w:hAnsi="宋体" w:cs="宋体"/>
      <w:lang w:val="zh-CN" w:bidi="zh-CN"/>
    </w:rPr>
  </w:style>
  <w:style w:type="paragraph" w:customStyle="1" w:styleId="14">
    <w:name w:val="列表段落1"/>
    <w:basedOn w:val="a"/>
    <w:uiPriority w:val="99"/>
    <w:qFormat/>
    <w:rsid w:val="005312D1"/>
    <w:pPr>
      <w:ind w:left="106" w:firstLine="384"/>
    </w:pPr>
    <w:rPr>
      <w:rFonts w:ascii="宋体" w:hAnsi="宋体" w:cs="宋体"/>
      <w:lang w:val="zh-CN" w:bidi="zh-CN"/>
    </w:rPr>
  </w:style>
  <w:style w:type="character" w:customStyle="1" w:styleId="Char10">
    <w:name w:val="纯文本 Char1"/>
    <w:link w:val="ad"/>
    <w:uiPriority w:val="99"/>
    <w:qFormat/>
    <w:rsid w:val="005312D1"/>
    <w:rPr>
      <w:rFonts w:ascii="宋体" w:eastAsia="宋体" w:hAnsi="Courier New" w:cs="Courier New"/>
      <w:szCs w:val="24"/>
    </w:rPr>
  </w:style>
  <w:style w:type="character" w:customStyle="1" w:styleId="p141">
    <w:name w:val="p141"/>
    <w:qFormat/>
    <w:rsid w:val="005312D1"/>
    <w:rPr>
      <w:sz w:val="21"/>
    </w:rPr>
  </w:style>
  <w:style w:type="character" w:customStyle="1" w:styleId="15">
    <w:name w:val="未处理的提及1"/>
    <w:uiPriority w:val="99"/>
    <w:unhideWhenUsed/>
    <w:qFormat/>
    <w:rsid w:val="005312D1"/>
    <w:rPr>
      <w:color w:val="605E5C"/>
      <w:shd w:val="clear" w:color="auto" w:fill="E1DFDD"/>
    </w:rPr>
  </w:style>
  <w:style w:type="character" w:customStyle="1" w:styleId="cf01">
    <w:name w:val="cf01"/>
    <w:qFormat/>
    <w:rsid w:val="005312D1"/>
    <w:rPr>
      <w:rFonts w:ascii="Microsoft YaHei UI" w:eastAsia="Microsoft YaHei UI" w:hAnsi="Microsoft YaHei UI" w:hint="eastAsia"/>
      <w:color w:val="333333"/>
      <w:sz w:val="18"/>
      <w:szCs w:val="18"/>
    </w:rPr>
  </w:style>
  <w:style w:type="character" w:customStyle="1" w:styleId="ca-12">
    <w:name w:val="ca-12"/>
    <w:qFormat/>
    <w:rsid w:val="005312D1"/>
    <w:rPr>
      <w:rFonts w:eastAsia="宋体" w:cs="Times New Roman"/>
      <w:kern w:val="2"/>
      <w:sz w:val="24"/>
      <w:szCs w:val="24"/>
      <w:lang w:val="en-US" w:eastAsia="zh-CN" w:bidi="ar-SA"/>
    </w:rPr>
  </w:style>
  <w:style w:type="paragraph" w:customStyle="1" w:styleId="25">
    <w:name w:val="修订2"/>
    <w:hidden/>
    <w:uiPriority w:val="99"/>
    <w:unhideWhenUsed/>
    <w:qFormat/>
    <w:rsid w:val="005312D1"/>
    <w:rPr>
      <w:rFonts w:ascii="Calibri" w:eastAsia="宋体" w:hAnsi="Calibri" w:cs="Times New Roman"/>
      <w:szCs w:val="24"/>
    </w:rPr>
  </w:style>
  <w:style w:type="character" w:customStyle="1" w:styleId="16">
    <w:name w:val="纯文本 字符1"/>
    <w:uiPriority w:val="99"/>
    <w:qFormat/>
    <w:rsid w:val="005312D1"/>
    <w:rPr>
      <w:rFonts w:ascii="宋体" w:eastAsia="宋体" w:hAnsi="Courier New" w:cs="Courier New"/>
      <w:szCs w:val="21"/>
    </w:rPr>
  </w:style>
  <w:style w:type="paragraph" w:styleId="aff5">
    <w:name w:val="List Paragraph"/>
    <w:basedOn w:val="a"/>
    <w:link w:val="Chare"/>
    <w:uiPriority w:val="99"/>
    <w:qFormat/>
    <w:rsid w:val="005312D1"/>
    <w:pPr>
      <w:ind w:firstLineChars="200" w:firstLine="420"/>
    </w:pPr>
    <w:rPr>
      <w:rFonts w:ascii="等线" w:eastAsia="等线" w:hAnsi="等线"/>
      <w:szCs w:val="22"/>
    </w:rPr>
  </w:style>
  <w:style w:type="character" w:customStyle="1" w:styleId="Chare">
    <w:name w:val="列出段落 Char"/>
    <w:link w:val="aff5"/>
    <w:uiPriority w:val="99"/>
    <w:qFormat/>
    <w:locked/>
    <w:rsid w:val="005312D1"/>
    <w:rPr>
      <w:rFonts w:ascii="等线" w:eastAsia="等线" w:hAnsi="等线" w:cs="Times New Roman"/>
    </w:rPr>
  </w:style>
  <w:style w:type="paragraph" w:customStyle="1" w:styleId="35">
    <w:name w:val="修订3"/>
    <w:hidden/>
    <w:uiPriority w:val="99"/>
    <w:unhideWhenUsed/>
    <w:qFormat/>
    <w:rsid w:val="005312D1"/>
    <w:rPr>
      <w:rFonts w:ascii="Calibri" w:eastAsia="宋体" w:hAnsi="Calibri" w:cs="Times New Roman"/>
      <w:szCs w:val="24"/>
    </w:rPr>
  </w:style>
  <w:style w:type="character" w:customStyle="1" w:styleId="26">
    <w:name w:val="未处理的提及2"/>
    <w:basedOn w:val="a1"/>
    <w:uiPriority w:val="99"/>
    <w:semiHidden/>
    <w:unhideWhenUsed/>
    <w:qFormat/>
    <w:rsid w:val="005312D1"/>
    <w:rPr>
      <w:color w:val="605E5C"/>
      <w:shd w:val="clear" w:color="auto" w:fill="E1DFDD"/>
    </w:rPr>
  </w:style>
  <w:style w:type="character" w:customStyle="1" w:styleId="font141">
    <w:name w:val="font141"/>
    <w:qFormat/>
    <w:rsid w:val="005312D1"/>
    <w:rPr>
      <w:rFonts w:ascii="宋体" w:eastAsia="宋体" w:hAnsi="宋体" w:cs="宋体" w:hint="eastAsia"/>
      <w:i/>
      <w:color w:val="000000"/>
      <w:kern w:val="2"/>
      <w:sz w:val="21"/>
      <w:szCs w:val="21"/>
      <w:u w:val="none"/>
      <w:vertAlign w:val="superscript"/>
      <w:lang w:val="en-US" w:eastAsia="zh-CN" w:bidi="ar-SA"/>
    </w:rPr>
  </w:style>
  <w:style w:type="character" w:customStyle="1" w:styleId="font01">
    <w:name w:val="font01"/>
    <w:qFormat/>
    <w:rsid w:val="005312D1"/>
    <w:rPr>
      <w:rFonts w:ascii="楷体_GB2312" w:eastAsia="楷体_GB2312" w:cs="楷体_GB2312"/>
      <w:b/>
      <w:color w:val="000000"/>
      <w:sz w:val="20"/>
      <w:szCs w:val="20"/>
      <w:u w:val="none"/>
    </w:rPr>
  </w:style>
  <w:style w:type="character" w:customStyle="1" w:styleId="-3Char">
    <w:name w:val="标题-3 Char"/>
    <w:link w:val="-3"/>
    <w:qFormat/>
    <w:rsid w:val="005312D1"/>
    <w:rPr>
      <w:rFonts w:ascii="宋体" w:hAnsi="宋体"/>
      <w:b/>
      <w:sz w:val="24"/>
      <w:szCs w:val="24"/>
    </w:rPr>
  </w:style>
  <w:style w:type="paragraph" w:customStyle="1" w:styleId="-3">
    <w:name w:val="标题-3"/>
    <w:basedOn w:val="a"/>
    <w:link w:val="-3Char"/>
    <w:qFormat/>
    <w:rsid w:val="005312D1"/>
    <w:pPr>
      <w:spacing w:beforeLines="50" w:afterLines="50"/>
      <w:outlineLvl w:val="2"/>
    </w:pPr>
    <w:rPr>
      <w:rFonts w:ascii="宋体" w:eastAsiaTheme="minorEastAsia" w:hAnsi="宋体" w:cstheme="minorBidi"/>
      <w:b/>
      <w:sz w:val="24"/>
    </w:rPr>
  </w:style>
  <w:style w:type="character" w:customStyle="1" w:styleId="ft7">
    <w:name w:val="ft7"/>
    <w:qFormat/>
    <w:rsid w:val="005312D1"/>
  </w:style>
  <w:style w:type="character" w:customStyle="1" w:styleId="opdicttext2">
    <w:name w:val="op_dict_text2"/>
    <w:basedOn w:val="a1"/>
    <w:qFormat/>
    <w:rsid w:val="005312D1"/>
    <w:rPr>
      <w:rFonts w:eastAsia="宋体"/>
      <w:kern w:val="2"/>
      <w:sz w:val="24"/>
      <w:szCs w:val="24"/>
      <w:lang w:val="en-US" w:eastAsia="zh-CN" w:bidi="ar-SA"/>
    </w:rPr>
  </w:style>
  <w:style w:type="character" w:customStyle="1" w:styleId="fontorange1">
    <w:name w:val="fontorange1"/>
    <w:qFormat/>
    <w:rsid w:val="005312D1"/>
    <w:rPr>
      <w:rFonts w:ascii="ˎ̥" w:eastAsia="宋体" w:hAnsi="ˎ̥" w:hint="default"/>
      <w:color w:val="FF6600"/>
      <w:kern w:val="2"/>
      <w:sz w:val="18"/>
      <w:szCs w:val="18"/>
      <w:lang w:val="en-US" w:eastAsia="zh-CN" w:bidi="ar-SA"/>
    </w:rPr>
  </w:style>
  <w:style w:type="character" w:customStyle="1" w:styleId="font11">
    <w:name w:val="font11"/>
    <w:qFormat/>
    <w:rsid w:val="005312D1"/>
    <w:rPr>
      <w:rFonts w:ascii="宋体" w:eastAsia="宋体" w:hAnsi="宋体" w:cs="宋体" w:hint="eastAsia"/>
      <w:i/>
      <w:color w:val="000000"/>
      <w:kern w:val="2"/>
      <w:sz w:val="22"/>
      <w:szCs w:val="22"/>
      <w:u w:val="none"/>
      <w:lang w:val="en-US" w:eastAsia="zh-CN" w:bidi="ar-SA"/>
    </w:rPr>
  </w:style>
  <w:style w:type="character" w:customStyle="1" w:styleId="Char11">
    <w:name w:val="批注文字 Char1"/>
    <w:basedOn w:val="a1"/>
    <w:uiPriority w:val="99"/>
    <w:semiHidden/>
    <w:qFormat/>
    <w:rsid w:val="005312D1"/>
    <w:rPr>
      <w:rFonts w:ascii="Times New Roman" w:eastAsia="宋体" w:hAnsi="Times New Roman" w:cs="Times New Roman"/>
      <w:szCs w:val="24"/>
    </w:rPr>
  </w:style>
  <w:style w:type="paragraph" w:customStyle="1" w:styleId="ZchnZchn">
    <w:name w:val="Zchn Zchn"/>
    <w:basedOn w:val="a"/>
    <w:qFormat/>
    <w:rsid w:val="005312D1"/>
    <w:rPr>
      <w:rFonts w:ascii="Tahoma" w:hAnsi="Tahoma"/>
      <w:sz w:val="24"/>
      <w:szCs w:val="20"/>
    </w:rPr>
  </w:style>
  <w:style w:type="paragraph" w:customStyle="1" w:styleId="CharCharChar">
    <w:name w:val="Char Char Char"/>
    <w:basedOn w:val="a"/>
    <w:qFormat/>
    <w:rsid w:val="005312D1"/>
    <w:rPr>
      <w:rFonts w:ascii="Tahoma" w:hAnsi="Tahoma"/>
      <w:sz w:val="24"/>
      <w:szCs w:val="20"/>
    </w:rPr>
  </w:style>
  <w:style w:type="paragraph" w:customStyle="1" w:styleId="xl25">
    <w:name w:val="xl25"/>
    <w:basedOn w:val="a"/>
    <w:qFormat/>
    <w:rsid w:val="005312D1"/>
    <w:pPr>
      <w:widowControl/>
      <w:pBdr>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53">
    <w:name w:val="题注5"/>
    <w:basedOn w:val="a"/>
    <w:next w:val="a6"/>
    <w:qFormat/>
    <w:rsid w:val="005312D1"/>
    <w:pPr>
      <w:jc w:val="center"/>
    </w:pPr>
    <w:rPr>
      <w:rFonts w:ascii="Times New Roman" w:hAnsi="Times New Roman"/>
      <w:b/>
      <w:color w:val="000000"/>
      <w:sz w:val="24"/>
      <w:szCs w:val="21"/>
    </w:rPr>
  </w:style>
  <w:style w:type="paragraph" w:customStyle="1" w:styleId="ParaChar">
    <w:name w:val="默认段落字体 Para Char"/>
    <w:basedOn w:val="a"/>
    <w:qFormat/>
    <w:rsid w:val="005312D1"/>
    <w:rPr>
      <w:rFonts w:ascii="宋体" w:hAnsi="宋体"/>
      <w:b/>
      <w:sz w:val="28"/>
      <w:szCs w:val="28"/>
    </w:rPr>
  </w:style>
  <w:style w:type="paragraph" w:customStyle="1" w:styleId="aff6">
    <w:name w:val="章标题"/>
    <w:next w:val="a"/>
    <w:qFormat/>
    <w:rsid w:val="005312D1"/>
    <w:pPr>
      <w:spacing w:beforeLines="50" w:afterLines="50"/>
      <w:jc w:val="both"/>
      <w:outlineLvl w:val="1"/>
    </w:pPr>
    <w:rPr>
      <w:rFonts w:ascii="黑体" w:eastAsia="黑体" w:hAnsi="Times New Roman" w:cs="Times New Roman"/>
      <w:kern w:val="0"/>
      <w:szCs w:val="20"/>
    </w:rPr>
  </w:style>
  <w:style w:type="paragraph" w:customStyle="1" w:styleId="CharCharCharCharCharCharChar">
    <w:name w:val="Char Char Char Char Char Char Char"/>
    <w:basedOn w:val="a"/>
    <w:qFormat/>
    <w:rsid w:val="005312D1"/>
    <w:pPr>
      <w:tabs>
        <w:tab w:val="left" w:pos="425"/>
      </w:tabs>
      <w:ind w:left="425" w:hanging="425"/>
    </w:pPr>
    <w:rPr>
      <w:rFonts w:ascii="Times New Roman" w:eastAsia="仿宋_GB2312" w:hAnsi="Times New Roman"/>
      <w:kern w:val="24"/>
      <w:sz w:val="24"/>
    </w:rPr>
  </w:style>
  <w:style w:type="paragraph" w:customStyle="1" w:styleId="Charf">
    <w:name w:val="Char"/>
    <w:basedOn w:val="a"/>
    <w:qFormat/>
    <w:rsid w:val="005312D1"/>
    <w:pPr>
      <w:widowControl/>
      <w:spacing w:after="160" w:line="240" w:lineRule="exact"/>
      <w:jc w:val="left"/>
    </w:pPr>
    <w:rPr>
      <w:rFonts w:ascii="Verdana" w:hAnsi="Verdana"/>
      <w:kern w:val="0"/>
      <w:szCs w:val="20"/>
      <w:lang w:eastAsia="en-US"/>
    </w:rPr>
  </w:style>
  <w:style w:type="paragraph" w:customStyle="1" w:styleId="CharCharCharChar">
    <w:name w:val="Char Char Char Char"/>
    <w:basedOn w:val="a"/>
    <w:qFormat/>
    <w:rsid w:val="005312D1"/>
    <w:pPr>
      <w:tabs>
        <w:tab w:val="left" w:pos="780"/>
      </w:tabs>
      <w:ind w:left="780" w:hanging="360"/>
    </w:pPr>
    <w:rPr>
      <w:rFonts w:ascii="Times New Roman" w:hAnsi="Times New Roman"/>
      <w:sz w:val="24"/>
    </w:rPr>
  </w:style>
  <w:style w:type="paragraph" w:customStyle="1" w:styleId="CharCharCharCharChar">
    <w:name w:val="Char Char Char Char Char"/>
    <w:basedOn w:val="a"/>
    <w:qFormat/>
    <w:rsid w:val="005312D1"/>
    <w:pPr>
      <w:widowControl/>
      <w:spacing w:line="400" w:lineRule="exact"/>
      <w:jc w:val="center"/>
    </w:pPr>
    <w:rPr>
      <w:rFonts w:ascii="Times New Roman" w:hAnsi="Times New Roman"/>
    </w:rPr>
  </w:style>
  <w:style w:type="paragraph" w:customStyle="1" w:styleId="aff7">
    <w:name w:val="段"/>
    <w:qFormat/>
    <w:rsid w:val="005312D1"/>
    <w:pPr>
      <w:autoSpaceDE w:val="0"/>
      <w:autoSpaceDN w:val="0"/>
      <w:ind w:firstLineChars="200" w:firstLine="200"/>
      <w:jc w:val="both"/>
    </w:pPr>
    <w:rPr>
      <w:rFonts w:ascii="宋体" w:eastAsia="宋体" w:hAnsi="Times New Roman" w:cs="Times New Roman"/>
      <w:kern w:val="0"/>
      <w:szCs w:val="20"/>
    </w:rPr>
  </w:style>
  <w:style w:type="paragraph" w:customStyle="1" w:styleId="aff8">
    <w:name w:val="图"/>
    <w:basedOn w:val="a"/>
    <w:qFormat/>
    <w:rsid w:val="005312D1"/>
    <w:pPr>
      <w:keepNext/>
      <w:adjustRightInd w:val="0"/>
      <w:spacing w:before="60" w:after="60" w:line="300" w:lineRule="auto"/>
      <w:jc w:val="center"/>
      <w:textAlignment w:val="center"/>
    </w:pPr>
    <w:rPr>
      <w:rFonts w:ascii="Times New Roman" w:hAnsi="Times New Roman"/>
      <w:snapToGrid w:val="0"/>
      <w:spacing w:val="20"/>
      <w:kern w:val="0"/>
      <w:sz w:val="24"/>
      <w:szCs w:val="20"/>
    </w:rPr>
  </w:style>
  <w:style w:type="paragraph" w:customStyle="1" w:styleId="Web">
    <w:name w:val="普通 (Web)"/>
    <w:basedOn w:val="a"/>
    <w:qFormat/>
    <w:rsid w:val="005312D1"/>
    <w:pPr>
      <w:widowControl/>
      <w:spacing w:before="100" w:beforeAutospacing="1" w:after="100" w:afterAutospacing="1"/>
      <w:jc w:val="left"/>
    </w:pPr>
    <w:rPr>
      <w:rFonts w:ascii="宋体" w:hAnsi="宋体"/>
      <w:kern w:val="0"/>
      <w:sz w:val="24"/>
      <w:szCs w:val="20"/>
    </w:rPr>
  </w:style>
  <w:style w:type="paragraph" w:customStyle="1" w:styleId="CharChar">
    <w:name w:val="Char Char"/>
    <w:basedOn w:val="a"/>
    <w:qFormat/>
    <w:rsid w:val="005312D1"/>
    <w:rPr>
      <w:rFonts w:ascii="宋体" w:hAnsi="宋体"/>
      <w:b/>
      <w:sz w:val="28"/>
      <w:szCs w:val="28"/>
    </w:rPr>
  </w:style>
  <w:style w:type="paragraph" w:customStyle="1" w:styleId="CharChar2Char">
    <w:name w:val="Char Char2 Char"/>
    <w:basedOn w:val="a"/>
    <w:qFormat/>
    <w:rsid w:val="005312D1"/>
    <w:rPr>
      <w:rFonts w:ascii="宋体" w:hAnsi="宋体"/>
      <w:b/>
      <w:sz w:val="28"/>
      <w:szCs w:val="28"/>
    </w:rPr>
  </w:style>
  <w:style w:type="paragraph" w:customStyle="1" w:styleId="17">
    <w:name w:val="列出段落1"/>
    <w:basedOn w:val="a"/>
    <w:qFormat/>
    <w:rsid w:val="005312D1"/>
    <w:pPr>
      <w:ind w:firstLineChars="200" w:firstLine="420"/>
    </w:pPr>
    <w:rPr>
      <w:rFonts w:ascii="Times New Roman" w:hAnsi="Times New Roman"/>
      <w:szCs w:val="21"/>
    </w:rPr>
  </w:style>
  <w:style w:type="paragraph" w:customStyle="1" w:styleId="aff9">
    <w:name w:val="办公自动化专用标题"/>
    <w:basedOn w:val="af6"/>
    <w:qFormat/>
    <w:rsid w:val="005312D1"/>
    <w:pPr>
      <w:spacing w:line="560" w:lineRule="atLeast"/>
    </w:pPr>
    <w:rPr>
      <w:rFonts w:ascii="宋体" w:cs="Times New Roman"/>
      <w:bCs w:val="0"/>
      <w:sz w:val="44"/>
      <w:szCs w:val="20"/>
    </w:rPr>
  </w:style>
  <w:style w:type="paragraph" w:customStyle="1" w:styleId="affa">
    <w:name w:val="正文列表"/>
    <w:basedOn w:val="a"/>
    <w:qFormat/>
    <w:rsid w:val="005312D1"/>
    <w:pPr>
      <w:autoSpaceDE w:val="0"/>
      <w:autoSpaceDN w:val="0"/>
      <w:adjustRightInd w:val="0"/>
      <w:jc w:val="center"/>
      <w:textAlignment w:val="baseline"/>
    </w:pPr>
    <w:rPr>
      <w:rFonts w:ascii="宋体" w:hAnsi="宋体"/>
      <w:kern w:val="0"/>
      <w:sz w:val="24"/>
      <w:szCs w:val="20"/>
    </w:rPr>
  </w:style>
  <w:style w:type="paragraph" w:customStyle="1" w:styleId="Char1CharCharCharCharChar1CharCharCharCharCharCharChar">
    <w:name w:val="Char1 Char Char Char Char Char1 Char Char Char Char Char Char Char"/>
    <w:basedOn w:val="a"/>
    <w:qFormat/>
    <w:rsid w:val="005312D1"/>
    <w:pPr>
      <w:widowControl/>
      <w:spacing w:after="160" w:line="240" w:lineRule="exact"/>
      <w:jc w:val="left"/>
    </w:pPr>
    <w:rPr>
      <w:rFonts w:ascii="Times New Roman" w:hAnsi="Times New Roman"/>
      <w:sz w:val="24"/>
    </w:rPr>
  </w:style>
  <w:style w:type="paragraph" w:customStyle="1" w:styleId="Style1">
    <w:name w:val="_Style 1"/>
    <w:basedOn w:val="a"/>
    <w:uiPriority w:val="34"/>
    <w:qFormat/>
    <w:rsid w:val="005312D1"/>
    <w:pPr>
      <w:ind w:firstLineChars="200" w:firstLine="420"/>
    </w:pPr>
    <w:rPr>
      <w:szCs w:val="22"/>
    </w:rPr>
  </w:style>
  <w:style w:type="paragraph" w:customStyle="1" w:styleId="CharChar1">
    <w:name w:val="Char Char1"/>
    <w:basedOn w:val="a"/>
    <w:qFormat/>
    <w:rsid w:val="005312D1"/>
    <w:pPr>
      <w:widowControl/>
      <w:spacing w:after="160" w:line="240" w:lineRule="exact"/>
      <w:jc w:val="left"/>
    </w:pPr>
    <w:rPr>
      <w:rFonts w:ascii="Verdana" w:eastAsia="仿宋_GB2312" w:hAnsi="Verdana"/>
      <w:kern w:val="0"/>
      <w:sz w:val="24"/>
      <w:szCs w:val="20"/>
      <w:lang w:eastAsia="en-US"/>
    </w:rPr>
  </w:style>
  <w:style w:type="paragraph" w:customStyle="1" w:styleId="42">
    <w:name w:val="题注4"/>
    <w:basedOn w:val="a"/>
    <w:next w:val="a6"/>
    <w:qFormat/>
    <w:rsid w:val="005312D1"/>
    <w:pPr>
      <w:ind w:leftChars="-64" w:left="-132" w:rightChars="-50" w:right="-105" w:hanging="2"/>
      <w:jc w:val="center"/>
    </w:pPr>
    <w:rPr>
      <w:rFonts w:ascii="Times New Roman" w:hAnsi="Times New Roman"/>
      <w:b/>
      <w:color w:val="FF0000"/>
      <w:szCs w:val="21"/>
      <w:lang w:val="en-GB"/>
    </w:rPr>
  </w:style>
  <w:style w:type="paragraph" w:customStyle="1" w:styleId="CharCharCharCharCharCharCharCharCharChar">
    <w:name w:val="Char Char Char Char Char Char Char Char Char Char"/>
    <w:basedOn w:val="a"/>
    <w:qFormat/>
    <w:rsid w:val="005312D1"/>
    <w:pPr>
      <w:adjustRightInd w:val="0"/>
      <w:spacing w:line="360" w:lineRule="auto"/>
    </w:pPr>
    <w:rPr>
      <w:rFonts w:ascii="Times New Roman" w:hAnsi="Times New Roman"/>
      <w:kern w:val="0"/>
      <w:sz w:val="24"/>
      <w:szCs w:val="20"/>
    </w:rPr>
  </w:style>
  <w:style w:type="paragraph" w:customStyle="1" w:styleId="affb">
    <w:name w:val="简单回函地址"/>
    <w:basedOn w:val="a"/>
    <w:qFormat/>
    <w:rsid w:val="005312D1"/>
    <w:rPr>
      <w:rFonts w:ascii="Times New Roman" w:hAnsi="Times New Roman"/>
      <w:szCs w:val="20"/>
    </w:rPr>
  </w:style>
  <w:style w:type="character" w:customStyle="1" w:styleId="DASCharChar">
    <w:name w:val="DAS正文 Char Char"/>
    <w:qFormat/>
    <w:rsid w:val="005312D1"/>
    <w:rPr>
      <w:rFonts w:ascii="Verdana" w:eastAsia="宋体" w:hAnsi="Verdana"/>
      <w:kern w:val="2"/>
      <w:sz w:val="21"/>
      <w:szCs w:val="21"/>
      <w:lang w:val="en-US" w:eastAsia="zh-CN" w:bidi="ar-SA"/>
    </w:rPr>
  </w:style>
  <w:style w:type="character" w:customStyle="1" w:styleId="2Char10">
    <w:name w:val="正文文本缩进 2 Char1"/>
    <w:basedOn w:val="a1"/>
    <w:uiPriority w:val="99"/>
    <w:qFormat/>
    <w:rsid w:val="005312D1"/>
    <w:rPr>
      <w:rFonts w:ascii="Times New Roman" w:eastAsia="宋体" w:hAnsi="Times New Roman" w:cs="Times New Roman"/>
      <w:szCs w:val="24"/>
    </w:rPr>
  </w:style>
  <w:style w:type="character" w:customStyle="1" w:styleId="TableTextCharCharCharChar">
    <w:name w:val="Table Text Char Char Char Char"/>
    <w:qFormat/>
    <w:rsid w:val="005312D1"/>
    <w:rPr>
      <w:rFonts w:ascii="Arial" w:hAnsi="Arial"/>
      <w:kern w:val="2"/>
      <w:sz w:val="18"/>
      <w:szCs w:val="24"/>
      <w:lang w:val="en-US" w:eastAsia="zh-CN" w:bidi="ar-SA"/>
    </w:rPr>
  </w:style>
  <w:style w:type="character" w:customStyle="1" w:styleId="3Char10">
    <w:name w:val="正文文本 3 Char1"/>
    <w:basedOn w:val="a1"/>
    <w:qFormat/>
    <w:rsid w:val="005312D1"/>
    <w:rPr>
      <w:rFonts w:ascii="Times New Roman" w:eastAsia="宋体" w:hAnsi="Times New Roman" w:cs="Times New Roman"/>
      <w:sz w:val="16"/>
      <w:szCs w:val="16"/>
    </w:rPr>
  </w:style>
  <w:style w:type="character" w:customStyle="1" w:styleId="310">
    <w:name w:val="标题 31"/>
    <w:qFormat/>
    <w:rsid w:val="005312D1"/>
    <w:rPr>
      <w:rFonts w:eastAsia="宋体"/>
      <w:b/>
      <w:kern w:val="2"/>
      <w:sz w:val="32"/>
      <w:lang w:val="en-US" w:eastAsia="zh-CN"/>
    </w:rPr>
  </w:style>
  <w:style w:type="character" w:customStyle="1" w:styleId="2CharChar">
    <w:name w:val="正文缩进2格 Char Char"/>
    <w:link w:val="27"/>
    <w:qFormat/>
    <w:rsid w:val="005312D1"/>
    <w:rPr>
      <w:rFonts w:ascii="仿宋_GB2312" w:eastAsia="仿宋_GB2312" w:hAnsi="宋体"/>
      <w:sz w:val="31"/>
      <w:szCs w:val="28"/>
    </w:rPr>
  </w:style>
  <w:style w:type="paragraph" w:customStyle="1" w:styleId="27">
    <w:name w:val="正文缩进2格"/>
    <w:link w:val="2CharChar"/>
    <w:qFormat/>
    <w:rsid w:val="005312D1"/>
    <w:pPr>
      <w:spacing w:line="600" w:lineRule="exact"/>
      <w:ind w:firstLineChars="206" w:firstLine="639"/>
      <w:jc w:val="both"/>
    </w:pPr>
    <w:rPr>
      <w:rFonts w:ascii="仿宋_GB2312" w:eastAsia="仿宋_GB2312" w:hAnsi="宋体"/>
      <w:sz w:val="31"/>
      <w:szCs w:val="28"/>
    </w:rPr>
  </w:style>
  <w:style w:type="character" w:customStyle="1" w:styleId="2Char11">
    <w:name w:val="正文文本 2 Char1"/>
    <w:basedOn w:val="a1"/>
    <w:uiPriority w:val="99"/>
    <w:qFormat/>
    <w:rsid w:val="005312D1"/>
    <w:rPr>
      <w:kern w:val="2"/>
      <w:sz w:val="21"/>
      <w:szCs w:val="24"/>
    </w:rPr>
  </w:style>
  <w:style w:type="character" w:customStyle="1" w:styleId="hei1">
    <w:name w:val="hei1"/>
    <w:qFormat/>
    <w:rsid w:val="005312D1"/>
    <w:rPr>
      <w:color w:val="2F2F2F"/>
      <w:sz w:val="19"/>
      <w:szCs w:val="19"/>
      <w:u w:val="none"/>
    </w:rPr>
  </w:style>
  <w:style w:type="character" w:customStyle="1" w:styleId="ca-241">
    <w:name w:val="ca-241"/>
    <w:qFormat/>
    <w:rsid w:val="005312D1"/>
    <w:rPr>
      <w:rFonts w:ascii="宋体" w:eastAsia="宋体" w:hAnsi="宋体" w:hint="eastAsia"/>
      <w:color w:val="000000"/>
      <w:sz w:val="24"/>
      <w:szCs w:val="24"/>
    </w:rPr>
  </w:style>
  <w:style w:type="character" w:customStyle="1" w:styleId="2CharCharChar">
    <w:name w:val="正文缩进2格 Char Char Char"/>
    <w:qFormat/>
    <w:rsid w:val="005312D1"/>
    <w:rPr>
      <w:rFonts w:ascii="仿宋_GB2312" w:eastAsia="仿宋_GB2312" w:hAnsi="宋体"/>
      <w:kern w:val="2"/>
      <w:sz w:val="31"/>
      <w:szCs w:val="28"/>
      <w:lang w:val="en-US" w:eastAsia="zh-CN" w:bidi="ar-SA"/>
    </w:rPr>
  </w:style>
  <w:style w:type="character" w:customStyle="1" w:styleId="CharChar0">
    <w:name w:val="小 Char Char"/>
    <w:qFormat/>
    <w:rsid w:val="005312D1"/>
    <w:rPr>
      <w:rFonts w:ascii="宋体" w:eastAsia="宋体" w:hAnsi="Courier New" w:cs="Times New Roman"/>
      <w:szCs w:val="20"/>
    </w:rPr>
  </w:style>
  <w:style w:type="character" w:customStyle="1" w:styleId="ndradChar">
    <w:name w:val="ändrad Char"/>
    <w:qFormat/>
    <w:rsid w:val="005312D1"/>
    <w:rPr>
      <w:rFonts w:ascii="宋体" w:eastAsia="宋体" w:hAnsi="Times New Roman" w:cs="Times New Roman"/>
      <w:b/>
      <w:bCs/>
      <w:sz w:val="84"/>
      <w:szCs w:val="84"/>
      <w:lang w:val="zh-CN"/>
    </w:rPr>
  </w:style>
  <w:style w:type="character" w:customStyle="1" w:styleId="CharChar12">
    <w:name w:val="Char Char12"/>
    <w:qFormat/>
    <w:rsid w:val="005312D1"/>
    <w:rPr>
      <w:rFonts w:ascii="Times New Roman" w:eastAsia="宋体" w:hAnsi="Times New Roman" w:cs="Times New Roman"/>
      <w:szCs w:val="20"/>
    </w:rPr>
  </w:style>
  <w:style w:type="character" w:customStyle="1" w:styleId="z121">
    <w:name w:val="z121"/>
    <w:qFormat/>
    <w:rsid w:val="005312D1"/>
    <w:rPr>
      <w:sz w:val="18"/>
      <w:szCs w:val="18"/>
    </w:rPr>
  </w:style>
  <w:style w:type="character" w:customStyle="1" w:styleId="protop1">
    <w:name w:val="pro_top1"/>
    <w:qFormat/>
    <w:rsid w:val="005312D1"/>
    <w:rPr>
      <w:rFonts w:ascii="Verdana" w:hAnsi="Verdana" w:hint="default"/>
      <w:b/>
      <w:bCs/>
      <w:color w:val="BC2931"/>
      <w:sz w:val="30"/>
      <w:szCs w:val="30"/>
      <w:u w:val="none"/>
    </w:rPr>
  </w:style>
  <w:style w:type="character" w:customStyle="1" w:styleId="Char12">
    <w:name w:val="日期 Char1"/>
    <w:basedOn w:val="a1"/>
    <w:uiPriority w:val="99"/>
    <w:qFormat/>
    <w:rsid w:val="005312D1"/>
    <w:rPr>
      <w:rFonts w:ascii="Times New Roman" w:eastAsia="宋体" w:hAnsi="Times New Roman" w:cs="Times New Roman"/>
      <w:szCs w:val="24"/>
    </w:rPr>
  </w:style>
  <w:style w:type="character" w:customStyle="1" w:styleId="dw1">
    <w:name w:val="dw1"/>
    <w:qFormat/>
    <w:rsid w:val="005312D1"/>
    <w:rPr>
      <w:color w:val="000000"/>
      <w:sz w:val="18"/>
      <w:szCs w:val="18"/>
      <w:u w:val="none"/>
    </w:rPr>
  </w:style>
  <w:style w:type="character" w:customStyle="1" w:styleId="h9point1">
    <w:name w:val="h9point1"/>
    <w:qFormat/>
    <w:rsid w:val="005312D1"/>
    <w:rPr>
      <w:rFonts w:ascii="宋体" w:eastAsia="宋体" w:hAnsi="宋体" w:hint="eastAsia"/>
      <w:sz w:val="18"/>
      <w:szCs w:val="18"/>
    </w:rPr>
  </w:style>
  <w:style w:type="character" w:customStyle="1" w:styleId="TableTextChar1">
    <w:name w:val="Table Text Char1"/>
    <w:link w:val="TableText"/>
    <w:qFormat/>
    <w:rsid w:val="005312D1"/>
    <w:rPr>
      <w:rFonts w:ascii="Arial" w:hAnsi="Arial"/>
      <w:sz w:val="18"/>
    </w:rPr>
  </w:style>
  <w:style w:type="paragraph" w:customStyle="1" w:styleId="TableText">
    <w:name w:val="Table Text"/>
    <w:link w:val="TableTextChar1"/>
    <w:qFormat/>
    <w:rsid w:val="005312D1"/>
    <w:pPr>
      <w:snapToGrid w:val="0"/>
      <w:spacing w:before="80" w:after="80"/>
    </w:pPr>
    <w:rPr>
      <w:rFonts w:ascii="Arial" w:hAnsi="Arial"/>
      <w:sz w:val="18"/>
    </w:rPr>
  </w:style>
  <w:style w:type="character" w:customStyle="1" w:styleId="style61">
    <w:name w:val="style61"/>
    <w:qFormat/>
    <w:rsid w:val="005312D1"/>
    <w:rPr>
      <w:b/>
      <w:bCs/>
    </w:rPr>
  </w:style>
  <w:style w:type="character" w:customStyle="1" w:styleId="keyfeatures1">
    <w:name w:val="keyfeatures1"/>
    <w:qFormat/>
    <w:rsid w:val="005312D1"/>
    <w:rPr>
      <w:rFonts w:ascii="Arial" w:hAnsi="Arial" w:cs="Arial" w:hint="default"/>
      <w:color w:val="003366"/>
      <w:sz w:val="17"/>
      <w:szCs w:val="17"/>
      <w:u w:val="none"/>
    </w:rPr>
  </w:style>
  <w:style w:type="character" w:customStyle="1" w:styleId="Char13">
    <w:name w:val="文档结构图 Char1"/>
    <w:basedOn w:val="a1"/>
    <w:uiPriority w:val="99"/>
    <w:qFormat/>
    <w:rsid w:val="005312D1"/>
    <w:rPr>
      <w:rFonts w:ascii="宋体"/>
      <w:kern w:val="2"/>
      <w:sz w:val="18"/>
      <w:szCs w:val="18"/>
    </w:rPr>
  </w:style>
  <w:style w:type="character" w:customStyle="1" w:styleId="bule1">
    <w:name w:val="bule1"/>
    <w:qFormat/>
    <w:rsid w:val="005312D1"/>
    <w:rPr>
      <w:rFonts w:ascii="Verdana" w:hAnsi="Verdana" w:hint="default"/>
      <w:b/>
      <w:bCs/>
      <w:color w:val="222222"/>
      <w:sz w:val="18"/>
      <w:szCs w:val="18"/>
      <w:u w:val="none"/>
    </w:rPr>
  </w:style>
  <w:style w:type="character" w:customStyle="1" w:styleId="Char14">
    <w:name w:val="正文文本 Char1"/>
    <w:qFormat/>
    <w:rsid w:val="005312D1"/>
    <w:rPr>
      <w:kern w:val="2"/>
      <w:sz w:val="21"/>
      <w:szCs w:val="24"/>
    </w:rPr>
  </w:style>
  <w:style w:type="paragraph" w:customStyle="1" w:styleId="P7">
    <w:name w:val="P7"/>
    <w:qFormat/>
    <w:rsid w:val="005312D1"/>
    <w:pPr>
      <w:widowControl w:val="0"/>
      <w:tabs>
        <w:tab w:val="left" w:pos="576"/>
      </w:tabs>
      <w:spacing w:after="240" w:line="240" w:lineRule="atLeast"/>
      <w:ind w:left="1728" w:hanging="1728"/>
      <w:jc w:val="both"/>
    </w:pPr>
    <w:rPr>
      <w:rFonts w:ascii="Times New Roman" w:eastAsia="全真中明體" w:hAnsi="Times New Roman" w:cs="Times New Roman"/>
      <w:snapToGrid w:val="0"/>
      <w:spacing w:val="20"/>
      <w:kern w:val="0"/>
      <w:sz w:val="24"/>
      <w:szCs w:val="20"/>
      <w:lang w:val="en-GB" w:eastAsia="en-US"/>
    </w:rPr>
  </w:style>
  <w:style w:type="paragraph" w:customStyle="1" w:styleId="head3">
    <w:name w:val="head3"/>
    <w:qFormat/>
    <w:rsid w:val="005312D1"/>
    <w:pPr>
      <w:spacing w:before="120" w:after="120"/>
    </w:pPr>
    <w:rPr>
      <w:rFonts w:ascii="宋体" w:eastAsia="宋体" w:hAnsi="Times New Roman" w:cs="Times New Roman"/>
      <w:b/>
      <w:kern w:val="0"/>
      <w:sz w:val="24"/>
      <w:szCs w:val="20"/>
    </w:rPr>
  </w:style>
  <w:style w:type="paragraph" w:customStyle="1" w:styleId="P1">
    <w:name w:val="P1"/>
    <w:qFormat/>
    <w:rsid w:val="005312D1"/>
    <w:pPr>
      <w:widowControl w:val="0"/>
      <w:spacing w:after="240" w:line="240" w:lineRule="atLeast"/>
      <w:ind w:left="2304" w:hanging="576"/>
      <w:jc w:val="both"/>
    </w:pPr>
    <w:rPr>
      <w:rFonts w:ascii="Times New Roman" w:eastAsia="全真中明體" w:hAnsi="Times New Roman" w:cs="Times New Roman"/>
      <w:snapToGrid w:val="0"/>
      <w:spacing w:val="20"/>
      <w:kern w:val="0"/>
      <w:sz w:val="24"/>
      <w:szCs w:val="20"/>
      <w:lang w:val="en-GB" w:eastAsia="en-US"/>
    </w:rPr>
  </w:style>
  <w:style w:type="paragraph" w:customStyle="1" w:styleId="ItemStepinTable">
    <w:name w:val="Item Step in Table"/>
    <w:qFormat/>
    <w:rsid w:val="005312D1"/>
    <w:pPr>
      <w:tabs>
        <w:tab w:val="left" w:pos="397"/>
      </w:tabs>
      <w:spacing w:before="40" w:after="40"/>
      <w:ind w:left="397" w:hanging="397"/>
      <w:jc w:val="both"/>
    </w:pPr>
    <w:rPr>
      <w:rFonts w:ascii="Arial" w:eastAsia="宋体" w:hAnsi="Arial" w:cs="Arial"/>
      <w:kern w:val="0"/>
      <w:sz w:val="18"/>
      <w:szCs w:val="18"/>
    </w:rPr>
  </w:style>
  <w:style w:type="character" w:customStyle="1" w:styleId="2Char3">
    <w:name w:val="正文缩进2格 Char"/>
    <w:qFormat/>
    <w:rsid w:val="005312D1"/>
    <w:rPr>
      <w:rFonts w:ascii="仿宋_GB2312" w:eastAsia="仿宋_GB2312" w:hAnsi="宋体" w:cs="Times New Roman"/>
      <w:sz w:val="31"/>
      <w:szCs w:val="28"/>
    </w:rPr>
  </w:style>
  <w:style w:type="paragraph" w:customStyle="1" w:styleId="28">
    <w:name w:val="列出段落2"/>
    <w:basedOn w:val="a"/>
    <w:qFormat/>
    <w:rsid w:val="005312D1"/>
    <w:pPr>
      <w:ind w:firstLineChars="200" w:firstLine="420"/>
    </w:pPr>
    <w:rPr>
      <w:rFonts w:ascii="Times New Roman" w:hAnsi="Times New Roman"/>
    </w:rPr>
  </w:style>
  <w:style w:type="paragraph" w:customStyle="1" w:styleId="0">
    <w:name w:val="0表格样式"/>
    <w:qFormat/>
    <w:rsid w:val="005312D1"/>
    <w:rPr>
      <w:rFonts w:ascii="Calibri" w:eastAsia="仿宋" w:hAnsi="Calibri" w:cs="仿宋_GB2312"/>
      <w:szCs w:val="28"/>
    </w:rPr>
  </w:style>
  <w:style w:type="paragraph" w:customStyle="1" w:styleId="71">
    <w:name w:val="样式7"/>
    <w:basedOn w:val="a"/>
    <w:qFormat/>
    <w:rsid w:val="005312D1"/>
    <w:pPr>
      <w:ind w:firstLine="360"/>
    </w:pPr>
    <w:rPr>
      <w:rFonts w:ascii="宋体" w:hAnsi="宋体"/>
      <w:kern w:val="0"/>
      <w:szCs w:val="20"/>
    </w:rPr>
  </w:style>
  <w:style w:type="paragraph" w:customStyle="1" w:styleId="132">
    <w:name w:val="样式 (西文) 宋体 行距: 多倍行距 1.3 字行 首行缩进:  2 字符"/>
    <w:basedOn w:val="a"/>
    <w:qFormat/>
    <w:rsid w:val="005312D1"/>
    <w:pPr>
      <w:spacing w:line="312" w:lineRule="auto"/>
      <w:ind w:firstLineChars="200" w:firstLine="420"/>
    </w:pPr>
    <w:rPr>
      <w:rFonts w:ascii="宋体" w:hAnsi="宋体" w:cs="宋体"/>
      <w:szCs w:val="20"/>
    </w:rPr>
  </w:style>
  <w:style w:type="paragraph" w:customStyle="1" w:styleId="18">
    <w:name w:val="样式1"/>
    <w:basedOn w:val="a"/>
    <w:link w:val="19"/>
    <w:qFormat/>
    <w:rsid w:val="005312D1"/>
    <w:pPr>
      <w:tabs>
        <w:tab w:val="left" w:pos="425"/>
        <w:tab w:val="left" w:pos="709"/>
      </w:tabs>
      <w:adjustRightInd w:val="0"/>
      <w:ind w:left="425" w:hanging="425"/>
    </w:pPr>
    <w:rPr>
      <w:rFonts w:ascii="宋体" w:hAnsi="宋体"/>
      <w:kern w:val="0"/>
      <w:szCs w:val="20"/>
    </w:rPr>
  </w:style>
  <w:style w:type="character" w:customStyle="1" w:styleId="19">
    <w:name w:val="样式1 字符"/>
    <w:link w:val="18"/>
    <w:qFormat/>
    <w:rsid w:val="005312D1"/>
    <w:rPr>
      <w:rFonts w:ascii="宋体" w:eastAsia="宋体" w:hAnsi="宋体" w:cs="Times New Roman"/>
      <w:kern w:val="0"/>
      <w:szCs w:val="20"/>
    </w:rPr>
  </w:style>
  <w:style w:type="character" w:customStyle="1" w:styleId="myChar">
    <w:name w:val="my正文 Char"/>
    <w:link w:val="my"/>
    <w:qFormat/>
    <w:rsid w:val="005312D1"/>
    <w:rPr>
      <w:rFonts w:ascii="宋体" w:hAnsi="宋体" w:cs="宋体"/>
      <w:sz w:val="24"/>
      <w:szCs w:val="24"/>
    </w:rPr>
  </w:style>
  <w:style w:type="paragraph" w:customStyle="1" w:styleId="my">
    <w:name w:val="my正文"/>
    <w:basedOn w:val="ab"/>
    <w:link w:val="myChar"/>
    <w:qFormat/>
    <w:rsid w:val="005312D1"/>
    <w:pPr>
      <w:spacing w:beforeLines="50" w:line="360" w:lineRule="auto"/>
      <w:ind w:left="0" w:firstLineChars="225" w:firstLine="540"/>
    </w:pPr>
    <w:rPr>
      <w:rFonts w:ascii="宋体" w:eastAsiaTheme="minorEastAsia" w:hAnsi="宋体" w:cs="宋体"/>
      <w:sz w:val="24"/>
      <w:szCs w:val="24"/>
    </w:rPr>
  </w:style>
  <w:style w:type="character" w:customStyle="1" w:styleId="Char20">
    <w:name w:val="正文文本缩进 Char2"/>
    <w:basedOn w:val="a1"/>
    <w:qFormat/>
    <w:rsid w:val="005312D1"/>
    <w:rPr>
      <w:kern w:val="2"/>
      <w:sz w:val="21"/>
      <w:szCs w:val="24"/>
    </w:rPr>
  </w:style>
  <w:style w:type="character" w:customStyle="1" w:styleId="23Char">
    <w:name w:val="样式23 Char"/>
    <w:link w:val="230"/>
    <w:qFormat/>
    <w:rsid w:val="005312D1"/>
    <w:rPr>
      <w:rFonts w:ascii="Arial" w:eastAsia="黑体" w:hAnsi="Arial"/>
      <w:b/>
      <w:sz w:val="24"/>
      <w:szCs w:val="30"/>
    </w:rPr>
  </w:style>
  <w:style w:type="paragraph" w:customStyle="1" w:styleId="230">
    <w:name w:val="样式23"/>
    <w:basedOn w:val="a"/>
    <w:link w:val="23Char"/>
    <w:qFormat/>
    <w:rsid w:val="005312D1"/>
    <w:pPr>
      <w:keepNext/>
      <w:keepLines/>
      <w:tabs>
        <w:tab w:val="left" w:pos="1232"/>
      </w:tabs>
      <w:spacing w:before="280" w:after="156" w:line="377" w:lineRule="auto"/>
      <w:jc w:val="left"/>
      <w:outlineLvl w:val="3"/>
    </w:pPr>
    <w:rPr>
      <w:rFonts w:ascii="Arial" w:eastAsia="黑体" w:hAnsi="Arial" w:cstheme="minorBidi"/>
      <w:b/>
      <w:sz w:val="24"/>
      <w:szCs w:val="30"/>
    </w:rPr>
  </w:style>
  <w:style w:type="character" w:customStyle="1" w:styleId="FigureChar">
    <w:name w:val="Figure Char"/>
    <w:link w:val="Figure"/>
    <w:qFormat/>
    <w:rsid w:val="005312D1"/>
    <w:rPr>
      <w:rFonts w:ascii="Calibri" w:hAnsi="Calibri"/>
      <w:sz w:val="24"/>
      <w:szCs w:val="24"/>
      <w:lang w:eastAsia="en-US" w:bidi="en-US"/>
    </w:rPr>
  </w:style>
  <w:style w:type="paragraph" w:customStyle="1" w:styleId="Figure">
    <w:name w:val="Figure"/>
    <w:basedOn w:val="a"/>
    <w:next w:val="FigureDescription"/>
    <w:link w:val="FigureChar"/>
    <w:qFormat/>
    <w:rsid w:val="005312D1"/>
    <w:pPr>
      <w:keepNext/>
      <w:keepLines/>
      <w:widowControl/>
      <w:jc w:val="center"/>
    </w:pPr>
    <w:rPr>
      <w:rFonts w:eastAsiaTheme="minorEastAsia" w:cstheme="minorBidi"/>
      <w:sz w:val="24"/>
      <w:lang w:eastAsia="en-US" w:bidi="en-US"/>
    </w:rPr>
  </w:style>
  <w:style w:type="paragraph" w:customStyle="1" w:styleId="FigureDescription">
    <w:name w:val="Figure Description"/>
    <w:basedOn w:val="Figure"/>
    <w:next w:val="a"/>
    <w:link w:val="FigureDescriptionChar"/>
    <w:qFormat/>
    <w:rsid w:val="005312D1"/>
    <w:pPr>
      <w:tabs>
        <w:tab w:val="left" w:pos="0"/>
      </w:tabs>
      <w:ind w:left="1554" w:hanging="420"/>
    </w:pPr>
    <w:rPr>
      <w:sz w:val="18"/>
    </w:rPr>
  </w:style>
  <w:style w:type="character" w:customStyle="1" w:styleId="FigureDescriptionChar">
    <w:name w:val="Figure Description Char"/>
    <w:link w:val="FigureDescription"/>
    <w:qFormat/>
    <w:rsid w:val="005312D1"/>
    <w:rPr>
      <w:rFonts w:ascii="Calibri" w:hAnsi="Calibri"/>
      <w:sz w:val="18"/>
      <w:szCs w:val="24"/>
      <w:lang w:eastAsia="en-US" w:bidi="en-US"/>
    </w:rPr>
  </w:style>
  <w:style w:type="character" w:customStyle="1" w:styleId="BodyChar">
    <w:name w:val="Body Char"/>
    <w:link w:val="Body"/>
    <w:qFormat/>
    <w:rsid w:val="005312D1"/>
    <w:rPr>
      <w:rFonts w:ascii="Arial" w:hAnsi="Arial"/>
      <w:color w:val="000000"/>
      <w:szCs w:val="24"/>
    </w:rPr>
  </w:style>
  <w:style w:type="paragraph" w:customStyle="1" w:styleId="Body">
    <w:name w:val="Body"/>
    <w:basedOn w:val="a"/>
    <w:link w:val="BodyChar"/>
    <w:qFormat/>
    <w:rsid w:val="005312D1"/>
    <w:pPr>
      <w:widowControl/>
      <w:tabs>
        <w:tab w:val="left" w:pos="9255"/>
      </w:tabs>
      <w:spacing w:line="360" w:lineRule="auto"/>
      <w:ind w:firstLineChars="150" w:firstLine="315"/>
      <w:jc w:val="center"/>
    </w:pPr>
    <w:rPr>
      <w:rFonts w:ascii="Arial" w:eastAsiaTheme="minorEastAsia" w:hAnsi="Arial" w:cstheme="minorBidi"/>
      <w:color w:val="000000"/>
    </w:rPr>
  </w:style>
  <w:style w:type="character" w:customStyle="1" w:styleId="Charf0">
    <w:name w:val="正文文字缩进 Char"/>
    <w:qFormat/>
    <w:rsid w:val="005312D1"/>
    <w:rPr>
      <w:rFonts w:ascii="Times New Roman" w:eastAsia="宋体" w:hAnsi="Times New Roman" w:cs="Times New Roman"/>
      <w:kern w:val="0"/>
      <w:sz w:val="20"/>
      <w:szCs w:val="24"/>
    </w:rPr>
  </w:style>
  <w:style w:type="character" w:customStyle="1" w:styleId="content1">
    <w:name w:val="content1"/>
    <w:qFormat/>
    <w:rsid w:val="005312D1"/>
    <w:rPr>
      <w:rFonts w:eastAsia="宋体"/>
      <w:kern w:val="2"/>
      <w:sz w:val="21"/>
      <w:szCs w:val="21"/>
      <w:lang w:val="en-US" w:eastAsia="zh-CN" w:bidi="ar-SA"/>
    </w:rPr>
  </w:style>
  <w:style w:type="character" w:customStyle="1" w:styleId="FontStyle17">
    <w:name w:val="Font Style17"/>
    <w:qFormat/>
    <w:rsid w:val="005312D1"/>
    <w:rPr>
      <w:rFonts w:ascii="黑体" w:eastAsia="黑体" w:cs="黑体"/>
      <w:sz w:val="28"/>
      <w:szCs w:val="28"/>
    </w:rPr>
  </w:style>
  <w:style w:type="character" w:customStyle="1" w:styleId="Char21">
    <w:name w:val="表正文 Char2"/>
    <w:qFormat/>
    <w:rsid w:val="005312D1"/>
    <w:rPr>
      <w:rFonts w:eastAsia="宋体"/>
      <w:kern w:val="2"/>
      <w:sz w:val="21"/>
      <w:szCs w:val="24"/>
      <w:lang w:val="en-US" w:eastAsia="zh-CN" w:bidi="ar-SA"/>
    </w:rPr>
  </w:style>
  <w:style w:type="character" w:customStyle="1" w:styleId="apple-style-span">
    <w:name w:val="apple-style-span"/>
    <w:basedOn w:val="a1"/>
    <w:qFormat/>
    <w:rsid w:val="005312D1"/>
  </w:style>
  <w:style w:type="character" w:customStyle="1" w:styleId="1a">
    <w:name w:val="明显强调1"/>
    <w:qFormat/>
    <w:rsid w:val="005312D1"/>
    <w:rPr>
      <w:b/>
      <w:bCs/>
      <w:i/>
      <w:iCs/>
      <w:color w:val="4F81BD"/>
    </w:rPr>
  </w:style>
  <w:style w:type="character" w:customStyle="1" w:styleId="arr1">
    <w:name w:val="arr1"/>
    <w:basedOn w:val="a1"/>
    <w:qFormat/>
    <w:rsid w:val="005312D1"/>
  </w:style>
  <w:style w:type="character" w:customStyle="1" w:styleId="Charf1">
    <w:name w:val="图形名称 Char"/>
    <w:link w:val="affc"/>
    <w:qFormat/>
    <w:rsid w:val="005312D1"/>
    <w:rPr>
      <w:rFonts w:ascii="宋体" w:hAnsi="宋体"/>
      <w:b/>
      <w:szCs w:val="21"/>
    </w:rPr>
  </w:style>
  <w:style w:type="paragraph" w:customStyle="1" w:styleId="affc">
    <w:name w:val="图形名称"/>
    <w:basedOn w:val="affd"/>
    <w:link w:val="Charf1"/>
    <w:qFormat/>
    <w:rsid w:val="005312D1"/>
    <w:pPr>
      <w:tabs>
        <w:tab w:val="left" w:pos="420"/>
      </w:tabs>
    </w:pPr>
    <w:rPr>
      <w:rFonts w:eastAsiaTheme="minorEastAsia" w:cstheme="minorBidi"/>
      <w:sz w:val="21"/>
    </w:rPr>
  </w:style>
  <w:style w:type="paragraph" w:customStyle="1" w:styleId="affd">
    <w:name w:val="表格名称"/>
    <w:basedOn w:val="aff5"/>
    <w:link w:val="Charf2"/>
    <w:qFormat/>
    <w:rsid w:val="005312D1"/>
    <w:pPr>
      <w:tabs>
        <w:tab w:val="left" w:pos="1680"/>
      </w:tabs>
      <w:spacing w:line="360" w:lineRule="auto"/>
      <w:ind w:left="630" w:firstLineChars="0" w:firstLine="0"/>
      <w:jc w:val="center"/>
    </w:pPr>
    <w:rPr>
      <w:rFonts w:ascii="宋体" w:eastAsia="宋体" w:hAnsi="宋体"/>
      <w:b/>
      <w:sz w:val="24"/>
      <w:szCs w:val="21"/>
    </w:rPr>
  </w:style>
  <w:style w:type="character" w:customStyle="1" w:styleId="Charf2">
    <w:name w:val="表格名称 Char"/>
    <w:link w:val="affd"/>
    <w:qFormat/>
    <w:rsid w:val="005312D1"/>
    <w:rPr>
      <w:rFonts w:ascii="宋体" w:eastAsia="宋体" w:hAnsi="宋体" w:cs="Times New Roman"/>
      <w:b/>
      <w:sz w:val="24"/>
      <w:szCs w:val="21"/>
    </w:rPr>
  </w:style>
  <w:style w:type="character" w:customStyle="1" w:styleId="210">
    <w:name w:val="标题 21"/>
    <w:qFormat/>
    <w:rsid w:val="005312D1"/>
    <w:rPr>
      <w:rFonts w:ascii="宋体" w:eastAsia="宋体" w:hAnsi="宋体"/>
      <w:b/>
      <w:kern w:val="2"/>
      <w:sz w:val="36"/>
      <w:szCs w:val="24"/>
      <w:lang w:val="en-US" w:eastAsia="zh-CN" w:bidi="ar-SA"/>
    </w:rPr>
  </w:style>
  <w:style w:type="character" w:customStyle="1" w:styleId="1b">
    <w:name w:val="不明显强调1"/>
    <w:qFormat/>
    <w:rsid w:val="005312D1"/>
    <w:rPr>
      <w:i/>
      <w:iCs/>
      <w:color w:val="808080"/>
    </w:rPr>
  </w:style>
  <w:style w:type="character" w:customStyle="1" w:styleId="4CharChar">
    <w:name w:val="样式4 Char Char"/>
    <w:link w:val="4Char0"/>
    <w:qFormat/>
    <w:rsid w:val="005312D1"/>
    <w:rPr>
      <w:rFonts w:cs="宋体"/>
      <w:color w:val="000000"/>
      <w:sz w:val="24"/>
      <w:szCs w:val="24"/>
    </w:rPr>
  </w:style>
  <w:style w:type="paragraph" w:customStyle="1" w:styleId="4Char0">
    <w:name w:val="样式4 Char"/>
    <w:basedOn w:val="a"/>
    <w:link w:val="4CharChar"/>
    <w:qFormat/>
    <w:rsid w:val="005312D1"/>
    <w:pPr>
      <w:widowControl/>
      <w:spacing w:beforeLines="50" w:afterLines="50" w:line="360" w:lineRule="auto"/>
      <w:ind w:firstLineChars="200" w:firstLine="480"/>
      <w:jc w:val="left"/>
    </w:pPr>
    <w:rPr>
      <w:rFonts w:asciiTheme="minorHAnsi" w:eastAsiaTheme="minorEastAsia" w:hAnsiTheme="minorHAnsi" w:cs="宋体"/>
      <w:color w:val="000000"/>
      <w:sz w:val="24"/>
    </w:rPr>
  </w:style>
  <w:style w:type="character" w:customStyle="1" w:styleId="Char15">
    <w:name w:val="标题 Char1"/>
    <w:qFormat/>
    <w:rsid w:val="005312D1"/>
    <w:rPr>
      <w:rFonts w:ascii="Cambria" w:hAnsi="Cambria" w:cs="Times New Roman"/>
      <w:b/>
      <w:bCs/>
      <w:sz w:val="32"/>
      <w:szCs w:val="32"/>
    </w:rPr>
  </w:style>
  <w:style w:type="character" w:customStyle="1" w:styleId="Char16">
    <w:name w:val="尾注文本 Char1"/>
    <w:qFormat/>
    <w:rsid w:val="005312D1"/>
    <w:rPr>
      <w:sz w:val="21"/>
    </w:rPr>
  </w:style>
  <w:style w:type="character" w:customStyle="1" w:styleId="Char17">
    <w:name w:val="脚注文本 Char1"/>
    <w:qFormat/>
    <w:rsid w:val="005312D1"/>
    <w:rPr>
      <w:sz w:val="18"/>
      <w:szCs w:val="18"/>
    </w:rPr>
  </w:style>
  <w:style w:type="character" w:customStyle="1" w:styleId="CharChar3">
    <w:name w:val="Char Char3"/>
    <w:qFormat/>
    <w:rsid w:val="005312D1"/>
    <w:rPr>
      <w:rFonts w:eastAsia="宋体"/>
      <w:kern w:val="2"/>
      <w:sz w:val="18"/>
      <w:szCs w:val="18"/>
      <w:lang w:val="en-US" w:eastAsia="zh-CN" w:bidi="ar-SA"/>
    </w:rPr>
  </w:style>
  <w:style w:type="character" w:customStyle="1" w:styleId="Charf3">
    <w:name w:val="￥正文 Char"/>
    <w:link w:val="affe"/>
    <w:qFormat/>
    <w:rsid w:val="005312D1"/>
    <w:rPr>
      <w:rFonts w:ascii="Calibri" w:hAnsi="Calibri"/>
      <w:sz w:val="24"/>
    </w:rPr>
  </w:style>
  <w:style w:type="paragraph" w:customStyle="1" w:styleId="affe">
    <w:name w:val="￥正文"/>
    <w:basedOn w:val="a"/>
    <w:link w:val="Charf3"/>
    <w:qFormat/>
    <w:rsid w:val="005312D1"/>
    <w:pPr>
      <w:spacing w:line="360" w:lineRule="auto"/>
      <w:ind w:firstLineChars="200" w:firstLine="200"/>
    </w:pPr>
    <w:rPr>
      <w:rFonts w:eastAsiaTheme="minorEastAsia" w:cstheme="minorBidi"/>
      <w:sz w:val="24"/>
      <w:szCs w:val="22"/>
    </w:rPr>
  </w:style>
  <w:style w:type="character" w:customStyle="1" w:styleId="H5CharChar">
    <w:name w:val="H5 Char Char"/>
    <w:qFormat/>
    <w:rsid w:val="005312D1"/>
    <w:rPr>
      <w:rFonts w:ascii="Calibri" w:eastAsia="宋体" w:hAnsi="Calibri" w:cs="Times New Roman"/>
      <w:b/>
      <w:bCs/>
      <w:sz w:val="28"/>
      <w:szCs w:val="28"/>
    </w:rPr>
  </w:style>
  <w:style w:type="character" w:customStyle="1" w:styleId="H6CharChar">
    <w:name w:val="H6 Char Char"/>
    <w:qFormat/>
    <w:rsid w:val="005312D1"/>
    <w:rPr>
      <w:rFonts w:ascii="Arial" w:eastAsia="黑体" w:hAnsi="Arial" w:cs="Times New Roman"/>
      <w:b/>
      <w:kern w:val="0"/>
      <w:sz w:val="24"/>
      <w:szCs w:val="20"/>
    </w:rPr>
  </w:style>
  <w:style w:type="character" w:customStyle="1" w:styleId="CharChar2">
    <w:name w:val="注意框体 Char Char"/>
    <w:qFormat/>
    <w:rsid w:val="005312D1"/>
    <w:rPr>
      <w:rFonts w:ascii="Arial" w:eastAsia="黑体" w:hAnsi="Arial" w:cs="Times New Roman"/>
      <w:kern w:val="0"/>
      <w:sz w:val="24"/>
      <w:szCs w:val="20"/>
    </w:rPr>
  </w:style>
  <w:style w:type="character" w:customStyle="1" w:styleId="3Char2">
    <w:name w:val="3级标题 Char"/>
    <w:link w:val="36"/>
    <w:qFormat/>
    <w:rsid w:val="005312D1"/>
    <w:rPr>
      <w:rFonts w:ascii="Arial" w:eastAsia="黑体" w:hAnsi="Arial"/>
      <w:b/>
      <w:sz w:val="26"/>
      <w:szCs w:val="28"/>
    </w:rPr>
  </w:style>
  <w:style w:type="paragraph" w:customStyle="1" w:styleId="36">
    <w:name w:val="3级标题"/>
    <w:basedOn w:val="a"/>
    <w:link w:val="3Char2"/>
    <w:qFormat/>
    <w:rsid w:val="005312D1"/>
    <w:pPr>
      <w:keepNext/>
      <w:keepLines/>
      <w:tabs>
        <w:tab w:val="left" w:pos="1232"/>
      </w:tabs>
      <w:spacing w:before="280" w:after="156" w:line="377" w:lineRule="auto"/>
      <w:jc w:val="left"/>
      <w:outlineLvl w:val="2"/>
    </w:pPr>
    <w:rPr>
      <w:rFonts w:ascii="Arial" w:eastAsia="黑体" w:hAnsi="Arial" w:cstheme="minorBidi"/>
      <w:b/>
      <w:sz w:val="26"/>
      <w:szCs w:val="28"/>
    </w:rPr>
  </w:style>
  <w:style w:type="character" w:customStyle="1" w:styleId="5Char0">
    <w:name w:val="标题 5（无编号）（绿盟科技） Char"/>
    <w:link w:val="54"/>
    <w:qFormat/>
    <w:rsid w:val="005312D1"/>
    <w:rPr>
      <w:rFonts w:ascii="Arial" w:eastAsia="黑体" w:hAnsi="Arial"/>
      <w:b/>
      <w:sz w:val="24"/>
      <w:szCs w:val="28"/>
    </w:rPr>
  </w:style>
  <w:style w:type="paragraph" w:customStyle="1" w:styleId="54">
    <w:name w:val="标题 5（无编号）（绿盟科技）"/>
    <w:basedOn w:val="5"/>
    <w:link w:val="5Char0"/>
    <w:qFormat/>
    <w:rsid w:val="005312D1"/>
    <w:pPr>
      <w:keepNext/>
      <w:keepLines/>
      <w:tabs>
        <w:tab w:val="left" w:pos="1008"/>
        <w:tab w:val="left" w:pos="1232"/>
      </w:tabs>
      <w:spacing w:before="280" w:after="156" w:line="377" w:lineRule="auto"/>
      <w:ind w:left="3600" w:hanging="360"/>
      <w:jc w:val="left"/>
    </w:pPr>
    <w:rPr>
      <w:rFonts w:ascii="Arial" w:eastAsia="黑体" w:hAnsi="Arial" w:cstheme="minorBidi"/>
      <w:bCs w:val="0"/>
      <w:sz w:val="24"/>
      <w:szCs w:val="28"/>
      <w:lang w:val="en-US" w:bidi="ar-SA"/>
    </w:rPr>
  </w:style>
  <w:style w:type="character" w:customStyle="1" w:styleId="2Char4">
    <w:name w:val="样式 正文缩进 + 首行缩进:  2 字符 Char"/>
    <w:link w:val="29"/>
    <w:qFormat/>
    <w:rsid w:val="005312D1"/>
    <w:rPr>
      <w:sz w:val="24"/>
    </w:rPr>
  </w:style>
  <w:style w:type="paragraph" w:customStyle="1" w:styleId="29">
    <w:name w:val="样式 正文缩进 + 首行缩进:  2 字符"/>
    <w:basedOn w:val="a0"/>
    <w:link w:val="2Char4"/>
    <w:qFormat/>
    <w:rsid w:val="005312D1"/>
    <w:pPr>
      <w:spacing w:afterLines="50" w:line="360" w:lineRule="auto"/>
      <w:ind w:firstLineChars="200" w:firstLine="200"/>
      <w:jc w:val="left"/>
    </w:pPr>
    <w:rPr>
      <w:rFonts w:asciiTheme="minorHAnsi" w:eastAsiaTheme="minorEastAsia" w:hAnsiTheme="minorHAnsi" w:cstheme="minorBidi"/>
      <w:sz w:val="24"/>
      <w:szCs w:val="22"/>
    </w:rPr>
  </w:style>
  <w:style w:type="character" w:customStyle="1" w:styleId="ItemListChar">
    <w:name w:val="Item List Char"/>
    <w:link w:val="ItemList"/>
    <w:qFormat/>
    <w:rsid w:val="005312D1"/>
    <w:rPr>
      <w:szCs w:val="24"/>
    </w:rPr>
  </w:style>
  <w:style w:type="paragraph" w:customStyle="1" w:styleId="ItemList">
    <w:name w:val="Item List"/>
    <w:basedOn w:val="a"/>
    <w:link w:val="ItemListChar"/>
    <w:qFormat/>
    <w:rsid w:val="005312D1"/>
    <w:pPr>
      <w:tabs>
        <w:tab w:val="left" w:pos="420"/>
        <w:tab w:val="left" w:pos="720"/>
      </w:tabs>
      <w:snapToGrid w:val="0"/>
      <w:spacing w:afterLines="50"/>
      <w:ind w:left="720" w:hanging="360"/>
      <w:jc w:val="left"/>
    </w:pPr>
    <w:rPr>
      <w:rFonts w:asciiTheme="minorHAnsi" w:eastAsiaTheme="minorEastAsia" w:hAnsiTheme="minorHAnsi" w:cstheme="minorBidi"/>
    </w:rPr>
  </w:style>
  <w:style w:type="character" w:customStyle="1" w:styleId="Charf4">
    <w:name w:val="正文（绿盟科技） Char"/>
    <w:link w:val="afff"/>
    <w:qFormat/>
    <w:locked/>
    <w:rsid w:val="005312D1"/>
    <w:rPr>
      <w:rFonts w:eastAsia="Times New Roman"/>
      <w:szCs w:val="21"/>
    </w:rPr>
  </w:style>
  <w:style w:type="paragraph" w:customStyle="1" w:styleId="afff">
    <w:name w:val="正文（绿盟科技）"/>
    <w:link w:val="Charf4"/>
    <w:qFormat/>
    <w:rsid w:val="005312D1"/>
    <w:pPr>
      <w:spacing w:line="300" w:lineRule="auto"/>
    </w:pPr>
    <w:rPr>
      <w:rFonts w:eastAsia="Times New Roman"/>
      <w:szCs w:val="21"/>
    </w:rPr>
  </w:style>
  <w:style w:type="character" w:customStyle="1" w:styleId="20Char">
    <w:name w:val="样式20 Char"/>
    <w:link w:val="200"/>
    <w:qFormat/>
    <w:rsid w:val="005312D1"/>
    <w:rPr>
      <w:rFonts w:ascii="Arial" w:hAnsi="Arial"/>
      <w:b/>
      <w:bCs/>
      <w:sz w:val="30"/>
      <w:szCs w:val="30"/>
    </w:rPr>
  </w:style>
  <w:style w:type="paragraph" w:customStyle="1" w:styleId="200">
    <w:name w:val="样式20"/>
    <w:basedOn w:val="2"/>
    <w:link w:val="20Char"/>
    <w:qFormat/>
    <w:rsid w:val="005312D1"/>
    <w:pPr>
      <w:widowControl/>
      <w:tabs>
        <w:tab w:val="left" w:pos="425"/>
      </w:tabs>
      <w:autoSpaceDE/>
      <w:autoSpaceDN/>
      <w:adjustRightInd/>
      <w:snapToGrid/>
      <w:spacing w:line="416" w:lineRule="auto"/>
      <w:ind w:left="567" w:hanging="567"/>
      <w:jc w:val="both"/>
    </w:pPr>
    <w:rPr>
      <w:rFonts w:ascii="Arial" w:eastAsiaTheme="minorEastAsia" w:cstheme="minorBidi"/>
      <w:b/>
      <w:bCs/>
      <w:kern w:val="2"/>
      <w:sz w:val="30"/>
      <w:szCs w:val="30"/>
    </w:rPr>
  </w:style>
  <w:style w:type="character" w:customStyle="1" w:styleId="21Char">
    <w:name w:val="样式21 Char"/>
    <w:link w:val="211"/>
    <w:qFormat/>
    <w:rsid w:val="005312D1"/>
    <w:rPr>
      <w:rFonts w:ascii="Arial" w:hAnsi="Arial"/>
      <w:b/>
      <w:sz w:val="28"/>
      <w:szCs w:val="28"/>
    </w:rPr>
  </w:style>
  <w:style w:type="paragraph" w:customStyle="1" w:styleId="211">
    <w:name w:val="样式21"/>
    <w:basedOn w:val="3"/>
    <w:link w:val="21Char"/>
    <w:qFormat/>
    <w:rsid w:val="005312D1"/>
    <w:pPr>
      <w:tabs>
        <w:tab w:val="left" w:pos="851"/>
      </w:tabs>
      <w:autoSpaceDE/>
      <w:autoSpaceDN/>
      <w:adjustRightInd/>
      <w:ind w:left="709" w:hanging="709"/>
      <w:jc w:val="both"/>
    </w:pPr>
    <w:rPr>
      <w:rFonts w:ascii="Arial" w:eastAsiaTheme="minorEastAsia" w:hAnsi="Arial" w:cstheme="minorBidi"/>
      <w:bCs w:val="0"/>
      <w:kern w:val="2"/>
      <w:sz w:val="28"/>
      <w:szCs w:val="28"/>
    </w:rPr>
  </w:style>
  <w:style w:type="character" w:customStyle="1" w:styleId="Charf5">
    <w:name w:val="常规 Char"/>
    <w:link w:val="afff0"/>
    <w:qFormat/>
    <w:rsid w:val="005312D1"/>
    <w:rPr>
      <w:szCs w:val="21"/>
    </w:rPr>
  </w:style>
  <w:style w:type="paragraph" w:customStyle="1" w:styleId="afff0">
    <w:name w:val="常规"/>
    <w:basedOn w:val="a"/>
    <w:link w:val="Charf5"/>
    <w:qFormat/>
    <w:rsid w:val="005312D1"/>
    <w:pPr>
      <w:spacing w:beforeLines="100" w:afterLines="100"/>
      <w:ind w:left="1134"/>
    </w:pPr>
    <w:rPr>
      <w:rFonts w:asciiTheme="minorHAnsi" w:eastAsiaTheme="minorEastAsia" w:hAnsiTheme="minorHAnsi" w:cstheme="minorBidi"/>
      <w:szCs w:val="21"/>
    </w:rPr>
  </w:style>
  <w:style w:type="character" w:customStyle="1" w:styleId="CharChar4">
    <w:name w:val="表格 Char Char"/>
    <w:link w:val="afff1"/>
    <w:qFormat/>
    <w:rsid w:val="005312D1"/>
    <w:rPr>
      <w:rFonts w:ascii="宋体" w:hAnsi="宋体"/>
      <w:color w:val="000000"/>
      <w:sz w:val="24"/>
    </w:rPr>
  </w:style>
  <w:style w:type="paragraph" w:customStyle="1" w:styleId="afff1">
    <w:name w:val="表格"/>
    <w:basedOn w:val="a"/>
    <w:link w:val="CharChar4"/>
    <w:qFormat/>
    <w:rsid w:val="005312D1"/>
    <w:pPr>
      <w:autoSpaceDE w:val="0"/>
      <w:autoSpaceDN w:val="0"/>
      <w:adjustRightInd w:val="0"/>
      <w:jc w:val="center"/>
    </w:pPr>
    <w:rPr>
      <w:rFonts w:ascii="宋体" w:eastAsiaTheme="minorEastAsia" w:hAnsi="宋体" w:cstheme="minorBidi"/>
      <w:color w:val="000000"/>
      <w:sz w:val="24"/>
      <w:szCs w:val="22"/>
    </w:rPr>
  </w:style>
  <w:style w:type="character" w:customStyle="1" w:styleId="160">
    <w:name w:val="16"/>
    <w:basedOn w:val="a1"/>
    <w:qFormat/>
    <w:rsid w:val="005312D1"/>
  </w:style>
  <w:style w:type="character" w:customStyle="1" w:styleId="2Char20">
    <w:name w:val="正文文本缩进 2 Char2"/>
    <w:basedOn w:val="a1"/>
    <w:qFormat/>
    <w:rsid w:val="005312D1"/>
    <w:rPr>
      <w:kern w:val="2"/>
      <w:sz w:val="21"/>
      <w:szCs w:val="24"/>
    </w:rPr>
  </w:style>
  <w:style w:type="paragraph" w:customStyle="1" w:styleId="afff2">
    <w:name w:val="正文 + 宋体"/>
    <w:basedOn w:val="a"/>
    <w:qFormat/>
    <w:rsid w:val="005312D1"/>
    <w:pPr>
      <w:widowControl/>
      <w:spacing w:line="360" w:lineRule="auto"/>
      <w:jc w:val="left"/>
    </w:pPr>
    <w:rPr>
      <w:rFonts w:ascii="宋体" w:hAnsi="宋体"/>
      <w:kern w:val="0"/>
      <w:szCs w:val="21"/>
    </w:rPr>
  </w:style>
  <w:style w:type="character" w:customStyle="1" w:styleId="Char22">
    <w:name w:val="尾注文本 Char2"/>
    <w:basedOn w:val="a1"/>
    <w:qFormat/>
    <w:rsid w:val="005312D1"/>
    <w:rPr>
      <w:kern w:val="2"/>
      <w:sz w:val="21"/>
      <w:szCs w:val="24"/>
    </w:rPr>
  </w:style>
  <w:style w:type="character" w:customStyle="1" w:styleId="Char23">
    <w:name w:val="标题 Char2"/>
    <w:basedOn w:val="a1"/>
    <w:qFormat/>
    <w:rsid w:val="005312D1"/>
    <w:rPr>
      <w:rFonts w:ascii="Cambria" w:eastAsia="宋体" w:hAnsi="Cambria" w:cs="Times New Roman"/>
      <w:b/>
      <w:bCs/>
      <w:kern w:val="2"/>
      <w:sz w:val="32"/>
      <w:szCs w:val="32"/>
    </w:rPr>
  </w:style>
  <w:style w:type="character" w:customStyle="1" w:styleId="2Char21">
    <w:name w:val="正文文本 2 Char2"/>
    <w:basedOn w:val="a1"/>
    <w:qFormat/>
    <w:rsid w:val="005312D1"/>
    <w:rPr>
      <w:kern w:val="2"/>
      <w:sz w:val="21"/>
      <w:szCs w:val="24"/>
    </w:rPr>
  </w:style>
  <w:style w:type="character" w:customStyle="1" w:styleId="Char24">
    <w:name w:val="脚注文本 Char2"/>
    <w:basedOn w:val="a1"/>
    <w:qFormat/>
    <w:rsid w:val="005312D1"/>
    <w:rPr>
      <w:kern w:val="2"/>
      <w:sz w:val="18"/>
      <w:szCs w:val="18"/>
    </w:rPr>
  </w:style>
  <w:style w:type="character" w:customStyle="1" w:styleId="HTMLChar1">
    <w:name w:val="HTML 预设格式 Char1"/>
    <w:basedOn w:val="a1"/>
    <w:rsid w:val="005312D1"/>
    <w:rPr>
      <w:rFonts w:ascii="Courier New" w:hAnsi="Courier New" w:cs="Courier New"/>
      <w:kern w:val="2"/>
    </w:rPr>
  </w:style>
  <w:style w:type="character" w:customStyle="1" w:styleId="Char25">
    <w:name w:val="正文首行缩进 Char2"/>
    <w:basedOn w:val="Char14"/>
    <w:qFormat/>
    <w:rsid w:val="005312D1"/>
    <w:rPr>
      <w:kern w:val="2"/>
      <w:sz w:val="21"/>
      <w:szCs w:val="24"/>
    </w:rPr>
  </w:style>
  <w:style w:type="character" w:customStyle="1" w:styleId="3Char20">
    <w:name w:val="正文文本 3 Char2"/>
    <w:basedOn w:val="a1"/>
    <w:qFormat/>
    <w:rsid w:val="005312D1"/>
    <w:rPr>
      <w:kern w:val="2"/>
      <w:sz w:val="16"/>
      <w:szCs w:val="16"/>
    </w:rPr>
  </w:style>
  <w:style w:type="character" w:customStyle="1" w:styleId="Char26">
    <w:name w:val="批注框文本 Char2"/>
    <w:basedOn w:val="a1"/>
    <w:qFormat/>
    <w:rsid w:val="005312D1"/>
    <w:rPr>
      <w:kern w:val="2"/>
      <w:sz w:val="18"/>
      <w:szCs w:val="18"/>
    </w:rPr>
  </w:style>
  <w:style w:type="character" w:customStyle="1" w:styleId="Char27">
    <w:name w:val="日期 Char2"/>
    <w:basedOn w:val="a1"/>
    <w:qFormat/>
    <w:rsid w:val="005312D1"/>
    <w:rPr>
      <w:kern w:val="2"/>
      <w:sz w:val="21"/>
      <w:szCs w:val="24"/>
    </w:rPr>
  </w:style>
  <w:style w:type="character" w:customStyle="1" w:styleId="Char28">
    <w:name w:val="批注主题 Char2"/>
    <w:basedOn w:val="Char3"/>
    <w:qFormat/>
    <w:rsid w:val="005312D1"/>
    <w:rPr>
      <w:rFonts w:ascii="Times New Roman" w:eastAsia="宋体" w:hAnsi="Times New Roman" w:cs="Times New Roman"/>
      <w:b/>
      <w:bCs/>
      <w:spacing w:val="10"/>
      <w:kern w:val="2"/>
      <w:sz w:val="21"/>
      <w:szCs w:val="24"/>
    </w:rPr>
  </w:style>
  <w:style w:type="paragraph" w:customStyle="1" w:styleId="3042">
    <w:name w:val="样式 标题 3 + 右侧:  0.42 厘米"/>
    <w:basedOn w:val="3"/>
    <w:qFormat/>
    <w:rsid w:val="005312D1"/>
    <w:pPr>
      <w:tabs>
        <w:tab w:val="left" w:pos="851"/>
      </w:tabs>
      <w:autoSpaceDE/>
      <w:autoSpaceDN/>
      <w:adjustRightInd/>
      <w:spacing w:line="413" w:lineRule="auto"/>
      <w:jc w:val="both"/>
    </w:pPr>
    <w:rPr>
      <w:rFonts w:ascii="黑体" w:eastAsia="黑体" w:hAnsi="黑体" w:cs="宋体"/>
      <w:b w:val="0"/>
      <w:bCs w:val="0"/>
      <w:kern w:val="2"/>
      <w:sz w:val="30"/>
      <w:szCs w:val="20"/>
    </w:rPr>
  </w:style>
  <w:style w:type="character" w:customStyle="1" w:styleId="Char29">
    <w:name w:val="文档结构图 Char2"/>
    <w:basedOn w:val="a1"/>
    <w:qFormat/>
    <w:rsid w:val="005312D1"/>
    <w:rPr>
      <w:rFonts w:ascii="宋体" w:eastAsia="宋体"/>
      <w:kern w:val="2"/>
      <w:sz w:val="18"/>
      <w:szCs w:val="18"/>
    </w:rPr>
  </w:style>
  <w:style w:type="character" w:customStyle="1" w:styleId="3Char21">
    <w:name w:val="正文文本缩进 3 Char2"/>
    <w:basedOn w:val="a1"/>
    <w:qFormat/>
    <w:rsid w:val="005312D1"/>
    <w:rPr>
      <w:kern w:val="2"/>
      <w:sz w:val="16"/>
      <w:szCs w:val="16"/>
    </w:rPr>
  </w:style>
  <w:style w:type="paragraph" w:customStyle="1" w:styleId="2a">
    <w:name w:val="正文（首行缩进2字符）"/>
    <w:basedOn w:val="a"/>
    <w:qFormat/>
    <w:rsid w:val="005312D1"/>
    <w:pPr>
      <w:spacing w:line="360" w:lineRule="auto"/>
      <w:ind w:firstLineChars="200" w:firstLine="480"/>
    </w:pPr>
    <w:rPr>
      <w:rFonts w:ascii="Times New Roman" w:hAnsi="Times New Roman"/>
      <w:sz w:val="24"/>
    </w:rPr>
  </w:style>
  <w:style w:type="paragraph" w:customStyle="1" w:styleId="37">
    <w:name w:val="投标文件3"/>
    <w:basedOn w:val="a"/>
    <w:qFormat/>
    <w:rsid w:val="005312D1"/>
    <w:pPr>
      <w:widowControl/>
      <w:spacing w:line="360" w:lineRule="auto"/>
    </w:pPr>
    <w:rPr>
      <w:rFonts w:ascii="宋体" w:eastAsia="黑体" w:hAnsi="Courier New"/>
      <w:b/>
      <w:sz w:val="30"/>
      <w:szCs w:val="20"/>
    </w:rPr>
  </w:style>
  <w:style w:type="paragraph" w:customStyle="1" w:styleId="afff3">
    <w:name w:val="目录"/>
    <w:basedOn w:val="a"/>
    <w:qFormat/>
    <w:rsid w:val="005312D1"/>
    <w:pPr>
      <w:widowControl/>
      <w:spacing w:line="480" w:lineRule="auto"/>
      <w:jc w:val="center"/>
    </w:pPr>
    <w:rPr>
      <w:rFonts w:ascii="宋体" w:hAnsi="Times New Roman"/>
      <w:b/>
      <w:kern w:val="0"/>
      <w:sz w:val="24"/>
      <w:szCs w:val="20"/>
    </w:rPr>
  </w:style>
  <w:style w:type="paragraph" w:customStyle="1" w:styleId="Char110">
    <w:name w:val="Char11"/>
    <w:basedOn w:val="a"/>
    <w:rsid w:val="005312D1"/>
    <w:pPr>
      <w:widowControl/>
      <w:spacing w:after="160" w:line="240" w:lineRule="exact"/>
      <w:jc w:val="left"/>
    </w:pPr>
    <w:rPr>
      <w:rFonts w:ascii="Verdana" w:eastAsia="仿宋_GB2312" w:hAnsi="Verdana"/>
      <w:kern w:val="0"/>
      <w:sz w:val="24"/>
      <w:szCs w:val="20"/>
      <w:lang w:eastAsia="en-US"/>
    </w:rPr>
  </w:style>
  <w:style w:type="paragraph" w:customStyle="1" w:styleId="220">
    <w:name w:val="样式 样式 首行缩进:  2 字符 + 首行缩进:  2 字符"/>
    <w:basedOn w:val="a"/>
    <w:qFormat/>
    <w:rsid w:val="005312D1"/>
    <w:pPr>
      <w:spacing w:beforeLines="50" w:line="360" w:lineRule="auto"/>
      <w:ind w:firstLineChars="200" w:firstLine="560"/>
    </w:pPr>
    <w:rPr>
      <w:rFonts w:ascii="Times New Roman" w:eastAsia="仿宋_GB2312" w:hAnsi="Times New Roman" w:cs="宋体"/>
      <w:sz w:val="28"/>
      <w:szCs w:val="20"/>
    </w:rPr>
  </w:style>
  <w:style w:type="paragraph" w:customStyle="1" w:styleId="2b">
    <w:name w:val="封面2"/>
    <w:basedOn w:val="10"/>
    <w:qFormat/>
    <w:rsid w:val="005312D1"/>
    <w:pPr>
      <w:tabs>
        <w:tab w:val="left" w:pos="840"/>
        <w:tab w:val="right" w:leader="dot" w:pos="8296"/>
      </w:tabs>
      <w:spacing w:before="120" w:after="120" w:line="360" w:lineRule="auto"/>
      <w:ind w:firstLine="425"/>
      <w:jc w:val="center"/>
    </w:pPr>
    <w:rPr>
      <w:rFonts w:ascii="Times New Roman" w:eastAsia="黑体" w:hAnsi="Times New Roman"/>
      <w:b/>
      <w:caps/>
      <w:sz w:val="52"/>
    </w:rPr>
  </w:style>
  <w:style w:type="paragraph" w:customStyle="1" w:styleId="1H1h1l1I11stlevelHeading01Header1Header1Sec2">
    <w:name w:val="样式 标题 1H1h1章l1I11st levelHeading 01Header 1Header1Sec...2"/>
    <w:basedOn w:val="1"/>
    <w:rsid w:val="005312D1"/>
    <w:pPr>
      <w:keepNext/>
      <w:keepLines/>
      <w:autoSpaceDE/>
      <w:autoSpaceDN/>
      <w:adjustRightInd/>
      <w:spacing w:before="340" w:after="330" w:line="576" w:lineRule="auto"/>
      <w:jc w:val="both"/>
    </w:pPr>
    <w:rPr>
      <w:rFonts w:ascii="Times New Roman" w:eastAsia="黑体" w:cs="宋体"/>
      <w:bCs/>
      <w:kern w:val="44"/>
      <w:sz w:val="36"/>
      <w:szCs w:val="20"/>
    </w:rPr>
  </w:style>
  <w:style w:type="paragraph" w:customStyle="1" w:styleId="afff4">
    <w:name w:val="表格字"/>
    <w:basedOn w:val="a"/>
    <w:qFormat/>
    <w:rsid w:val="005312D1"/>
    <w:pPr>
      <w:adjustRightInd w:val="0"/>
      <w:jc w:val="center"/>
    </w:pPr>
    <w:rPr>
      <w:rFonts w:ascii="宋体" w:hAnsi="Times New Roman"/>
      <w:sz w:val="24"/>
      <w:szCs w:val="20"/>
    </w:rPr>
  </w:style>
  <w:style w:type="paragraph" w:customStyle="1" w:styleId="afff5">
    <w:name w:val="图注"/>
    <w:basedOn w:val="a0"/>
    <w:qFormat/>
    <w:rsid w:val="005312D1"/>
    <w:pPr>
      <w:spacing w:line="360" w:lineRule="auto"/>
      <w:ind w:firstLine="0"/>
      <w:jc w:val="center"/>
    </w:pPr>
    <w:rPr>
      <w:rFonts w:ascii="宋体" w:hAnsi="宋体"/>
      <w:sz w:val="24"/>
    </w:rPr>
  </w:style>
  <w:style w:type="paragraph" w:customStyle="1" w:styleId="2c">
    <w:name w:val="样式2"/>
    <w:basedOn w:val="2"/>
    <w:qFormat/>
    <w:rsid w:val="005312D1"/>
    <w:pPr>
      <w:keepLines w:val="0"/>
      <w:widowControl/>
      <w:tabs>
        <w:tab w:val="left" w:pos="425"/>
      </w:tabs>
      <w:autoSpaceDE/>
      <w:autoSpaceDN/>
      <w:adjustRightInd/>
      <w:snapToGrid/>
      <w:spacing w:line="480" w:lineRule="exact"/>
      <w:ind w:left="567" w:hanging="567"/>
      <w:jc w:val="left"/>
    </w:pPr>
    <w:rPr>
      <w:rFonts w:hAnsi="宋体" w:cs="Times New Roman"/>
      <w:b/>
      <w:kern w:val="2"/>
    </w:rPr>
  </w:style>
  <w:style w:type="paragraph" w:customStyle="1" w:styleId="CharCharCharCharCharChar1CharCharCharCharCharCharCharCharCharCharCharCharCharChar">
    <w:name w:val="Char Char Char Char Char Char1 Char Char Char Char Char Char Char Char Char Char Char Char Char Char"/>
    <w:basedOn w:val="a"/>
    <w:qFormat/>
    <w:rsid w:val="005312D1"/>
    <w:pPr>
      <w:widowControl/>
      <w:spacing w:after="160" w:line="240" w:lineRule="atLeast"/>
      <w:jc w:val="left"/>
    </w:pPr>
    <w:rPr>
      <w:rFonts w:ascii="Verdana" w:eastAsia="仿宋_GB2312" w:hAnsi="Verdana"/>
      <w:kern w:val="0"/>
      <w:sz w:val="24"/>
      <w:szCs w:val="20"/>
      <w:lang w:eastAsia="en-US"/>
    </w:rPr>
  </w:style>
  <w:style w:type="paragraph" w:customStyle="1" w:styleId="2CharChar0">
    <w:name w:val="样式 中软正文 + 首行缩进:  2 字符 Char Char"/>
    <w:basedOn w:val="a"/>
    <w:rsid w:val="005312D1"/>
    <w:pPr>
      <w:widowControl/>
      <w:overflowPunct w:val="0"/>
      <w:autoSpaceDE w:val="0"/>
      <w:autoSpaceDN w:val="0"/>
      <w:adjustRightInd w:val="0"/>
      <w:spacing w:after="120" w:line="440" w:lineRule="exact"/>
      <w:ind w:firstLineChars="192" w:firstLine="463"/>
      <w:jc w:val="left"/>
      <w:textAlignment w:val="baseline"/>
    </w:pPr>
    <w:rPr>
      <w:rFonts w:ascii="方正仿宋简体" w:eastAsia="方正仿宋简体" w:hAnsi="宋体"/>
      <w:b/>
      <w:sz w:val="24"/>
    </w:rPr>
  </w:style>
  <w:style w:type="paragraph" w:customStyle="1" w:styleId="205">
    <w:name w:val="样式 首行缩进:  2 字符 段后: 0.5 行"/>
    <w:basedOn w:val="a"/>
    <w:qFormat/>
    <w:rsid w:val="005312D1"/>
    <w:pPr>
      <w:tabs>
        <w:tab w:val="left" w:pos="630"/>
        <w:tab w:val="left" w:pos="980"/>
      </w:tabs>
      <w:spacing w:line="360" w:lineRule="auto"/>
      <w:ind w:left="510" w:hanging="510"/>
      <w:jc w:val="left"/>
    </w:pPr>
    <w:rPr>
      <w:rFonts w:ascii="Times New Roman" w:eastAsia="仿宋_GB2312" w:hAnsi="Times New Roman" w:cs="宋体"/>
      <w:sz w:val="28"/>
      <w:szCs w:val="20"/>
    </w:rPr>
  </w:style>
  <w:style w:type="paragraph" w:customStyle="1" w:styleId="afff6">
    <w:name w:val="封面标准英文名称"/>
    <w:qFormat/>
    <w:rsid w:val="005312D1"/>
    <w:pPr>
      <w:widowControl w:val="0"/>
      <w:spacing w:before="370" w:line="400" w:lineRule="exact"/>
      <w:jc w:val="center"/>
    </w:pPr>
    <w:rPr>
      <w:rFonts w:ascii="Times New Roman" w:eastAsia="宋体" w:hAnsi="Times New Roman" w:cs="Times New Roman"/>
      <w:kern w:val="0"/>
      <w:sz w:val="28"/>
      <w:szCs w:val="20"/>
    </w:rPr>
  </w:style>
  <w:style w:type="paragraph" w:customStyle="1" w:styleId="51CharCharChar">
    <w:name w:val="标题51 Char Char Char"/>
    <w:basedOn w:val="5"/>
    <w:next w:val="5"/>
    <w:qFormat/>
    <w:rsid w:val="005312D1"/>
    <w:pPr>
      <w:keepNext/>
      <w:keepLines/>
      <w:tabs>
        <w:tab w:val="left" w:pos="1008"/>
        <w:tab w:val="left" w:pos="1307"/>
      </w:tabs>
      <w:spacing w:beforeLines="50" w:after="120" w:line="360" w:lineRule="auto"/>
      <w:ind w:left="1307" w:hanging="992"/>
    </w:pPr>
    <w:rPr>
      <w:rFonts w:ascii="Tahoma" w:eastAsia="黑体" w:hAnsi="Tahoma" w:cs="Times New Roman"/>
      <w:b w:val="0"/>
      <w:color w:val="000000"/>
      <w:sz w:val="24"/>
      <w:szCs w:val="20"/>
      <w:lang w:val="en-US" w:bidi="ar-SA"/>
    </w:rPr>
  </w:style>
  <w:style w:type="paragraph" w:customStyle="1" w:styleId="43">
    <w:name w:val="样式 标题 4 + (西文) 黑体 加粗"/>
    <w:basedOn w:val="4"/>
    <w:qFormat/>
    <w:rsid w:val="005312D1"/>
    <w:pPr>
      <w:keepNext/>
      <w:keepLines/>
      <w:tabs>
        <w:tab w:val="left" w:pos="864"/>
      </w:tabs>
      <w:spacing w:before="280" w:after="290" w:line="372" w:lineRule="auto"/>
      <w:ind w:left="0" w:firstLineChars="200" w:firstLine="200"/>
    </w:pPr>
    <w:rPr>
      <w:rFonts w:ascii="黑体" w:eastAsia="黑体" w:hAnsi="黑体" w:cs="Times New Roman"/>
      <w:b w:val="0"/>
      <w:sz w:val="30"/>
      <w:szCs w:val="28"/>
      <w:lang w:val="en-US" w:bidi="ar-SA"/>
    </w:rPr>
  </w:style>
  <w:style w:type="paragraph" w:customStyle="1" w:styleId="CharCharChar1Char">
    <w:name w:val="Char Char Char1 Char"/>
    <w:basedOn w:val="a"/>
    <w:qFormat/>
    <w:rsid w:val="005312D1"/>
    <w:pPr>
      <w:widowControl/>
      <w:spacing w:after="160" w:line="240" w:lineRule="exact"/>
      <w:jc w:val="left"/>
    </w:pPr>
    <w:rPr>
      <w:rFonts w:ascii="Verdana" w:eastAsia="仿宋_GB2312" w:hAnsi="Verdana"/>
      <w:kern w:val="0"/>
      <w:sz w:val="24"/>
      <w:szCs w:val="20"/>
      <w:lang w:eastAsia="en-US"/>
    </w:rPr>
  </w:style>
  <w:style w:type="paragraph" w:customStyle="1" w:styleId="font6">
    <w:name w:val="font6"/>
    <w:basedOn w:val="a"/>
    <w:qFormat/>
    <w:rsid w:val="005312D1"/>
    <w:pPr>
      <w:widowControl/>
      <w:spacing w:before="100" w:beforeAutospacing="1" w:after="100" w:afterAutospacing="1"/>
      <w:jc w:val="left"/>
    </w:pPr>
    <w:rPr>
      <w:rFonts w:ascii="Times New Roman" w:hAnsi="Times New Roman"/>
      <w:kern w:val="0"/>
      <w:sz w:val="24"/>
    </w:rPr>
  </w:style>
  <w:style w:type="paragraph" w:customStyle="1" w:styleId="xl24">
    <w:name w:val="xl24"/>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4"/>
    </w:rPr>
  </w:style>
  <w:style w:type="paragraph" w:customStyle="1" w:styleId="TOC1">
    <w:name w:val="TOC 标题1"/>
    <w:basedOn w:val="1"/>
    <w:next w:val="a"/>
    <w:qFormat/>
    <w:rsid w:val="005312D1"/>
    <w:pPr>
      <w:keepNext/>
      <w:keepLines/>
      <w:widowControl/>
      <w:autoSpaceDE/>
      <w:autoSpaceDN/>
      <w:adjustRightInd/>
      <w:spacing w:before="480" w:line="276" w:lineRule="auto"/>
      <w:outlineLvl w:val="9"/>
    </w:pPr>
    <w:rPr>
      <w:rFonts w:ascii="Cambria" w:hAnsi="Cambria"/>
      <w:b/>
      <w:bCs/>
      <w:color w:val="365F91"/>
      <w:sz w:val="28"/>
      <w:szCs w:val="28"/>
    </w:rPr>
  </w:style>
  <w:style w:type="paragraph" w:customStyle="1" w:styleId="afff7">
    <w:name w:val="表格名"/>
    <w:basedOn w:val="aff5"/>
    <w:qFormat/>
    <w:rsid w:val="005312D1"/>
    <w:pPr>
      <w:spacing w:line="360" w:lineRule="auto"/>
      <w:ind w:left="420" w:firstLineChars="0" w:firstLine="0"/>
      <w:jc w:val="center"/>
    </w:pPr>
    <w:rPr>
      <w:rFonts w:ascii="宋体" w:eastAsia="宋体" w:hAnsi="宋体"/>
      <w:b/>
      <w:szCs w:val="21"/>
    </w:rPr>
  </w:style>
  <w:style w:type="paragraph" w:customStyle="1" w:styleId="afff8">
    <w:name w:val="海南模板"/>
    <w:basedOn w:val="a"/>
    <w:next w:val="af6"/>
    <w:rsid w:val="005312D1"/>
    <w:pPr>
      <w:tabs>
        <w:tab w:val="left" w:pos="360"/>
      </w:tabs>
      <w:spacing w:after="120" w:line="460" w:lineRule="exact"/>
    </w:pPr>
    <w:rPr>
      <w:rFonts w:ascii="Times New Roman" w:eastAsia="仿宋_GB2312" w:hAnsi="Times New Roman"/>
      <w:sz w:val="28"/>
      <w:szCs w:val="20"/>
    </w:rPr>
  </w:style>
  <w:style w:type="paragraph" w:customStyle="1" w:styleId="CharCharCharCharCharChar1CharCharCharChar">
    <w:name w:val="Char Char Char Char Char Char1 Char Char Char Char"/>
    <w:basedOn w:val="a"/>
    <w:rsid w:val="005312D1"/>
    <w:pPr>
      <w:widowControl/>
      <w:tabs>
        <w:tab w:val="left" w:pos="1260"/>
      </w:tabs>
      <w:spacing w:after="160" w:line="240" w:lineRule="exact"/>
      <w:ind w:left="1260" w:hanging="525"/>
      <w:jc w:val="left"/>
    </w:pPr>
    <w:rPr>
      <w:rFonts w:ascii="Verdana" w:hAnsi="Verdana"/>
      <w:kern w:val="0"/>
      <w:szCs w:val="20"/>
      <w:lang w:eastAsia="en-US"/>
    </w:rPr>
  </w:style>
  <w:style w:type="paragraph" w:customStyle="1" w:styleId="220505">
    <w:name w:val="样式 样式 首行缩进:  2 字符 + 首行缩进:  2 字符 段前: 0.5 行 段后: 0.5 行"/>
    <w:basedOn w:val="a"/>
    <w:qFormat/>
    <w:rsid w:val="005312D1"/>
    <w:pPr>
      <w:spacing w:beforeLines="50" w:afterLines="50" w:line="360" w:lineRule="auto"/>
      <w:ind w:firstLineChars="200" w:firstLine="420"/>
    </w:pPr>
    <w:rPr>
      <w:rFonts w:ascii="Arial" w:hAnsi="Arial" w:cs="宋体"/>
      <w:sz w:val="24"/>
    </w:rPr>
  </w:style>
  <w:style w:type="paragraph" w:customStyle="1" w:styleId="1c">
    <w:name w:val="编号1"/>
    <w:basedOn w:val="a"/>
    <w:qFormat/>
    <w:rsid w:val="005312D1"/>
    <w:pPr>
      <w:tabs>
        <w:tab w:val="left" w:pos="360"/>
        <w:tab w:val="left" w:pos="948"/>
      </w:tabs>
      <w:adjustRightInd w:val="0"/>
      <w:spacing w:line="300" w:lineRule="auto"/>
      <w:ind w:left="420" w:right="210" w:hanging="420"/>
      <w:textAlignment w:val="center"/>
    </w:pPr>
    <w:rPr>
      <w:rFonts w:ascii="宋体" w:hAnsi="宋体"/>
      <w:snapToGrid w:val="0"/>
      <w:spacing w:val="10"/>
      <w:kern w:val="24"/>
    </w:rPr>
  </w:style>
  <w:style w:type="paragraph" w:customStyle="1" w:styleId="afff9">
    <w:name w:val="正文无缩进"/>
    <w:basedOn w:val="a"/>
    <w:qFormat/>
    <w:rsid w:val="005312D1"/>
    <w:pPr>
      <w:adjustRightInd w:val="0"/>
      <w:spacing w:line="300" w:lineRule="auto"/>
      <w:ind w:firstLine="425"/>
      <w:textAlignment w:val="baseline"/>
    </w:pPr>
    <w:rPr>
      <w:rFonts w:ascii="Times New Roman" w:hAnsi="Times New Roman"/>
      <w:kern w:val="0"/>
      <w:sz w:val="24"/>
      <w:szCs w:val="20"/>
    </w:rPr>
  </w:style>
  <w:style w:type="paragraph" w:customStyle="1" w:styleId="Block">
    <w:name w:val="Block"/>
    <w:basedOn w:val="a"/>
    <w:next w:val="afff0"/>
    <w:qFormat/>
    <w:rsid w:val="005312D1"/>
    <w:pPr>
      <w:tabs>
        <w:tab w:val="left" w:pos="0"/>
      </w:tabs>
    </w:pPr>
    <w:rPr>
      <w:rFonts w:ascii="Arial" w:eastAsia="楷体_GB2312" w:hAnsi="Arial"/>
      <w:color w:val="000080"/>
      <w:sz w:val="28"/>
      <w:szCs w:val="28"/>
    </w:rPr>
  </w:style>
  <w:style w:type="paragraph" w:customStyle="1" w:styleId="font5">
    <w:name w:val="font5"/>
    <w:basedOn w:val="a"/>
    <w:qFormat/>
    <w:rsid w:val="005312D1"/>
    <w:pPr>
      <w:widowControl/>
      <w:spacing w:before="100" w:beforeAutospacing="1" w:after="100" w:afterAutospacing="1"/>
      <w:jc w:val="left"/>
    </w:pPr>
    <w:rPr>
      <w:rFonts w:ascii="宋体" w:hAnsi="宋体" w:hint="eastAsia"/>
      <w:kern w:val="0"/>
      <w:sz w:val="18"/>
      <w:szCs w:val="18"/>
    </w:rPr>
  </w:style>
  <w:style w:type="paragraph" w:customStyle="1" w:styleId="1H1h1l1I11stlevelHeading01Header1Header1Sec1">
    <w:name w:val="样式 标题 1H1h1章l1I11st levelHeading 01Header 1Header1Sec...1"/>
    <w:basedOn w:val="1"/>
    <w:qFormat/>
    <w:rsid w:val="005312D1"/>
    <w:pPr>
      <w:keepNext/>
      <w:keepLines/>
      <w:autoSpaceDE/>
      <w:autoSpaceDN/>
      <w:adjustRightInd/>
      <w:spacing w:before="340" w:after="330" w:line="576" w:lineRule="auto"/>
      <w:jc w:val="both"/>
    </w:pPr>
    <w:rPr>
      <w:rFonts w:ascii="黑体" w:eastAsia="黑体" w:hAnsi="黑体" w:cs="宋体"/>
      <w:bCs/>
      <w:kern w:val="44"/>
      <w:sz w:val="36"/>
      <w:szCs w:val="20"/>
    </w:rPr>
  </w:style>
  <w:style w:type="paragraph" w:customStyle="1" w:styleId="xl29">
    <w:name w:val="xl29"/>
    <w:basedOn w:val="a"/>
    <w:qFormat/>
    <w:rsid w:val="005312D1"/>
    <w:pPr>
      <w:widowControl/>
      <w:spacing w:before="100" w:beforeAutospacing="1" w:after="100" w:afterAutospacing="1"/>
    </w:pPr>
    <w:rPr>
      <w:rFonts w:ascii="宋体" w:hAnsi="宋体"/>
      <w:kern w:val="0"/>
      <w:szCs w:val="21"/>
    </w:rPr>
  </w:style>
  <w:style w:type="paragraph" w:customStyle="1" w:styleId="afffa">
    <w:name w:val="文章采用"/>
    <w:basedOn w:val="a"/>
    <w:qFormat/>
    <w:rsid w:val="005312D1"/>
    <w:pPr>
      <w:spacing w:line="360" w:lineRule="auto"/>
      <w:ind w:firstLineChars="200" w:firstLine="560"/>
    </w:pPr>
    <w:rPr>
      <w:rFonts w:ascii="Times New Roman" w:eastAsia="仿宋_GB2312" w:hAnsi="Times New Roman" w:cs="宋体"/>
      <w:sz w:val="28"/>
      <w:szCs w:val="20"/>
    </w:rPr>
  </w:style>
  <w:style w:type="paragraph" w:customStyle="1" w:styleId="afffb">
    <w:name w:val="样式 表格名称 + 两端对齐"/>
    <w:basedOn w:val="affd"/>
    <w:qFormat/>
    <w:rsid w:val="005312D1"/>
    <w:pPr>
      <w:ind w:left="984" w:hanging="420"/>
      <w:jc w:val="both"/>
    </w:pPr>
    <w:rPr>
      <w:rFonts w:cs="宋体"/>
      <w:bCs/>
      <w:sz w:val="21"/>
      <w:szCs w:val="20"/>
    </w:rPr>
  </w:style>
  <w:style w:type="paragraph" w:customStyle="1" w:styleId="074">
    <w:name w:val="样式 首行缩进:  0.74 厘米"/>
    <w:basedOn w:val="a"/>
    <w:qFormat/>
    <w:rsid w:val="005312D1"/>
    <w:pPr>
      <w:spacing w:line="360" w:lineRule="auto"/>
      <w:ind w:firstLineChars="200" w:firstLine="200"/>
    </w:pPr>
    <w:rPr>
      <w:rFonts w:ascii="Times New Roman" w:hAnsi="Times New Roman" w:cs="宋体"/>
      <w:sz w:val="24"/>
      <w:szCs w:val="20"/>
    </w:rPr>
  </w:style>
  <w:style w:type="paragraph" w:customStyle="1" w:styleId="CharCharChar1">
    <w:name w:val="Char Char Char1"/>
    <w:basedOn w:val="a"/>
    <w:qFormat/>
    <w:rsid w:val="005312D1"/>
    <w:rPr>
      <w:rFonts w:ascii="Tahoma" w:hAnsi="Tahoma"/>
      <w:sz w:val="24"/>
      <w:szCs w:val="20"/>
    </w:rPr>
  </w:style>
  <w:style w:type="paragraph" w:customStyle="1" w:styleId="msoacetate0">
    <w:name w:val="msoacetate"/>
    <w:basedOn w:val="a"/>
    <w:qFormat/>
    <w:rsid w:val="005312D1"/>
    <w:rPr>
      <w:rFonts w:ascii="Tahoma" w:hAnsi="Tahoma"/>
      <w:sz w:val="18"/>
      <w:szCs w:val="18"/>
    </w:rPr>
  </w:style>
  <w:style w:type="paragraph" w:customStyle="1" w:styleId="afffc">
    <w:name w:val="正文段落"/>
    <w:basedOn w:val="a"/>
    <w:qFormat/>
    <w:rsid w:val="005312D1"/>
    <w:pPr>
      <w:ind w:firstLineChars="200" w:firstLine="200"/>
    </w:pPr>
    <w:rPr>
      <w:rFonts w:ascii="Times New Roman" w:hAnsi="Times New Roman"/>
    </w:rPr>
  </w:style>
  <w:style w:type="paragraph" w:customStyle="1" w:styleId="1ALTZCharCharNormal">
    <w:name w:val="样式 正文缩进表正文正文非缩进段1特点ALT+Z水上软件正文不缩进四号特点 Char CharNormal ..."/>
    <w:basedOn w:val="a0"/>
    <w:qFormat/>
    <w:rsid w:val="005312D1"/>
    <w:pPr>
      <w:spacing w:line="360" w:lineRule="auto"/>
      <w:ind w:firstLineChars="200" w:firstLine="560"/>
    </w:pPr>
    <w:rPr>
      <w:rFonts w:ascii="Times New Roman" w:eastAsia="仿宋_GB2312" w:cs="宋体"/>
      <w:sz w:val="24"/>
    </w:rPr>
  </w:style>
  <w:style w:type="paragraph" w:customStyle="1" w:styleId="07415">
    <w:name w:val="样式 正文文本 + 宋体 首行缩进:  0.74 厘米 行距: 1.5 倍行距"/>
    <w:basedOn w:val="aa"/>
    <w:rsid w:val="005312D1"/>
    <w:pPr>
      <w:spacing w:after="120" w:line="360" w:lineRule="auto"/>
      <w:ind w:left="0" w:firstLineChars="200" w:firstLine="200"/>
    </w:pPr>
    <w:rPr>
      <w:rFonts w:ascii="Calibri" w:hAnsi="Calibri" w:cs="Times New Roman"/>
      <w:sz w:val="24"/>
      <w:szCs w:val="22"/>
      <w:lang w:val="en-US" w:bidi="ar-SA"/>
    </w:rPr>
  </w:style>
  <w:style w:type="paragraph" w:customStyle="1" w:styleId="afffd">
    <w:name w:val="图表脚注"/>
    <w:next w:val="aff7"/>
    <w:qFormat/>
    <w:rsid w:val="005312D1"/>
    <w:pPr>
      <w:ind w:leftChars="200" w:left="300" w:hangingChars="100" w:hanging="100"/>
      <w:jc w:val="both"/>
    </w:pPr>
    <w:rPr>
      <w:rFonts w:ascii="宋体" w:eastAsia="宋体" w:hAnsi="Times New Roman" w:cs="Times New Roman"/>
      <w:kern w:val="0"/>
      <w:sz w:val="18"/>
      <w:szCs w:val="20"/>
    </w:rPr>
  </w:style>
  <w:style w:type="paragraph" w:customStyle="1" w:styleId="afffe">
    <w:name w:val="标准"/>
    <w:basedOn w:val="a"/>
    <w:qFormat/>
    <w:rsid w:val="005312D1"/>
    <w:pPr>
      <w:spacing w:line="0" w:lineRule="atLeast"/>
      <w:ind w:left="480" w:firstLine="425"/>
      <w:jc w:val="right"/>
    </w:pPr>
    <w:rPr>
      <w:rFonts w:ascii="宋体" w:hAnsi="Times New Roman"/>
      <w:sz w:val="24"/>
      <w:szCs w:val="20"/>
    </w:rPr>
  </w:style>
  <w:style w:type="paragraph" w:customStyle="1" w:styleId="affff">
    <w:name w:val="图表注释"/>
    <w:basedOn w:val="a"/>
    <w:qFormat/>
    <w:rsid w:val="005312D1"/>
    <w:pPr>
      <w:spacing w:line="360" w:lineRule="auto"/>
      <w:jc w:val="center"/>
    </w:pPr>
    <w:rPr>
      <w:rFonts w:ascii="宋体" w:hAnsi="宋体"/>
      <w:bCs/>
    </w:rPr>
  </w:style>
  <w:style w:type="paragraph" w:customStyle="1" w:styleId="1d">
    <w:name w:val="纯文本1"/>
    <w:basedOn w:val="a"/>
    <w:qFormat/>
    <w:rsid w:val="005312D1"/>
    <w:rPr>
      <w:rFonts w:ascii="宋体" w:hAnsi="Courier New"/>
      <w:szCs w:val="20"/>
    </w:rPr>
  </w:style>
  <w:style w:type="paragraph" w:customStyle="1" w:styleId="xl26">
    <w:name w:val="xl26"/>
    <w:basedOn w:val="a"/>
    <w:qFormat/>
    <w:rsid w:val="005312D1"/>
    <w:pPr>
      <w:widowControl/>
      <w:spacing w:before="100" w:beforeAutospacing="1" w:after="100" w:afterAutospacing="1"/>
      <w:jc w:val="center"/>
      <w:textAlignment w:val="center"/>
    </w:pPr>
    <w:rPr>
      <w:rFonts w:ascii="宋体" w:hAnsi="宋体"/>
      <w:b/>
      <w:bCs/>
      <w:kern w:val="0"/>
      <w:sz w:val="24"/>
    </w:rPr>
  </w:style>
  <w:style w:type="paragraph" w:customStyle="1" w:styleId="55">
    <w:name w:val="标题5"/>
    <w:basedOn w:val="a0"/>
    <w:next w:val="a0"/>
    <w:qFormat/>
    <w:rsid w:val="005312D1"/>
    <w:pPr>
      <w:spacing w:line="360" w:lineRule="auto"/>
      <w:ind w:firstLine="0"/>
    </w:pPr>
    <w:rPr>
      <w:rFonts w:ascii="Times New Roman"/>
      <w:bCs/>
      <w:sz w:val="30"/>
      <w:szCs w:val="20"/>
    </w:rPr>
  </w:style>
  <w:style w:type="paragraph" w:customStyle="1" w:styleId="font0">
    <w:name w:val="font0"/>
    <w:basedOn w:val="a"/>
    <w:qFormat/>
    <w:rsid w:val="005312D1"/>
    <w:pPr>
      <w:widowControl/>
      <w:spacing w:before="100" w:beforeAutospacing="1" w:after="100" w:afterAutospacing="1"/>
      <w:jc w:val="left"/>
    </w:pPr>
    <w:rPr>
      <w:rFonts w:ascii="宋体" w:hAnsi="宋体" w:hint="eastAsia"/>
      <w:kern w:val="0"/>
      <w:sz w:val="24"/>
    </w:rPr>
  </w:style>
  <w:style w:type="paragraph" w:customStyle="1" w:styleId="affff0">
    <w:name w:val="图表"/>
    <w:basedOn w:val="a"/>
    <w:rsid w:val="005312D1"/>
    <w:rPr>
      <w:rFonts w:ascii="宋体" w:hAnsi="宋体"/>
      <w:sz w:val="18"/>
      <w:szCs w:val="18"/>
    </w:rPr>
  </w:style>
  <w:style w:type="paragraph" w:customStyle="1" w:styleId="CharCharCharCharCharCharCharCharCharCharCharCharCharCharCharChar">
    <w:name w:val="Char Char Char Char Char Char Char Char Char Char Char Char Char Char Char Char"/>
    <w:basedOn w:val="a"/>
    <w:qFormat/>
    <w:rsid w:val="005312D1"/>
    <w:pPr>
      <w:widowControl/>
      <w:spacing w:after="160" w:line="240" w:lineRule="exact"/>
      <w:jc w:val="left"/>
    </w:pPr>
    <w:rPr>
      <w:rFonts w:ascii="Verdana" w:eastAsia="仿宋_GB2312" w:hAnsi="Verdana"/>
      <w:kern w:val="0"/>
      <w:sz w:val="24"/>
      <w:szCs w:val="20"/>
      <w:lang w:eastAsia="en-US"/>
    </w:rPr>
  </w:style>
  <w:style w:type="paragraph" w:customStyle="1" w:styleId="affff1">
    <w:name w:val="封面_项目开发单位"/>
    <w:basedOn w:val="ad"/>
    <w:rsid w:val="005312D1"/>
    <w:pPr>
      <w:autoSpaceDE w:val="0"/>
      <w:autoSpaceDN w:val="0"/>
      <w:adjustRightInd w:val="0"/>
      <w:spacing w:line="240" w:lineRule="atLeast"/>
      <w:ind w:firstLine="425"/>
      <w:jc w:val="center"/>
    </w:pPr>
    <w:rPr>
      <w:rFonts w:ascii="Arial" w:eastAsia="黑体" w:hAnsi="Arial" w:cs="Times New Roman"/>
      <w:b/>
      <w:color w:val="000000"/>
      <w:sz w:val="44"/>
      <w:szCs w:val="20"/>
    </w:rPr>
  </w:style>
  <w:style w:type="paragraph" w:customStyle="1" w:styleId="ZchnZchn1">
    <w:name w:val="Zchn Zchn1"/>
    <w:basedOn w:val="a"/>
    <w:qFormat/>
    <w:rsid w:val="005312D1"/>
    <w:rPr>
      <w:rFonts w:ascii="Times New Roman" w:hAnsi="Times New Roman"/>
      <w:szCs w:val="20"/>
    </w:rPr>
  </w:style>
  <w:style w:type="paragraph" w:customStyle="1" w:styleId="2H2sect12HD2h2Level2TopicHeading2Header2head2">
    <w:name w:val="样式 标题 2H2sect 1.2HD2h2Level 2 Topic Heading2Header 2head...2"/>
    <w:basedOn w:val="2"/>
    <w:qFormat/>
    <w:rsid w:val="005312D1"/>
    <w:pPr>
      <w:widowControl/>
      <w:tabs>
        <w:tab w:val="left" w:pos="425"/>
      </w:tabs>
      <w:autoSpaceDE/>
      <w:autoSpaceDN/>
      <w:adjustRightInd/>
      <w:snapToGrid/>
      <w:spacing w:line="413" w:lineRule="auto"/>
      <w:jc w:val="both"/>
    </w:pPr>
    <w:rPr>
      <w:rFonts w:ascii="黑体" w:eastAsia="黑体" w:hAnsi="黑体" w:cs="Times New Roman"/>
      <w:b/>
      <w:bCs/>
      <w:kern w:val="2"/>
      <w:sz w:val="30"/>
      <w:szCs w:val="30"/>
    </w:rPr>
  </w:style>
  <w:style w:type="paragraph" w:customStyle="1" w:styleId="1H1h1l1I11stlevelHeading01Header1Header1Sec4">
    <w:name w:val="样式 标题 1H1h1章l1I11st levelHeading 01Header 1Header1Sec...4"/>
    <w:basedOn w:val="1"/>
    <w:qFormat/>
    <w:rsid w:val="005312D1"/>
    <w:pPr>
      <w:keepNext/>
      <w:keepLines/>
      <w:autoSpaceDE/>
      <w:autoSpaceDN/>
      <w:adjustRightInd/>
      <w:spacing w:before="340" w:after="330" w:line="576" w:lineRule="auto"/>
      <w:jc w:val="both"/>
    </w:pPr>
    <w:rPr>
      <w:rFonts w:ascii="黑体" w:eastAsia="黑体" w:hAnsi="黑体" w:cs="宋体"/>
      <w:bCs/>
      <w:kern w:val="44"/>
      <w:sz w:val="36"/>
      <w:szCs w:val="20"/>
    </w:rPr>
  </w:style>
  <w:style w:type="paragraph" w:customStyle="1" w:styleId="affff2">
    <w:name w:val="封面_项目建设单位"/>
    <w:basedOn w:val="ad"/>
    <w:qFormat/>
    <w:rsid w:val="005312D1"/>
    <w:pPr>
      <w:autoSpaceDE w:val="0"/>
      <w:autoSpaceDN w:val="0"/>
      <w:adjustRightInd w:val="0"/>
      <w:spacing w:line="240" w:lineRule="atLeast"/>
      <w:ind w:firstLine="425"/>
      <w:jc w:val="distribute"/>
    </w:pPr>
    <w:rPr>
      <w:rFonts w:ascii="Arial" w:eastAsia="黑体" w:hAnsi="Arial" w:cs="Times New Roman"/>
      <w:color w:val="000000"/>
      <w:sz w:val="32"/>
      <w:szCs w:val="20"/>
    </w:rPr>
  </w:style>
  <w:style w:type="paragraph" w:customStyle="1" w:styleId="CharCharCharCharCharCharCharCharCharCharCharCharCharCharCharChar1">
    <w:name w:val="Char Char Char Char Char Char Char Char Char Char Char Char Char Char Char Char1"/>
    <w:basedOn w:val="a"/>
    <w:qFormat/>
    <w:rsid w:val="005312D1"/>
    <w:pPr>
      <w:widowControl/>
      <w:spacing w:after="160" w:line="240" w:lineRule="exact"/>
      <w:jc w:val="left"/>
    </w:pPr>
    <w:rPr>
      <w:rFonts w:ascii="Verdana" w:eastAsia="仿宋_GB2312" w:hAnsi="Verdana"/>
      <w:kern w:val="0"/>
      <w:sz w:val="24"/>
      <w:szCs w:val="20"/>
      <w:lang w:eastAsia="en-US"/>
    </w:rPr>
  </w:style>
  <w:style w:type="paragraph" w:customStyle="1" w:styleId="1H1h1l1I11stlevelHeading01Header1Header1Sec">
    <w:name w:val="样式 标题 1H1h1章l1I11st levelHeading 01Header 1Header1Sec..."/>
    <w:basedOn w:val="1"/>
    <w:qFormat/>
    <w:rsid w:val="005312D1"/>
    <w:pPr>
      <w:keepNext/>
      <w:keepLines/>
      <w:autoSpaceDE/>
      <w:autoSpaceDN/>
      <w:adjustRightInd/>
      <w:spacing w:before="340" w:after="330" w:line="576" w:lineRule="auto"/>
      <w:jc w:val="both"/>
    </w:pPr>
    <w:rPr>
      <w:rFonts w:ascii="黑体" w:eastAsia="黑体" w:hAnsi="黑体" w:cs="宋体"/>
      <w:bCs/>
      <w:kern w:val="44"/>
      <w:sz w:val="36"/>
      <w:szCs w:val="20"/>
    </w:rPr>
  </w:style>
  <w:style w:type="paragraph" w:customStyle="1" w:styleId="Char18">
    <w:name w:val="Char1"/>
    <w:basedOn w:val="a"/>
    <w:qFormat/>
    <w:rsid w:val="005312D1"/>
    <w:pPr>
      <w:snapToGrid w:val="0"/>
    </w:pPr>
    <w:rPr>
      <w:rFonts w:ascii="Arial" w:hAnsi="Arial"/>
      <w:szCs w:val="21"/>
    </w:rPr>
  </w:style>
  <w:style w:type="paragraph" w:customStyle="1" w:styleId="Char1CharCharChar">
    <w:name w:val="Char1 Char Char Char"/>
    <w:basedOn w:val="a"/>
    <w:qFormat/>
    <w:rsid w:val="005312D1"/>
    <w:pPr>
      <w:widowControl/>
      <w:spacing w:after="160" w:line="240" w:lineRule="exact"/>
      <w:jc w:val="left"/>
    </w:pPr>
    <w:rPr>
      <w:rFonts w:ascii="Verdana" w:hAnsi="Verdana"/>
      <w:kern w:val="0"/>
      <w:sz w:val="20"/>
      <w:szCs w:val="20"/>
      <w:lang w:eastAsia="en-US"/>
    </w:rPr>
  </w:style>
  <w:style w:type="paragraph" w:customStyle="1" w:styleId="CharCharCharCharCharChar1CharCharCharCharCharCharCharCharCharCharCharCharCharChar1">
    <w:name w:val="Char Char Char Char Char Char1 Char Char Char Char Char Char Char Char Char Char Char Char Char Char1"/>
    <w:basedOn w:val="a"/>
    <w:qFormat/>
    <w:rsid w:val="005312D1"/>
    <w:pPr>
      <w:widowControl/>
      <w:spacing w:after="160" w:line="240" w:lineRule="exact"/>
      <w:jc w:val="left"/>
    </w:pPr>
    <w:rPr>
      <w:rFonts w:ascii="Verdana" w:eastAsia="仿宋_GB2312" w:hAnsi="Verdana"/>
      <w:kern w:val="0"/>
      <w:sz w:val="24"/>
      <w:szCs w:val="20"/>
      <w:lang w:eastAsia="en-US"/>
    </w:rPr>
  </w:style>
  <w:style w:type="paragraph" w:customStyle="1" w:styleId="CharChar15">
    <w:name w:val="Char Char15"/>
    <w:basedOn w:val="a"/>
    <w:qFormat/>
    <w:rsid w:val="005312D1"/>
    <w:pPr>
      <w:widowControl/>
      <w:spacing w:after="160" w:line="240" w:lineRule="exact"/>
      <w:jc w:val="left"/>
    </w:pPr>
    <w:rPr>
      <w:rFonts w:ascii="Verdana" w:eastAsia="仿宋_GB2312" w:hAnsi="Verdana"/>
      <w:kern w:val="0"/>
      <w:sz w:val="24"/>
      <w:szCs w:val="20"/>
      <w:lang w:eastAsia="en-US"/>
    </w:rPr>
  </w:style>
  <w:style w:type="paragraph" w:customStyle="1" w:styleId="Figuretitle">
    <w:name w:val="Figure title"/>
    <w:basedOn w:val="a"/>
    <w:next w:val="a"/>
    <w:rsid w:val="005312D1"/>
    <w:pPr>
      <w:widowControl/>
      <w:suppressAutoHyphens/>
      <w:spacing w:before="220" w:after="220" w:line="230" w:lineRule="atLeast"/>
      <w:jc w:val="center"/>
    </w:pPr>
    <w:rPr>
      <w:rFonts w:ascii="Arial" w:hAnsi="Arial"/>
      <w:b/>
      <w:kern w:val="0"/>
      <w:sz w:val="20"/>
      <w:szCs w:val="20"/>
      <w:lang w:val="en-GB"/>
    </w:rPr>
  </w:style>
  <w:style w:type="paragraph" w:customStyle="1" w:styleId="2d">
    <w:name w:val="样式 首行缩进:  2 字符"/>
    <w:basedOn w:val="a"/>
    <w:qFormat/>
    <w:rsid w:val="005312D1"/>
    <w:pPr>
      <w:spacing w:line="360" w:lineRule="auto"/>
      <w:ind w:firstLineChars="200" w:firstLine="480"/>
    </w:pPr>
    <w:rPr>
      <w:rFonts w:ascii="Times New Roman" w:eastAsia="仿宋_GB2312" w:hAnsi="Times New Roman" w:cs="宋体"/>
      <w:sz w:val="28"/>
      <w:szCs w:val="20"/>
    </w:rPr>
  </w:style>
  <w:style w:type="paragraph" w:customStyle="1" w:styleId="2H2sect12HD2h2Level2TopicHeading2Header2head1">
    <w:name w:val="样式 标题 2H2sect 1.2HD2h2Level 2 Topic Heading2Header 2head...1"/>
    <w:basedOn w:val="2"/>
    <w:qFormat/>
    <w:rsid w:val="005312D1"/>
    <w:pPr>
      <w:widowControl/>
      <w:tabs>
        <w:tab w:val="left" w:pos="425"/>
      </w:tabs>
      <w:autoSpaceDE/>
      <w:autoSpaceDN/>
      <w:adjustRightInd/>
      <w:snapToGrid/>
      <w:spacing w:line="413" w:lineRule="auto"/>
      <w:jc w:val="both"/>
    </w:pPr>
    <w:rPr>
      <w:rFonts w:ascii="黑体" w:eastAsia="黑体" w:hAnsi="黑体" w:cs="Times New Roman"/>
      <w:bCs/>
      <w:kern w:val="2"/>
      <w:sz w:val="30"/>
      <w:szCs w:val="30"/>
    </w:rPr>
  </w:style>
  <w:style w:type="paragraph" w:customStyle="1" w:styleId="affff3">
    <w:name w:val="表格样式"/>
    <w:basedOn w:val="a"/>
    <w:qFormat/>
    <w:rsid w:val="005312D1"/>
    <w:pPr>
      <w:spacing w:line="360" w:lineRule="auto"/>
      <w:ind w:firstLine="425"/>
    </w:pPr>
    <w:rPr>
      <w:rFonts w:ascii="Times New Roman" w:eastAsia="幼圆" w:hAnsi="Times New Roman"/>
      <w:sz w:val="24"/>
      <w:szCs w:val="20"/>
    </w:rPr>
  </w:style>
  <w:style w:type="paragraph" w:customStyle="1" w:styleId="DefaultParagraphFontParaChar">
    <w:name w:val="Default Paragraph Font Para Char"/>
    <w:basedOn w:val="a"/>
    <w:qFormat/>
    <w:rsid w:val="005312D1"/>
    <w:pPr>
      <w:widowControl/>
      <w:spacing w:after="160" w:line="240" w:lineRule="exact"/>
      <w:jc w:val="left"/>
    </w:pPr>
    <w:rPr>
      <w:rFonts w:ascii="Verdana" w:hAnsi="Verdana"/>
      <w:kern w:val="0"/>
      <w:sz w:val="20"/>
      <w:szCs w:val="20"/>
      <w:lang w:eastAsia="en-US"/>
    </w:rPr>
  </w:style>
  <w:style w:type="paragraph" w:customStyle="1" w:styleId="CharCharCharChar1">
    <w:name w:val="Char Char Char Char1"/>
    <w:basedOn w:val="a"/>
    <w:qFormat/>
    <w:rsid w:val="005312D1"/>
    <w:rPr>
      <w:rFonts w:ascii="Tahoma" w:hAnsi="Tahoma"/>
      <w:sz w:val="24"/>
    </w:rPr>
  </w:style>
  <w:style w:type="paragraph" w:customStyle="1" w:styleId="1e">
    <w:name w:val="日期1"/>
    <w:basedOn w:val="a"/>
    <w:next w:val="a"/>
    <w:qFormat/>
    <w:rsid w:val="005312D1"/>
    <w:pPr>
      <w:adjustRightInd w:val="0"/>
      <w:spacing w:line="312" w:lineRule="atLeast"/>
      <w:textAlignment w:val="baseline"/>
    </w:pPr>
    <w:rPr>
      <w:rFonts w:ascii="Times New Roman" w:hAnsi="Times New Roman"/>
      <w:kern w:val="0"/>
      <w:sz w:val="24"/>
      <w:szCs w:val="20"/>
    </w:rPr>
  </w:style>
  <w:style w:type="paragraph" w:customStyle="1" w:styleId="affff4">
    <w:name w:val="图名"/>
    <w:basedOn w:val="a0"/>
    <w:qFormat/>
    <w:rsid w:val="005312D1"/>
    <w:pPr>
      <w:spacing w:line="360" w:lineRule="auto"/>
      <w:ind w:firstLine="425"/>
    </w:pPr>
    <w:rPr>
      <w:rFonts w:ascii="Times New Roman"/>
      <w:sz w:val="24"/>
      <w:szCs w:val="20"/>
    </w:rPr>
  </w:style>
  <w:style w:type="paragraph" w:customStyle="1" w:styleId="CharCharCharCharCharCharChar1">
    <w:name w:val="Char Char Char Char Char Char Char1"/>
    <w:basedOn w:val="a"/>
    <w:qFormat/>
    <w:rsid w:val="005312D1"/>
    <w:rPr>
      <w:rFonts w:ascii="Tahoma" w:hAnsi="Tahoma"/>
      <w:sz w:val="24"/>
      <w:szCs w:val="20"/>
    </w:rPr>
  </w:style>
  <w:style w:type="paragraph" w:customStyle="1" w:styleId="1f">
    <w:name w:val="封面1"/>
    <w:basedOn w:val="10"/>
    <w:qFormat/>
    <w:rsid w:val="005312D1"/>
    <w:pPr>
      <w:tabs>
        <w:tab w:val="left" w:pos="840"/>
        <w:tab w:val="right" w:leader="dot" w:pos="8296"/>
      </w:tabs>
      <w:spacing w:before="120" w:after="120" w:line="360" w:lineRule="auto"/>
      <w:ind w:firstLine="425"/>
      <w:jc w:val="center"/>
    </w:pPr>
    <w:rPr>
      <w:rFonts w:ascii="黑体" w:eastAsia="黑体" w:hAnsi="Times New Roman"/>
      <w:b/>
      <w:caps/>
      <w:spacing w:val="50"/>
      <w:sz w:val="52"/>
    </w:rPr>
  </w:style>
  <w:style w:type="paragraph" w:customStyle="1" w:styleId="1H1h1l1I11stlevelHeading01Header1Header1Sec3">
    <w:name w:val="样式 标题 1H1h1章l1I11st levelHeading 01Header 1Header1Sec...3"/>
    <w:basedOn w:val="1"/>
    <w:qFormat/>
    <w:rsid w:val="005312D1"/>
    <w:pPr>
      <w:keepNext/>
      <w:keepLines/>
      <w:autoSpaceDE/>
      <w:autoSpaceDN/>
      <w:adjustRightInd/>
      <w:spacing w:before="340" w:after="330" w:line="576" w:lineRule="auto"/>
      <w:jc w:val="both"/>
    </w:pPr>
    <w:rPr>
      <w:rFonts w:ascii="黑体" w:eastAsia="黑体" w:hAnsi="黑体" w:cs="宋体"/>
      <w:bCs/>
      <w:kern w:val="44"/>
      <w:sz w:val="36"/>
      <w:szCs w:val="20"/>
    </w:rPr>
  </w:style>
  <w:style w:type="paragraph" w:customStyle="1" w:styleId="affff5">
    <w:name w:val="È±Ê¡ÎÄ±¾"/>
    <w:basedOn w:val="a"/>
    <w:qFormat/>
    <w:rsid w:val="005312D1"/>
    <w:pPr>
      <w:widowControl/>
      <w:overflowPunct w:val="0"/>
      <w:autoSpaceDE w:val="0"/>
      <w:autoSpaceDN w:val="0"/>
      <w:adjustRightInd w:val="0"/>
      <w:textAlignment w:val="baseline"/>
    </w:pPr>
    <w:rPr>
      <w:rFonts w:ascii="Times New Roman" w:hAnsi="Times New Roman"/>
      <w:kern w:val="0"/>
      <w:sz w:val="24"/>
      <w:szCs w:val="20"/>
    </w:rPr>
  </w:style>
  <w:style w:type="paragraph" w:customStyle="1" w:styleId="affff6">
    <w:name w:val="样式"/>
    <w:qFormat/>
    <w:rsid w:val="005312D1"/>
    <w:pPr>
      <w:widowControl w:val="0"/>
      <w:autoSpaceDE w:val="0"/>
      <w:autoSpaceDN w:val="0"/>
      <w:adjustRightInd w:val="0"/>
    </w:pPr>
    <w:rPr>
      <w:rFonts w:ascii="宋体" w:eastAsia="宋体" w:hAnsi="宋体" w:cs="宋体"/>
      <w:kern w:val="0"/>
      <w:sz w:val="24"/>
      <w:szCs w:val="24"/>
    </w:rPr>
  </w:style>
  <w:style w:type="paragraph" w:customStyle="1" w:styleId="2e">
    <w:name w:val="2"/>
    <w:basedOn w:val="a"/>
    <w:next w:val="ad"/>
    <w:qFormat/>
    <w:rsid w:val="005312D1"/>
    <w:rPr>
      <w:rFonts w:ascii="宋体" w:hAnsi="Courier New"/>
      <w:szCs w:val="20"/>
    </w:rPr>
  </w:style>
  <w:style w:type="paragraph" w:customStyle="1" w:styleId="affff7">
    <w:name w:val="表格内容"/>
    <w:basedOn w:val="aa"/>
    <w:qFormat/>
    <w:rsid w:val="005312D1"/>
    <w:pPr>
      <w:suppressLineNumbers/>
      <w:suppressAutoHyphens/>
      <w:spacing w:after="120"/>
      <w:ind w:left="0"/>
      <w:jc w:val="left"/>
    </w:pPr>
    <w:rPr>
      <w:rFonts w:ascii="Times New Roman" w:hAnsi="Times New Roman" w:cs="Times New Roman"/>
      <w:kern w:val="0"/>
      <w:sz w:val="24"/>
      <w:szCs w:val="24"/>
      <w:lang w:val="en-US" w:bidi="ar-SA"/>
    </w:rPr>
  </w:style>
  <w:style w:type="paragraph" w:customStyle="1" w:styleId="2H2sect12HD2h2Level2TopicHeading2Header2head">
    <w:name w:val="样式 标题 2H2sect 1.2HD2h2Level 2 Topic Heading2Header 2head..."/>
    <w:basedOn w:val="2"/>
    <w:qFormat/>
    <w:rsid w:val="005312D1"/>
    <w:pPr>
      <w:widowControl/>
      <w:tabs>
        <w:tab w:val="left" w:pos="425"/>
      </w:tabs>
      <w:autoSpaceDE/>
      <w:autoSpaceDN/>
      <w:adjustRightInd/>
      <w:snapToGrid/>
      <w:spacing w:line="413" w:lineRule="auto"/>
      <w:jc w:val="both"/>
    </w:pPr>
    <w:rPr>
      <w:rFonts w:ascii="Times New Roman" w:eastAsia="黑体" w:hAnsi="Times New Roman" w:cs="Times New Roman"/>
      <w:bCs/>
      <w:kern w:val="2"/>
      <w:sz w:val="30"/>
      <w:szCs w:val="30"/>
    </w:rPr>
  </w:style>
  <w:style w:type="paragraph" w:customStyle="1" w:styleId="bt">
    <w:name w:val="bt"/>
    <w:basedOn w:val="a"/>
    <w:next w:val="aa"/>
    <w:qFormat/>
    <w:rsid w:val="005312D1"/>
    <w:pPr>
      <w:spacing w:after="120"/>
    </w:pPr>
    <w:rPr>
      <w:rFonts w:ascii="Times New Roman" w:hAnsi="Times New Roman"/>
    </w:rPr>
  </w:style>
  <w:style w:type="paragraph" w:customStyle="1" w:styleId="1f0">
    <w:name w:val="正文缩进1"/>
    <w:basedOn w:val="a"/>
    <w:qFormat/>
    <w:rsid w:val="005312D1"/>
    <w:pPr>
      <w:ind w:firstLine="420"/>
    </w:pPr>
    <w:rPr>
      <w:rFonts w:ascii="宋体" w:hAnsi="宋体"/>
      <w:szCs w:val="20"/>
    </w:rPr>
  </w:style>
  <w:style w:type="paragraph" w:customStyle="1" w:styleId="221">
    <w:name w:val="标题 22"/>
    <w:basedOn w:val="a"/>
    <w:next w:val="a"/>
    <w:qFormat/>
    <w:rsid w:val="005312D1"/>
    <w:pPr>
      <w:keepNext/>
      <w:keepLines/>
      <w:spacing w:before="260" w:after="260" w:line="408" w:lineRule="auto"/>
      <w:outlineLvl w:val="1"/>
    </w:pPr>
    <w:rPr>
      <w:rFonts w:ascii="Arial" w:eastAsia="黑体" w:hAnsi="Arial"/>
      <w:b/>
      <w:sz w:val="32"/>
      <w:szCs w:val="20"/>
    </w:rPr>
  </w:style>
  <w:style w:type="paragraph" w:customStyle="1" w:styleId="1f1">
    <w:name w:val="正文文本缩进1"/>
    <w:basedOn w:val="a"/>
    <w:qFormat/>
    <w:rsid w:val="005312D1"/>
    <w:pPr>
      <w:ind w:firstLineChars="352" w:firstLine="830"/>
    </w:pPr>
    <w:rPr>
      <w:rFonts w:ascii="仿宋_GB2312" w:eastAsia="仿宋_GB2312" w:hAnsi="Times New Roman"/>
      <w:sz w:val="32"/>
      <w:szCs w:val="20"/>
    </w:rPr>
  </w:style>
  <w:style w:type="paragraph" w:customStyle="1" w:styleId="ItemStep">
    <w:name w:val="Item Step"/>
    <w:basedOn w:val="a"/>
    <w:qFormat/>
    <w:rsid w:val="005312D1"/>
    <w:pPr>
      <w:widowControl/>
      <w:tabs>
        <w:tab w:val="left" w:pos="1134"/>
      </w:tabs>
      <w:spacing w:afterLines="50"/>
      <w:ind w:left="1554" w:hanging="420"/>
      <w:jc w:val="left"/>
    </w:pPr>
    <w:rPr>
      <w:rFonts w:ascii="Times New Roman" w:hAnsi="Times New Roman"/>
    </w:rPr>
  </w:style>
  <w:style w:type="paragraph" w:customStyle="1" w:styleId="Char1CharCharChar1">
    <w:name w:val="Char1 Char Char Char1"/>
    <w:basedOn w:val="a"/>
    <w:qFormat/>
    <w:rsid w:val="005312D1"/>
    <w:rPr>
      <w:rFonts w:ascii="Tahoma" w:hAnsi="Tahoma"/>
      <w:sz w:val="24"/>
      <w:szCs w:val="20"/>
    </w:rPr>
  </w:style>
  <w:style w:type="paragraph" w:customStyle="1" w:styleId="affff8">
    <w:name w:val="表内容－居中"/>
    <w:basedOn w:val="a"/>
    <w:qFormat/>
    <w:rsid w:val="005312D1"/>
    <w:pPr>
      <w:spacing w:line="400" w:lineRule="exact"/>
      <w:jc w:val="center"/>
    </w:pPr>
    <w:rPr>
      <w:rFonts w:ascii="Times New Roman" w:hAnsi="Times New Roman" w:cs="宋体"/>
      <w:sz w:val="24"/>
      <w:szCs w:val="20"/>
    </w:rPr>
  </w:style>
  <w:style w:type="paragraph" w:customStyle="1" w:styleId="1f2">
    <w:name w:val="段落1"/>
    <w:basedOn w:val="a"/>
    <w:qFormat/>
    <w:rsid w:val="005312D1"/>
    <w:pPr>
      <w:autoSpaceDE w:val="0"/>
      <w:autoSpaceDN w:val="0"/>
      <w:adjustRightInd w:val="0"/>
      <w:spacing w:before="105" w:after="120"/>
    </w:pPr>
    <w:rPr>
      <w:rFonts w:ascii="宋体" w:eastAsia="幼圆" w:hAnsi="Times New Roman"/>
      <w:kern w:val="0"/>
      <w:szCs w:val="20"/>
    </w:rPr>
  </w:style>
  <w:style w:type="paragraph" w:customStyle="1" w:styleId="Char120">
    <w:name w:val="Char12"/>
    <w:basedOn w:val="a"/>
    <w:qFormat/>
    <w:rsid w:val="005312D1"/>
    <w:pPr>
      <w:snapToGrid w:val="0"/>
    </w:pPr>
    <w:rPr>
      <w:rFonts w:ascii="Arial" w:hAnsi="Arial"/>
      <w:szCs w:val="21"/>
    </w:rPr>
  </w:style>
  <w:style w:type="paragraph" w:customStyle="1" w:styleId="CharCharChar1Char1">
    <w:name w:val="Char Char Char1 Char1"/>
    <w:basedOn w:val="a"/>
    <w:qFormat/>
    <w:rsid w:val="005312D1"/>
    <w:pPr>
      <w:widowControl/>
      <w:spacing w:after="160" w:line="240" w:lineRule="exact"/>
      <w:jc w:val="left"/>
    </w:pPr>
    <w:rPr>
      <w:rFonts w:ascii="Verdana" w:eastAsia="仿宋_GB2312" w:hAnsi="Verdana"/>
      <w:kern w:val="0"/>
      <w:sz w:val="24"/>
      <w:szCs w:val="20"/>
      <w:lang w:eastAsia="en-US"/>
    </w:rPr>
  </w:style>
  <w:style w:type="paragraph" w:customStyle="1" w:styleId="CharChar2Char1">
    <w:name w:val="Char Char2 Char1"/>
    <w:basedOn w:val="a"/>
    <w:qFormat/>
    <w:rsid w:val="005312D1"/>
    <w:rPr>
      <w:rFonts w:ascii="宋体" w:hAnsi="宋体"/>
      <w:b/>
      <w:sz w:val="28"/>
      <w:szCs w:val="28"/>
    </w:rPr>
  </w:style>
  <w:style w:type="paragraph" w:customStyle="1" w:styleId="xl73">
    <w:name w:val="xl73"/>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paragraph" w:customStyle="1" w:styleId="xl74">
    <w:name w:val="xl74"/>
    <w:basedOn w:val="a"/>
    <w:qFormat/>
    <w:rsid w:val="005312D1"/>
    <w:pPr>
      <w:widowControl/>
      <w:spacing w:before="100" w:beforeAutospacing="1" w:after="100" w:afterAutospacing="1"/>
      <w:jc w:val="center"/>
    </w:pPr>
    <w:rPr>
      <w:rFonts w:ascii="宋体" w:hAnsi="宋体" w:cs="宋体"/>
      <w:kern w:val="0"/>
      <w:sz w:val="24"/>
    </w:rPr>
  </w:style>
  <w:style w:type="paragraph" w:customStyle="1" w:styleId="xl75">
    <w:name w:val="xl75"/>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color w:val="000000"/>
      <w:kern w:val="0"/>
      <w:sz w:val="24"/>
    </w:rPr>
  </w:style>
  <w:style w:type="paragraph" w:customStyle="1" w:styleId="xl76">
    <w:name w:val="xl76"/>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77">
    <w:name w:val="xl77"/>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78">
    <w:name w:val="xl78"/>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79">
    <w:name w:val="xl79"/>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0">
    <w:name w:val="xl80"/>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1">
    <w:name w:val="xl81"/>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2">
    <w:name w:val="xl82"/>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3">
    <w:name w:val="xl83"/>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4">
    <w:name w:val="xl84"/>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color w:val="000000"/>
      <w:kern w:val="0"/>
      <w:sz w:val="24"/>
    </w:rPr>
  </w:style>
  <w:style w:type="paragraph" w:customStyle="1" w:styleId="xl85">
    <w:name w:val="xl85"/>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6">
    <w:name w:val="xl86"/>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7">
    <w:name w:val="xl87"/>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8">
    <w:name w:val="xl88"/>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89">
    <w:name w:val="xl89"/>
    <w:basedOn w:val="a"/>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rPr>
  </w:style>
  <w:style w:type="paragraph" w:customStyle="1" w:styleId="xl90">
    <w:name w:val="xl90"/>
    <w:basedOn w:val="a"/>
    <w:qFormat/>
    <w:rsid w:val="005312D1"/>
    <w:pPr>
      <w:widowControl/>
      <w:spacing w:before="100" w:beforeAutospacing="1" w:after="100" w:afterAutospacing="1"/>
      <w:jc w:val="center"/>
    </w:pPr>
    <w:rPr>
      <w:rFonts w:ascii="宋体" w:hAnsi="宋体" w:cs="宋体"/>
      <w:kern w:val="0"/>
      <w:sz w:val="24"/>
    </w:rPr>
  </w:style>
  <w:style w:type="paragraph" w:customStyle="1" w:styleId="xl91">
    <w:name w:val="xl91"/>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黑体" w:eastAsia="黑体" w:hAnsi="黑体" w:cs="宋体"/>
      <w:kern w:val="0"/>
      <w:sz w:val="24"/>
    </w:rPr>
  </w:style>
  <w:style w:type="paragraph" w:customStyle="1" w:styleId="xl92">
    <w:name w:val="xl92"/>
    <w:basedOn w:val="a"/>
    <w:qFormat/>
    <w:rsid w:val="005312D1"/>
    <w:pPr>
      <w:widowControl/>
      <w:pBdr>
        <w:left w:val="single" w:sz="4" w:space="0" w:color="auto"/>
        <w:right w:val="single" w:sz="4" w:space="0" w:color="auto"/>
      </w:pBdr>
      <w:spacing w:before="100" w:beforeAutospacing="1" w:after="100" w:afterAutospacing="1"/>
      <w:jc w:val="center"/>
      <w:textAlignment w:val="center"/>
    </w:pPr>
    <w:rPr>
      <w:rFonts w:ascii="黑体" w:eastAsia="黑体" w:hAnsi="黑体" w:cs="宋体"/>
      <w:b/>
      <w:bCs/>
      <w:kern w:val="0"/>
      <w:sz w:val="32"/>
      <w:szCs w:val="32"/>
    </w:rPr>
  </w:style>
  <w:style w:type="paragraph" w:customStyle="1" w:styleId="xl93">
    <w:name w:val="xl93"/>
    <w:basedOn w:val="a"/>
    <w:qFormat/>
    <w:rsid w:val="005312D1"/>
    <w:pPr>
      <w:widowControl/>
      <w:pBdr>
        <w:left w:val="single" w:sz="4" w:space="0" w:color="auto"/>
        <w:right w:val="single" w:sz="4" w:space="0" w:color="auto"/>
      </w:pBdr>
      <w:spacing w:before="100" w:beforeAutospacing="1" w:after="100" w:afterAutospacing="1"/>
      <w:jc w:val="center"/>
      <w:textAlignment w:val="center"/>
    </w:pPr>
    <w:rPr>
      <w:rFonts w:ascii="黑体" w:eastAsia="黑体" w:hAnsi="黑体" w:cs="宋体"/>
      <w:b/>
      <w:bCs/>
      <w:kern w:val="0"/>
      <w:sz w:val="32"/>
      <w:szCs w:val="32"/>
    </w:rPr>
  </w:style>
  <w:style w:type="paragraph" w:customStyle="1" w:styleId="xl94">
    <w:name w:val="xl94"/>
    <w:basedOn w:val="a"/>
    <w:qFormat/>
    <w:rsid w:val="005312D1"/>
    <w:pPr>
      <w:widowControl/>
      <w:spacing w:before="100" w:beforeAutospacing="1" w:after="100" w:afterAutospacing="1"/>
      <w:jc w:val="center"/>
    </w:pPr>
    <w:rPr>
      <w:rFonts w:ascii="宋体" w:hAnsi="宋体" w:cs="宋体"/>
      <w:b/>
      <w:bCs/>
      <w:kern w:val="0"/>
      <w:sz w:val="32"/>
      <w:szCs w:val="32"/>
    </w:rPr>
  </w:style>
  <w:style w:type="paragraph" w:customStyle="1" w:styleId="xl95">
    <w:name w:val="xl95"/>
    <w:basedOn w:val="a"/>
    <w:rsid w:val="005312D1"/>
    <w:pPr>
      <w:widowControl/>
      <w:spacing w:before="100" w:beforeAutospacing="1" w:after="100" w:afterAutospacing="1"/>
      <w:jc w:val="center"/>
    </w:pPr>
    <w:rPr>
      <w:rFonts w:ascii="宋体" w:hAnsi="宋体" w:cs="宋体"/>
      <w:kern w:val="0"/>
      <w:sz w:val="32"/>
      <w:szCs w:val="32"/>
    </w:rPr>
  </w:style>
  <w:style w:type="paragraph" w:customStyle="1" w:styleId="xl96">
    <w:name w:val="xl96"/>
    <w:basedOn w:val="a"/>
    <w:qFormat/>
    <w:rsid w:val="005312D1"/>
    <w:pPr>
      <w:widowControl/>
      <w:spacing w:before="100" w:beforeAutospacing="1" w:after="100" w:afterAutospacing="1"/>
      <w:jc w:val="center"/>
      <w:textAlignment w:val="center"/>
    </w:pPr>
    <w:rPr>
      <w:rFonts w:ascii="黑体" w:eastAsia="黑体" w:hAnsi="黑体" w:cs="宋体"/>
      <w:b/>
      <w:bCs/>
      <w:kern w:val="0"/>
      <w:sz w:val="40"/>
      <w:szCs w:val="40"/>
    </w:rPr>
  </w:style>
  <w:style w:type="paragraph" w:customStyle="1" w:styleId="xl97">
    <w:name w:val="xl97"/>
    <w:basedOn w:val="a"/>
    <w:qFormat/>
    <w:rsid w:val="005312D1"/>
    <w:pPr>
      <w:widowControl/>
      <w:spacing w:before="100" w:beforeAutospacing="1" w:after="100" w:afterAutospacing="1"/>
      <w:jc w:val="center"/>
      <w:textAlignment w:val="center"/>
    </w:pPr>
    <w:rPr>
      <w:rFonts w:ascii="黑体" w:eastAsia="黑体" w:hAnsi="黑体" w:cs="宋体"/>
      <w:kern w:val="0"/>
      <w:sz w:val="40"/>
      <w:szCs w:val="40"/>
    </w:rPr>
  </w:style>
  <w:style w:type="paragraph" w:customStyle="1" w:styleId="xl98">
    <w:name w:val="xl98"/>
    <w:basedOn w:val="a"/>
    <w:qFormat/>
    <w:rsid w:val="005312D1"/>
    <w:pPr>
      <w:widowControl/>
      <w:pBdr>
        <w:bottom w:val="single" w:sz="4" w:space="0" w:color="auto"/>
      </w:pBdr>
      <w:spacing w:before="100" w:beforeAutospacing="1" w:after="100" w:afterAutospacing="1"/>
      <w:jc w:val="center"/>
      <w:textAlignment w:val="center"/>
    </w:pPr>
    <w:rPr>
      <w:rFonts w:ascii="黑体" w:eastAsia="黑体" w:hAnsi="黑体" w:cs="宋体"/>
      <w:kern w:val="0"/>
      <w:sz w:val="40"/>
      <w:szCs w:val="40"/>
    </w:rPr>
  </w:style>
  <w:style w:type="paragraph" w:customStyle="1" w:styleId="xl99">
    <w:name w:val="xl99"/>
    <w:basedOn w:val="a"/>
    <w:qFormat/>
    <w:rsid w:val="005312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b/>
      <w:bCs/>
      <w:color w:val="000000"/>
      <w:kern w:val="0"/>
      <w:sz w:val="32"/>
      <w:szCs w:val="32"/>
    </w:rPr>
  </w:style>
  <w:style w:type="paragraph" w:customStyle="1" w:styleId="xl100">
    <w:name w:val="xl100"/>
    <w:basedOn w:val="a"/>
    <w:qFormat/>
    <w:rsid w:val="005312D1"/>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黑体" w:eastAsia="黑体" w:hAnsi="黑体" w:cs="宋体"/>
      <w:b/>
      <w:bCs/>
      <w:color w:val="000000"/>
      <w:kern w:val="0"/>
      <w:sz w:val="32"/>
      <w:szCs w:val="32"/>
    </w:rPr>
  </w:style>
  <w:style w:type="paragraph" w:customStyle="1" w:styleId="xl101">
    <w:name w:val="xl101"/>
    <w:basedOn w:val="a"/>
    <w:qFormat/>
    <w:rsid w:val="005312D1"/>
    <w:pPr>
      <w:widowControl/>
      <w:pBdr>
        <w:top w:val="single" w:sz="4" w:space="0" w:color="auto"/>
        <w:bottom w:val="single" w:sz="4" w:space="0" w:color="auto"/>
      </w:pBdr>
      <w:spacing w:before="100" w:beforeAutospacing="1" w:after="100" w:afterAutospacing="1"/>
      <w:jc w:val="center"/>
      <w:textAlignment w:val="center"/>
    </w:pPr>
    <w:rPr>
      <w:rFonts w:ascii="黑体" w:eastAsia="黑体" w:hAnsi="黑体" w:cs="宋体"/>
      <w:b/>
      <w:bCs/>
      <w:color w:val="000000"/>
      <w:kern w:val="0"/>
      <w:sz w:val="32"/>
      <w:szCs w:val="32"/>
    </w:rPr>
  </w:style>
  <w:style w:type="paragraph" w:customStyle="1" w:styleId="xl102">
    <w:name w:val="xl102"/>
    <w:basedOn w:val="a"/>
    <w:qFormat/>
    <w:rsid w:val="005312D1"/>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b/>
      <w:bCs/>
      <w:color w:val="000000"/>
      <w:kern w:val="0"/>
      <w:sz w:val="32"/>
      <w:szCs w:val="32"/>
    </w:rPr>
  </w:style>
  <w:style w:type="paragraph" w:customStyle="1" w:styleId="xl103">
    <w:name w:val="xl103"/>
    <w:basedOn w:val="a"/>
    <w:qFormat/>
    <w:rsid w:val="005312D1"/>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黑体" w:cs="宋体"/>
      <w:b/>
      <w:bCs/>
      <w:kern w:val="0"/>
      <w:sz w:val="32"/>
      <w:szCs w:val="32"/>
    </w:rPr>
  </w:style>
  <w:style w:type="paragraph" w:customStyle="1" w:styleId="xl104">
    <w:name w:val="xl104"/>
    <w:basedOn w:val="a"/>
    <w:rsid w:val="005312D1"/>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b/>
      <w:bCs/>
      <w:kern w:val="0"/>
      <w:sz w:val="32"/>
      <w:szCs w:val="32"/>
    </w:rPr>
  </w:style>
  <w:style w:type="paragraph" w:customStyle="1" w:styleId="130">
    <w:name w:val="130"/>
    <w:basedOn w:val="a"/>
    <w:qFormat/>
    <w:rsid w:val="005312D1"/>
    <w:pPr>
      <w:widowControl/>
      <w:spacing w:before="100" w:beforeAutospacing="1" w:after="100" w:afterAutospacing="1" w:line="324" w:lineRule="auto"/>
      <w:jc w:val="left"/>
    </w:pPr>
    <w:rPr>
      <w:rFonts w:ascii="宋体" w:hAnsi="宋体"/>
      <w:color w:val="000000"/>
      <w:kern w:val="0"/>
      <w:sz w:val="24"/>
      <w:szCs w:val="20"/>
    </w:rPr>
  </w:style>
  <w:style w:type="character" w:customStyle="1" w:styleId="font51">
    <w:name w:val="font51"/>
    <w:basedOn w:val="a1"/>
    <w:qFormat/>
    <w:rsid w:val="005312D1"/>
    <w:rPr>
      <w:rFonts w:ascii="宋体" w:eastAsia="宋体" w:hAnsi="宋体" w:cs="宋体" w:hint="eastAsia"/>
      <w:color w:val="000000"/>
      <w:sz w:val="21"/>
      <w:szCs w:val="21"/>
      <w:u w:val="none"/>
    </w:rPr>
  </w:style>
  <w:style w:type="paragraph" w:customStyle="1" w:styleId="01">
    <w:name w:val="正文_0"/>
    <w:qFormat/>
    <w:rsid w:val="005312D1"/>
    <w:pPr>
      <w:widowControl w:val="0"/>
      <w:jc w:val="both"/>
    </w:pPr>
    <w:rPr>
      <w:rFonts w:ascii="Calibri" w:eastAsia="宋体" w:hAnsi="Calibri" w:cs="Times New Roman"/>
    </w:rPr>
  </w:style>
  <w:style w:type="table" w:customStyle="1" w:styleId="1f3">
    <w:name w:val="网格型1"/>
    <w:basedOn w:val="a2"/>
    <w:qFormat/>
    <w:rsid w:val="005312D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9">
    <w:name w:val="正文首行缩进 Char1"/>
    <w:basedOn w:val="Char4"/>
    <w:uiPriority w:val="99"/>
    <w:semiHidden/>
    <w:qFormat/>
    <w:rsid w:val="005312D1"/>
    <w:rPr>
      <w:rFonts w:ascii="Times New Roman" w:eastAsia="宋体" w:hAnsi="Times New Roman" w:cs="宋体"/>
      <w:kern w:val="2"/>
      <w:sz w:val="21"/>
      <w:szCs w:val="20"/>
      <w:lang w:val="zh-CN" w:bidi="zh-CN"/>
    </w:rPr>
  </w:style>
  <w:style w:type="character" w:customStyle="1" w:styleId="Char1a">
    <w:name w:val="批注框文本 Char1"/>
    <w:basedOn w:val="a1"/>
    <w:uiPriority w:val="99"/>
    <w:semiHidden/>
    <w:qFormat/>
    <w:rsid w:val="005312D1"/>
    <w:rPr>
      <w:rFonts w:ascii="Times New Roman" w:eastAsia="宋体" w:hAnsi="Times New Roman" w:cs="Times New Roman"/>
      <w:sz w:val="18"/>
      <w:szCs w:val="18"/>
    </w:rPr>
  </w:style>
  <w:style w:type="character" w:customStyle="1" w:styleId="Char1b">
    <w:name w:val="正文文本缩进 Char1"/>
    <w:basedOn w:val="a1"/>
    <w:uiPriority w:val="99"/>
    <w:semiHidden/>
    <w:qFormat/>
    <w:rsid w:val="005312D1"/>
    <w:rPr>
      <w:rFonts w:ascii="Times New Roman" w:eastAsia="宋体" w:hAnsi="Times New Roman" w:cs="Times New Roman"/>
      <w:szCs w:val="24"/>
    </w:rPr>
  </w:style>
  <w:style w:type="character" w:customStyle="1" w:styleId="3Char11">
    <w:name w:val="正文文本缩进 3 Char1"/>
    <w:basedOn w:val="a1"/>
    <w:uiPriority w:val="99"/>
    <w:semiHidden/>
    <w:qFormat/>
    <w:rsid w:val="005312D1"/>
    <w:rPr>
      <w:rFonts w:ascii="Times New Roman" w:eastAsia="宋体" w:hAnsi="Times New Roman" w:cs="Times New Roman"/>
      <w:sz w:val="16"/>
      <w:szCs w:val="16"/>
    </w:rPr>
  </w:style>
  <w:style w:type="character" w:customStyle="1" w:styleId="2f">
    <w:name w:val="标题 2 字符"/>
    <w:uiPriority w:val="99"/>
    <w:semiHidden/>
    <w:qFormat/>
    <w:rsid w:val="005312D1"/>
    <w:rPr>
      <w:rFonts w:ascii="等线 Light" w:eastAsia="等线 Light" w:hAnsi="等线 Light" w:cs="等线 Light"/>
      <w:b/>
      <w:bCs/>
      <w:sz w:val="32"/>
      <w:szCs w:val="32"/>
    </w:rPr>
  </w:style>
  <w:style w:type="character" w:customStyle="1" w:styleId="affff9">
    <w:name w:val="纯文本 字符"/>
    <w:uiPriority w:val="99"/>
    <w:semiHidden/>
    <w:qFormat/>
    <w:rsid w:val="005312D1"/>
    <w:rPr>
      <w:rFonts w:ascii="等线" w:hAnsi="Courier New" w:cs="等线"/>
      <w:sz w:val="24"/>
      <w:szCs w:val="24"/>
    </w:rPr>
  </w:style>
  <w:style w:type="character" w:customStyle="1" w:styleId="Char1c">
    <w:name w:val="批注主题 Char1"/>
    <w:uiPriority w:val="99"/>
    <w:semiHidden/>
    <w:qFormat/>
    <w:rsid w:val="005312D1"/>
    <w:rPr>
      <w:b/>
      <w:bCs/>
      <w:kern w:val="2"/>
      <w:sz w:val="21"/>
      <w:szCs w:val="24"/>
    </w:rPr>
  </w:style>
  <w:style w:type="character" w:customStyle="1" w:styleId="Char1d">
    <w:name w:val="页眉 Char1"/>
    <w:uiPriority w:val="99"/>
    <w:semiHidden/>
    <w:qFormat/>
    <w:rsid w:val="005312D1"/>
    <w:rPr>
      <w:kern w:val="2"/>
      <w:sz w:val="18"/>
      <w:szCs w:val="18"/>
    </w:rPr>
  </w:style>
  <w:style w:type="character" w:customStyle="1" w:styleId="Char1e">
    <w:name w:val="页脚 Char1"/>
    <w:uiPriority w:val="99"/>
    <w:semiHidden/>
    <w:qFormat/>
    <w:rsid w:val="005312D1"/>
    <w:rPr>
      <w:kern w:val="2"/>
      <w:sz w:val="18"/>
      <w:szCs w:val="18"/>
    </w:rPr>
  </w:style>
  <w:style w:type="character" w:customStyle="1" w:styleId="2f0">
    <w:name w:val="明显强调2"/>
    <w:qFormat/>
    <w:rsid w:val="005312D1"/>
    <w:rPr>
      <w:b/>
      <w:bCs/>
      <w:i/>
      <w:iCs/>
      <w:color w:val="4F81BD"/>
    </w:rPr>
  </w:style>
  <w:style w:type="character" w:customStyle="1" w:styleId="2f1">
    <w:name w:val="不明显强调2"/>
    <w:qFormat/>
    <w:rsid w:val="005312D1"/>
    <w:rPr>
      <w:i/>
      <w:iCs/>
      <w:color w:val="808080"/>
    </w:rPr>
  </w:style>
  <w:style w:type="paragraph" w:customStyle="1" w:styleId="TOC2">
    <w:name w:val="TOC 标题2"/>
    <w:basedOn w:val="1"/>
    <w:next w:val="a"/>
    <w:qFormat/>
    <w:rsid w:val="005312D1"/>
    <w:pPr>
      <w:keepNext/>
      <w:keepLines/>
      <w:widowControl/>
      <w:autoSpaceDE/>
      <w:autoSpaceDN/>
      <w:adjustRightInd/>
      <w:spacing w:before="480" w:line="276" w:lineRule="auto"/>
      <w:outlineLvl w:val="9"/>
    </w:pPr>
    <w:rPr>
      <w:rFonts w:ascii="Cambria" w:hAnsi="Cambria"/>
      <w:b/>
      <w:bCs/>
      <w:color w:val="365F91"/>
      <w:sz w:val="28"/>
      <w:szCs w:val="28"/>
    </w:rPr>
  </w:style>
  <w:style w:type="paragraph" w:customStyle="1" w:styleId="p16">
    <w:name w:val="p16"/>
    <w:basedOn w:val="a"/>
    <w:qFormat/>
    <w:rsid w:val="005312D1"/>
    <w:pPr>
      <w:widowControl/>
      <w:ind w:firstLine="420"/>
    </w:pPr>
    <w:rPr>
      <w:rFonts w:ascii="Times New Roman" w:hAnsi="Times New Roman"/>
      <w:kern w:val="0"/>
      <w:szCs w:val="21"/>
    </w:rPr>
  </w:style>
  <w:style w:type="paragraph" w:customStyle="1" w:styleId="p15">
    <w:name w:val="p15"/>
    <w:basedOn w:val="a"/>
    <w:qFormat/>
    <w:rsid w:val="005312D1"/>
    <w:pPr>
      <w:widowControl/>
    </w:pPr>
    <w:rPr>
      <w:rFonts w:ascii="Times New Roman" w:hAnsi="Times New Roman"/>
      <w:kern w:val="0"/>
      <w:szCs w:val="21"/>
    </w:rPr>
  </w:style>
  <w:style w:type="paragraph" w:customStyle="1" w:styleId="p0">
    <w:name w:val="p0"/>
    <w:basedOn w:val="a"/>
    <w:qFormat/>
    <w:rsid w:val="005312D1"/>
    <w:pPr>
      <w:widowControl/>
    </w:pPr>
    <w:rPr>
      <w:rFonts w:ascii="Times New Roman" w:hAnsi="Times New Roman"/>
      <w:kern w:val="0"/>
      <w:szCs w:val="21"/>
    </w:rPr>
  </w:style>
  <w:style w:type="character" w:customStyle="1" w:styleId="1f4">
    <w:name w:val="列表段落 字符1"/>
    <w:uiPriority w:val="34"/>
    <w:qFormat/>
    <w:rsid w:val="005312D1"/>
  </w:style>
  <w:style w:type="character" w:customStyle="1" w:styleId="p1410">
    <w:name w:val="p141_0"/>
    <w:qFormat/>
    <w:rsid w:val="005312D1"/>
    <w:rPr>
      <w:rFonts w:ascii="Calibri" w:hAnsi="Calibri"/>
      <w:sz w:val="21"/>
      <w:szCs w:val="21"/>
    </w:rPr>
  </w:style>
  <w:style w:type="paragraph" w:customStyle="1" w:styleId="44">
    <w:name w:val="修订4"/>
    <w:hidden/>
    <w:uiPriority w:val="99"/>
    <w:unhideWhenUsed/>
    <w:rsid w:val="005312D1"/>
    <w:rPr>
      <w:rFonts w:ascii="Calibri" w:eastAsia="宋体" w:hAnsi="Calibri" w:cs="Times New Roman"/>
      <w:szCs w:val="24"/>
    </w:rPr>
  </w:style>
  <w:style w:type="paragraph" w:customStyle="1" w:styleId="56">
    <w:name w:val="修订5"/>
    <w:hidden/>
    <w:uiPriority w:val="99"/>
    <w:unhideWhenUsed/>
    <w:rsid w:val="005312D1"/>
    <w:rPr>
      <w:rFonts w:ascii="Calibri" w:eastAsia="宋体" w:hAnsi="Calibri" w:cs="Times New Roman"/>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Office_Excel____1.xlsx"/><Relationship Id="rId3" Type="http://schemas.openxmlformats.org/officeDocument/2006/relationships/settings" Target="settings.xml"/><Relationship Id="rId7" Type="http://schemas.openxmlformats.org/officeDocument/2006/relationships/image" Target="media/image1.emf"/><Relationship Id="rId12" Type="http://schemas.microsoft.com/office/2011/relationships/commentsExtended" Target="commentsExtended.xml"/><Relationship Id="rId17" Type="http://schemas.microsoft.com/office/2016/09/relationships/commentsIds" Target="commentsIds.xml"/><Relationship Id="rId2" Type="http://schemas.openxmlformats.org/officeDocument/2006/relationships/styles" Target="styles.xml"/><Relationship Id="rId16" Type="http://schemas.microsoft.com/office/2018/08/relationships/commentsExtensible" Target="commentsExtensible.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microsoft.com/office/2011/relationships/people" Target="people.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246</TotalTime>
  <Pages>32</Pages>
  <Words>4161</Words>
  <Characters>23724</Characters>
  <Application>Microsoft Office Word</Application>
  <DocSecurity>0</DocSecurity>
  <Lines>197</Lines>
  <Paragraphs>55</Paragraphs>
  <ScaleCrop>false</ScaleCrop>
  <Company/>
  <LinksUpToDate>false</LinksUpToDate>
  <CharactersWithSpaces>27830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陈国良</dc:creator>
  <cp:keywords/>
  <dc:description/>
  <cp:lastModifiedBy>陈国良</cp:lastModifiedBy>
  <cp:revision>60</cp:revision>
  <dcterms:created xsi:type="dcterms:W3CDTF">2024-05-21T09:31:00Z</dcterms:created>
  <dcterms:modified xsi:type="dcterms:W3CDTF">2024-08-19T01:17:00Z</dcterms:modified>
</cp:coreProperties>
</file>