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FD0AB1">
      <w:pPr>
        <w:pStyle w:val="8"/>
        <w:jc w:val="center"/>
        <w:outlineLvl w:val="1"/>
        <w:rPr>
          <w:rFonts w:hint="eastAsia" w:eastAsiaTheme="minorEastAsia"/>
          <w:color w:val="auto"/>
          <w:highlight w:val="none"/>
          <w:lang w:val="en-US" w:eastAsia="zh-CN"/>
        </w:rPr>
      </w:pPr>
      <w:r>
        <w:rPr>
          <w:b/>
          <w:color w:val="auto"/>
          <w:sz w:val="36"/>
          <w:highlight w:val="none"/>
        </w:rPr>
        <w:t>采购需求</w:t>
      </w:r>
      <w:r>
        <w:rPr>
          <w:rFonts w:hint="eastAsia"/>
          <w:b/>
          <w:color w:val="auto"/>
          <w:sz w:val="36"/>
          <w:highlight w:val="none"/>
          <w:lang w:val="en-US" w:eastAsia="zh-CN"/>
        </w:rPr>
        <w:t>书</w:t>
      </w:r>
    </w:p>
    <w:p w14:paraId="3E510298">
      <w:pPr>
        <w:pStyle w:val="8"/>
        <w:outlineLvl w:val="2"/>
        <w:rPr>
          <w:color w:val="auto"/>
          <w:highlight w:val="none"/>
        </w:rPr>
      </w:pPr>
      <w:r>
        <w:rPr>
          <w:b/>
          <w:color w:val="auto"/>
          <w:sz w:val="28"/>
          <w:highlight w:val="none"/>
        </w:rPr>
        <w:t>一、项目概况：</w:t>
      </w:r>
    </w:p>
    <w:p w14:paraId="32446AD7">
      <w:pPr>
        <w:rPr>
          <w:rFonts w:hint="default"/>
          <w:color w:val="auto"/>
          <w:highlight w:val="none"/>
          <w:lang w:val="en-US" w:eastAsia="zh-CN"/>
        </w:rPr>
      </w:pPr>
      <w:r>
        <w:rPr>
          <w:color w:val="auto"/>
          <w:highlight w:val="none"/>
        </w:rPr>
        <w:t>项目属性：</w:t>
      </w:r>
      <w:r>
        <w:rPr>
          <w:rFonts w:hint="eastAsia"/>
          <w:color w:val="auto"/>
          <w:highlight w:val="none"/>
          <w:lang w:val="en-US" w:eastAsia="zh-CN"/>
        </w:rPr>
        <w:t>服务类</w:t>
      </w:r>
    </w:p>
    <w:p w14:paraId="4DB1E8C7">
      <w:pPr>
        <w:rPr>
          <w:rFonts w:hint="eastAsia"/>
          <w:color w:val="auto"/>
          <w:highlight w:val="none"/>
          <w:lang w:eastAsia="zh-CN"/>
        </w:rPr>
      </w:pPr>
      <w:r>
        <w:rPr>
          <w:color w:val="auto"/>
          <w:highlight w:val="none"/>
        </w:rPr>
        <w:t>品目分类：</w:t>
      </w:r>
      <w:r>
        <w:rPr>
          <w:rFonts w:hint="eastAsia"/>
          <w:color w:val="auto"/>
          <w:highlight w:val="none"/>
          <w:lang w:eastAsia="zh-CN"/>
        </w:rPr>
        <w:t>其他教育服务</w:t>
      </w:r>
    </w:p>
    <w:p w14:paraId="22F9D866">
      <w:pPr>
        <w:rPr>
          <w:color w:val="auto"/>
        </w:rPr>
      </w:pPr>
      <w:r>
        <w:rPr>
          <w:color w:val="auto"/>
        </w:rPr>
        <w:t>本项目</w:t>
      </w:r>
      <w:r>
        <w:rPr>
          <w:rFonts w:hint="eastAsia"/>
          <w:color w:val="auto"/>
          <w:lang w:val="en-US" w:eastAsia="zh-CN"/>
        </w:rPr>
        <w:t>采购包3</w:t>
      </w:r>
      <w:r>
        <w:rPr>
          <w:color w:val="auto"/>
        </w:rPr>
        <w:t>属于不专门面向中小企业预留采购份额的</w:t>
      </w:r>
      <w:r>
        <w:rPr>
          <w:rFonts w:hint="eastAsia"/>
          <w:color w:val="auto"/>
          <w:lang w:val="en-US" w:eastAsia="zh-CN"/>
        </w:rPr>
        <w:t>采购包</w:t>
      </w:r>
      <w:r>
        <w:rPr>
          <w:color w:val="auto"/>
        </w:rPr>
        <w:t>，原因和情形为：按照《政府采购促进中小企业发展管理办法》</w:t>
      </w:r>
      <w:bookmarkStart w:id="0" w:name="_GoBack"/>
      <w:bookmarkEnd w:id="0"/>
      <w:r>
        <w:rPr>
          <w:color w:val="auto"/>
        </w:rPr>
        <w:t>规定预留采购份额无法确保充分供应、充分竞争，或者存在可能影响政府采购目标实现的情形。</w:t>
      </w:r>
    </w:p>
    <w:p w14:paraId="6A73F808">
      <w:pPr>
        <w:rPr>
          <w:rFonts w:hint="default" w:eastAsiaTheme="minorEastAsia"/>
          <w:color w:val="auto"/>
          <w:highlight w:val="none"/>
          <w:lang w:val="en-US" w:eastAsia="zh-CN"/>
        </w:rPr>
      </w:pPr>
      <w:r>
        <w:rPr>
          <w:color w:val="auto"/>
          <w:highlight w:val="none"/>
        </w:rPr>
        <w:t>本项目</w:t>
      </w:r>
      <w:r>
        <w:rPr>
          <w:rFonts w:hint="eastAsia"/>
          <w:color w:val="auto"/>
          <w:highlight w:val="none"/>
          <w:lang w:val="en-US" w:eastAsia="zh-CN"/>
        </w:rPr>
        <w:t>采购包1/2/4</w:t>
      </w:r>
      <w:r>
        <w:rPr>
          <w:color w:val="auto"/>
          <w:highlight w:val="none"/>
        </w:rPr>
        <w:t>对应的中小企业划分标准所属行业为：</w:t>
      </w:r>
      <w:r>
        <w:rPr>
          <w:rFonts w:hint="eastAsia"/>
          <w:color w:val="auto"/>
          <w:highlight w:val="none"/>
          <w:lang w:val="en-US" w:eastAsia="zh-CN"/>
        </w:rPr>
        <w:t>其他未列明行业</w:t>
      </w:r>
    </w:p>
    <w:p w14:paraId="73CDFCF8">
      <w:pPr>
        <w:pStyle w:val="9"/>
        <w:ind w:left="0" w:leftChars="0" w:firstLine="0" w:firstLineChars="0"/>
        <w:rPr>
          <w:color w:val="auto"/>
          <w:highlight w:val="none"/>
        </w:rPr>
      </w:pPr>
    </w:p>
    <w:p w14:paraId="6A1BA316">
      <w:pPr>
        <w:rPr>
          <w:color w:val="auto"/>
          <w:highlight w:val="none"/>
        </w:rPr>
      </w:pPr>
      <w:r>
        <w:rPr>
          <w:color w:val="auto"/>
          <w:highlight w:val="none"/>
        </w:rPr>
        <w:t>打“★”号条款为实质性条款，若有任何一条负偏离或不满足则导致投标无效。</w:t>
      </w:r>
      <w:r>
        <w:rPr>
          <w:color w:val="auto"/>
          <w:highlight w:val="none"/>
        </w:rPr>
        <w:br w:type="textWrapping"/>
      </w:r>
      <w:r>
        <w:rPr>
          <w:color w:val="auto"/>
          <w:highlight w:val="none"/>
        </w:rPr>
        <w:t>打“▲”号条款为重要技术参数，若有部分“▲”条款未响应或不满足，将导致其响应性评审加重扣分，但不作为无效投标条款。</w:t>
      </w:r>
    </w:p>
    <w:p w14:paraId="1E884975">
      <w:pPr>
        <w:ind w:firstLine="480"/>
        <w:jc w:val="both"/>
        <w:rPr>
          <w:color w:val="auto"/>
          <w:highlight w:val="none"/>
        </w:rPr>
      </w:pPr>
    </w:p>
    <w:p w14:paraId="7C993BF5">
      <w:pPr>
        <w:rPr>
          <w:rFonts w:hint="eastAsia"/>
          <w:b/>
          <w:bCs/>
          <w:color w:val="auto"/>
          <w:highlight w:val="none"/>
          <w:lang w:val="en-US" w:eastAsia="zh-CN"/>
        </w:rPr>
      </w:pPr>
      <w:r>
        <w:rPr>
          <w:rFonts w:hint="eastAsia"/>
          <w:b/>
          <w:bCs/>
          <w:color w:val="auto"/>
          <w:highlight w:val="none"/>
          <w:lang w:val="en-US" w:eastAsia="zh-CN"/>
        </w:rPr>
        <w:t>采购包1：</w:t>
      </w:r>
    </w:p>
    <w:p w14:paraId="03E0C34B">
      <w:pPr>
        <w:ind w:firstLine="480"/>
        <w:rPr>
          <w:rFonts w:hint="default"/>
          <w:b/>
          <w:bCs/>
          <w:color w:val="auto"/>
          <w:highlight w:val="none"/>
          <w:lang w:val="en-US" w:eastAsia="zh-CN"/>
        </w:rPr>
      </w:pPr>
      <w:r>
        <w:rPr>
          <w:rFonts w:hint="default"/>
          <w:b/>
          <w:bCs/>
          <w:color w:val="auto"/>
          <w:highlight w:val="none"/>
          <w:lang w:val="en-US" w:eastAsia="zh-CN"/>
        </w:rPr>
        <w:t>一、项目概况</w:t>
      </w:r>
    </w:p>
    <w:p w14:paraId="22A074ED">
      <w:pPr>
        <w:ind w:firstLine="480"/>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采购包号</w:t>
      </w:r>
      <w:r>
        <w:rPr>
          <w:rFonts w:hint="default"/>
          <w:color w:val="auto"/>
          <w:highlight w:val="none"/>
          <w:lang w:val="en-US" w:eastAsia="zh-CN"/>
        </w:rPr>
        <w:t>：1</w:t>
      </w:r>
    </w:p>
    <w:p w14:paraId="62D911E3">
      <w:pPr>
        <w:ind w:firstLine="480"/>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采购包</w:t>
      </w:r>
      <w:r>
        <w:rPr>
          <w:rFonts w:hint="default"/>
          <w:color w:val="auto"/>
          <w:highlight w:val="none"/>
          <w:lang w:val="en-US" w:eastAsia="zh-CN"/>
        </w:rPr>
        <w:t>名称：广州市教育局"羊城思政学堂"项目；</w:t>
      </w:r>
    </w:p>
    <w:p w14:paraId="0A32FF25">
      <w:pPr>
        <w:ind w:firstLine="480"/>
        <w:rPr>
          <w:rFonts w:hint="default"/>
          <w:color w:val="auto"/>
          <w:highlight w:val="none"/>
          <w:lang w:val="en-US" w:eastAsia="zh-CN"/>
        </w:rPr>
      </w:pPr>
      <w:r>
        <w:rPr>
          <w:rFonts w:hint="default"/>
          <w:color w:val="auto"/>
          <w:highlight w:val="none"/>
          <w:lang w:val="en-US" w:eastAsia="zh-CN"/>
        </w:rPr>
        <w:t>3.服务期限：3年内（合同签订之日起至该活动完成）。</w:t>
      </w:r>
    </w:p>
    <w:p w14:paraId="4559488C">
      <w:pPr>
        <w:ind w:firstLine="480"/>
        <w:rPr>
          <w:rFonts w:hint="default"/>
          <w:color w:val="auto"/>
          <w:highlight w:val="none"/>
          <w:lang w:val="en-US" w:eastAsia="zh-CN"/>
        </w:rPr>
      </w:pPr>
      <w:r>
        <w:rPr>
          <w:rFonts w:hint="default"/>
          <w:color w:val="auto"/>
          <w:highlight w:val="none"/>
          <w:lang w:val="en-US" w:eastAsia="zh-CN"/>
        </w:rPr>
        <w:t>4.服务地点：广州。</w:t>
      </w:r>
    </w:p>
    <w:p w14:paraId="35FA7528">
      <w:pPr>
        <w:ind w:firstLine="480"/>
        <w:rPr>
          <w:rFonts w:hint="default"/>
          <w:color w:val="auto"/>
          <w:highlight w:val="none"/>
          <w:lang w:val="en-US" w:eastAsia="zh-CN"/>
        </w:rPr>
      </w:pPr>
      <w:r>
        <w:rPr>
          <w:rFonts w:hint="default"/>
          <w:color w:val="auto"/>
          <w:highlight w:val="none"/>
          <w:lang w:val="en-US" w:eastAsia="zh-CN"/>
        </w:rPr>
        <w:t>5.服务供应商的数量：1家服务供应商。</w:t>
      </w:r>
    </w:p>
    <w:p w14:paraId="6B4EB24D">
      <w:pPr>
        <w:ind w:firstLine="480"/>
        <w:rPr>
          <w:rFonts w:hint="default"/>
          <w:color w:val="auto"/>
          <w:highlight w:val="none"/>
          <w:lang w:val="en-US" w:eastAsia="zh-CN"/>
        </w:rPr>
      </w:pPr>
      <w:r>
        <w:rPr>
          <w:rFonts w:hint="default"/>
          <w:color w:val="auto"/>
          <w:highlight w:val="none"/>
          <w:lang w:val="en-US" w:eastAsia="zh-CN"/>
        </w:rPr>
        <w:t>6.采购预算：420万元。</w:t>
      </w:r>
    </w:p>
    <w:p w14:paraId="18DE0DE4">
      <w:pPr>
        <w:pStyle w:val="4"/>
        <w:rPr>
          <w:rFonts w:hint="default"/>
          <w:color w:val="auto"/>
          <w:highlight w:val="none"/>
          <w:lang w:val="en-US" w:eastAsia="zh-CN"/>
        </w:rPr>
      </w:pPr>
    </w:p>
    <w:p w14:paraId="15A5B004">
      <w:pPr>
        <w:ind w:firstLine="480"/>
        <w:rPr>
          <w:rFonts w:hint="default"/>
          <w:b/>
          <w:bCs/>
          <w:color w:val="auto"/>
          <w:highlight w:val="none"/>
          <w:lang w:val="en-US" w:eastAsia="zh-CN"/>
        </w:rPr>
      </w:pPr>
      <w:r>
        <w:rPr>
          <w:rFonts w:hint="default"/>
          <w:b/>
          <w:bCs/>
          <w:color w:val="auto"/>
          <w:highlight w:val="none"/>
          <w:lang w:val="en-US" w:eastAsia="zh-CN"/>
        </w:rPr>
        <w:t>二、项目背景</w:t>
      </w:r>
    </w:p>
    <w:p w14:paraId="6B743F3E">
      <w:pPr>
        <w:ind w:firstLine="480"/>
        <w:rPr>
          <w:rFonts w:hint="default"/>
          <w:color w:val="auto"/>
          <w:highlight w:val="none"/>
          <w:lang w:val="en-US" w:eastAsia="zh-CN"/>
        </w:rPr>
      </w:pPr>
      <w:r>
        <w:rPr>
          <w:rFonts w:hint="default"/>
          <w:color w:val="auto"/>
          <w:highlight w:val="none"/>
          <w:lang w:val="en-US" w:eastAsia="zh-CN"/>
        </w:rPr>
        <w:t>为全面贯彻习近平新时代中国特色社会主义思想，落实“立德树人”的教育根本任务，加强社会主义核心价值观教育，并根据中宣部、教育部关于加强德育、时事教育的要求，面向广州市中小学生，开发德育、思政、时事教育教学课件，传递主流价值声音，让思政、时事教育生动立体，坚定中小学生对中国特色社会主义的信心和信念，形成正确的世界观、人生观和价值观。</w:t>
      </w:r>
    </w:p>
    <w:p w14:paraId="0C3960A1">
      <w:pPr>
        <w:pStyle w:val="4"/>
        <w:rPr>
          <w:rFonts w:hint="default"/>
          <w:color w:val="auto"/>
          <w:highlight w:val="none"/>
          <w:lang w:val="en-US" w:eastAsia="zh-CN"/>
        </w:rPr>
      </w:pPr>
    </w:p>
    <w:p w14:paraId="35818F17">
      <w:pPr>
        <w:ind w:firstLine="480"/>
        <w:rPr>
          <w:rFonts w:hint="default"/>
          <w:color w:val="auto"/>
          <w:highlight w:val="none"/>
          <w:lang w:val="en-US" w:eastAsia="zh-CN"/>
        </w:rPr>
      </w:pPr>
      <w:r>
        <w:rPr>
          <w:rFonts w:hint="default"/>
          <w:b/>
          <w:bCs/>
          <w:color w:val="auto"/>
          <w:highlight w:val="none"/>
          <w:lang w:val="en-US" w:eastAsia="zh-CN"/>
        </w:rPr>
        <w:t>三、服务内容要求</w:t>
      </w:r>
    </w:p>
    <w:p w14:paraId="3F25111F">
      <w:pPr>
        <w:ind w:firstLine="480"/>
        <w:rPr>
          <w:rFonts w:hint="default"/>
          <w:color w:val="auto"/>
          <w:highlight w:val="none"/>
          <w:lang w:val="en-US" w:eastAsia="zh-CN"/>
        </w:rPr>
      </w:pPr>
      <w:r>
        <w:rPr>
          <w:rFonts w:hint="default"/>
          <w:color w:val="auto"/>
          <w:highlight w:val="none"/>
          <w:lang w:val="en-US" w:eastAsia="zh-CN"/>
        </w:rPr>
        <w:t>1.设计制作项目类型：视频节目课件</w:t>
      </w:r>
    </w:p>
    <w:p w14:paraId="7CA24213">
      <w:pPr>
        <w:ind w:firstLine="480"/>
        <w:rPr>
          <w:rFonts w:hint="default"/>
          <w:color w:val="auto"/>
          <w:highlight w:val="none"/>
          <w:lang w:val="en-US" w:eastAsia="zh-CN"/>
        </w:rPr>
      </w:pPr>
      <w:r>
        <w:rPr>
          <w:rFonts w:hint="default"/>
          <w:color w:val="auto"/>
          <w:highlight w:val="none"/>
          <w:lang w:val="en-US" w:eastAsia="zh-CN"/>
        </w:rPr>
        <w:t>1.1.每期每版时长15至18分钟；</w:t>
      </w:r>
    </w:p>
    <w:p w14:paraId="16BC7232">
      <w:pPr>
        <w:ind w:firstLine="480"/>
        <w:rPr>
          <w:rFonts w:hint="default"/>
          <w:color w:val="auto"/>
          <w:highlight w:val="none"/>
          <w:lang w:val="en-US" w:eastAsia="zh-CN"/>
        </w:rPr>
      </w:pPr>
      <w:r>
        <w:rPr>
          <w:rFonts w:hint="default"/>
          <w:color w:val="auto"/>
          <w:highlight w:val="none"/>
          <w:lang w:val="en-US" w:eastAsia="zh-CN"/>
        </w:rPr>
        <w:t>1.2.报价人每年在采购人要求的40周内，提供中学及小学各20版（共计40版）的德育、思政、时事教育视频课件；</w:t>
      </w:r>
    </w:p>
    <w:p w14:paraId="4E096315">
      <w:pPr>
        <w:ind w:firstLine="480"/>
        <w:rPr>
          <w:rFonts w:hint="default"/>
          <w:color w:val="auto"/>
          <w:highlight w:val="none"/>
          <w:lang w:val="en-US" w:eastAsia="zh-CN"/>
        </w:rPr>
      </w:pPr>
      <w:r>
        <w:rPr>
          <w:rFonts w:hint="default"/>
          <w:color w:val="auto"/>
          <w:highlight w:val="none"/>
          <w:lang w:val="en-US" w:eastAsia="zh-CN"/>
        </w:rPr>
        <w:t>1.3.报价人应严格遵守采购人时间要求，按时完成有关工作。</w:t>
      </w:r>
    </w:p>
    <w:p w14:paraId="5531DC14">
      <w:pPr>
        <w:ind w:firstLine="480"/>
        <w:rPr>
          <w:rFonts w:hint="default"/>
          <w:color w:val="auto"/>
          <w:highlight w:val="none"/>
          <w:lang w:val="en-US" w:eastAsia="zh-CN"/>
        </w:rPr>
      </w:pPr>
      <w:r>
        <w:rPr>
          <w:rFonts w:hint="default"/>
          <w:color w:val="auto"/>
          <w:highlight w:val="none"/>
          <w:lang w:val="en-US" w:eastAsia="zh-CN"/>
        </w:rPr>
        <w:t>2.设计制作项目内容：时事新闻类视频</w:t>
      </w:r>
    </w:p>
    <w:p w14:paraId="08F9DC3F">
      <w:pPr>
        <w:ind w:firstLine="480"/>
        <w:rPr>
          <w:rFonts w:hint="default"/>
          <w:color w:val="auto"/>
          <w:highlight w:val="none"/>
          <w:lang w:val="en-US" w:eastAsia="zh-CN"/>
        </w:rPr>
      </w:pPr>
      <w:r>
        <w:rPr>
          <w:rFonts w:hint="default"/>
          <w:color w:val="auto"/>
          <w:highlight w:val="none"/>
          <w:lang w:val="en-US" w:eastAsia="zh-CN"/>
        </w:rPr>
        <w:t>2.1.按照采购人要求进行项目的设计制作，保证项目的创意及制作效果符合采购人要求；</w:t>
      </w:r>
    </w:p>
    <w:p w14:paraId="0E91461A">
      <w:pPr>
        <w:ind w:firstLine="480"/>
        <w:rPr>
          <w:rFonts w:hint="default"/>
          <w:color w:val="auto"/>
          <w:highlight w:val="none"/>
          <w:lang w:val="en-US" w:eastAsia="zh-CN"/>
        </w:rPr>
      </w:pPr>
      <w:r>
        <w:rPr>
          <w:rFonts w:hint="default"/>
          <w:color w:val="auto"/>
          <w:highlight w:val="none"/>
          <w:lang w:val="en-US" w:eastAsia="zh-CN"/>
        </w:rPr>
        <w:t>2.2.报价人负责提供项目的内容主题策划、拍摄编辑集成及设计制作等内容方面的服务，并保证内容来源的版权安全；</w:t>
      </w:r>
    </w:p>
    <w:p w14:paraId="3821FB22">
      <w:pPr>
        <w:ind w:firstLine="480"/>
        <w:rPr>
          <w:rFonts w:hint="default"/>
          <w:color w:val="auto"/>
          <w:highlight w:val="none"/>
          <w:lang w:val="en-US" w:eastAsia="zh-CN"/>
        </w:rPr>
      </w:pPr>
      <w:r>
        <w:rPr>
          <w:rFonts w:hint="default"/>
          <w:color w:val="auto"/>
          <w:highlight w:val="none"/>
          <w:lang w:val="en-US" w:eastAsia="zh-CN"/>
        </w:rPr>
        <w:t>2.3.报价人保证其设计并制作的项目的内容和表现形式符合相关法律、法规的规定，不存在违反任何相关法律、法规的情形；</w:t>
      </w:r>
    </w:p>
    <w:p w14:paraId="34A02706">
      <w:pPr>
        <w:ind w:firstLine="480"/>
        <w:rPr>
          <w:rFonts w:hint="default"/>
          <w:color w:val="auto"/>
          <w:highlight w:val="none"/>
          <w:lang w:val="en-US" w:eastAsia="zh-CN"/>
        </w:rPr>
      </w:pPr>
      <w:r>
        <w:rPr>
          <w:rFonts w:hint="default"/>
          <w:color w:val="auto"/>
          <w:highlight w:val="none"/>
          <w:lang w:val="en-US" w:eastAsia="zh-CN"/>
        </w:rPr>
        <w:t>2.4.报价人须独立完成项目的创意和设计，保证创意思路和设计方案以及交付的作品不侵犯任何第三方的合法权益；</w:t>
      </w:r>
    </w:p>
    <w:p w14:paraId="1A37E03B">
      <w:pPr>
        <w:ind w:firstLine="480"/>
        <w:rPr>
          <w:rFonts w:hint="default"/>
          <w:color w:val="auto"/>
          <w:highlight w:val="none"/>
          <w:lang w:val="en-US" w:eastAsia="zh-CN"/>
        </w:rPr>
      </w:pPr>
      <w:r>
        <w:rPr>
          <w:rFonts w:hint="default"/>
          <w:color w:val="auto"/>
          <w:highlight w:val="none"/>
          <w:lang w:val="en-US" w:eastAsia="zh-CN"/>
        </w:rPr>
        <w:t>2.5. 每期节目以选取两周内国内外发生的热点新闻时事为主要内容，涵盖国际、国内以及本地新闻；内容制作上要符合中小学生的年龄段特点，传递社会社会主义核心价值观；</w:t>
      </w:r>
    </w:p>
    <w:p w14:paraId="3F2A2282">
      <w:pPr>
        <w:ind w:firstLine="480"/>
        <w:rPr>
          <w:rFonts w:hint="default"/>
          <w:color w:val="auto"/>
          <w:highlight w:val="none"/>
          <w:lang w:val="en-US" w:eastAsia="zh-CN"/>
        </w:rPr>
      </w:pPr>
      <w:r>
        <w:rPr>
          <w:rFonts w:hint="default"/>
          <w:color w:val="auto"/>
          <w:highlight w:val="none"/>
          <w:lang w:val="en-US" w:eastAsia="zh-CN"/>
        </w:rPr>
        <w:t>2.6.结合中小学生思政教育的需求，加强节目与中小学师生的互动性，包括线下互动；</w:t>
      </w:r>
    </w:p>
    <w:p w14:paraId="190F74F6">
      <w:pPr>
        <w:ind w:firstLine="480"/>
        <w:rPr>
          <w:rFonts w:hint="default"/>
          <w:color w:val="auto"/>
          <w:highlight w:val="none"/>
          <w:lang w:val="en-US" w:eastAsia="zh-CN"/>
        </w:rPr>
      </w:pPr>
      <w:r>
        <w:rPr>
          <w:rFonts w:hint="default"/>
          <w:color w:val="auto"/>
          <w:highlight w:val="none"/>
          <w:lang w:val="en-US" w:eastAsia="zh-CN"/>
        </w:rPr>
        <w:t>2.7.策划与制作多期专题节目，如习近平思想、二十大精神等；</w:t>
      </w:r>
    </w:p>
    <w:p w14:paraId="0B38C864">
      <w:pPr>
        <w:ind w:firstLine="480"/>
        <w:rPr>
          <w:rFonts w:hint="default"/>
          <w:color w:val="auto"/>
          <w:highlight w:val="none"/>
          <w:lang w:val="en-US" w:eastAsia="zh-CN"/>
        </w:rPr>
      </w:pPr>
      <w:r>
        <w:rPr>
          <w:rFonts w:hint="default"/>
          <w:color w:val="auto"/>
          <w:highlight w:val="none"/>
          <w:lang w:val="en-US" w:eastAsia="zh-CN"/>
        </w:rPr>
        <w:t>3.设计制作项目的具体要求：分为中学版和小学版两个版本，    节目内容需适合中学和小学年龄段的学生。</w:t>
      </w:r>
    </w:p>
    <w:p w14:paraId="76007960">
      <w:pPr>
        <w:ind w:firstLine="480"/>
        <w:rPr>
          <w:rFonts w:hint="default"/>
          <w:color w:val="auto"/>
          <w:highlight w:val="none"/>
          <w:lang w:val="en-US" w:eastAsia="zh-CN"/>
        </w:rPr>
      </w:pPr>
      <w:r>
        <w:rPr>
          <w:rFonts w:hint="default"/>
          <w:color w:val="auto"/>
          <w:highlight w:val="none"/>
          <w:lang w:val="en-US" w:eastAsia="zh-CN"/>
        </w:rPr>
        <w:t>4.设计制作项目刊登时间：中学、小学版每两周各出品一期</w:t>
      </w:r>
    </w:p>
    <w:p w14:paraId="6EA860FC">
      <w:pPr>
        <w:pStyle w:val="4"/>
        <w:rPr>
          <w:rFonts w:hint="default"/>
          <w:color w:val="auto"/>
          <w:highlight w:val="none"/>
          <w:lang w:val="en-US" w:eastAsia="zh-CN"/>
        </w:rPr>
      </w:pPr>
    </w:p>
    <w:p w14:paraId="11271579">
      <w:pPr>
        <w:ind w:firstLine="480"/>
        <w:rPr>
          <w:rFonts w:hint="default"/>
          <w:b/>
          <w:bCs/>
          <w:color w:val="auto"/>
          <w:highlight w:val="none"/>
          <w:lang w:val="en-US" w:eastAsia="zh-CN"/>
        </w:rPr>
      </w:pPr>
      <w:r>
        <w:rPr>
          <w:rFonts w:hint="default"/>
          <w:b/>
          <w:bCs/>
          <w:color w:val="auto"/>
          <w:highlight w:val="none"/>
          <w:lang w:val="en-US" w:eastAsia="zh-CN"/>
        </w:rPr>
        <w:t>四、服务供应商的商务及技术要求</w:t>
      </w:r>
    </w:p>
    <w:p w14:paraId="6E0ACD1C">
      <w:pPr>
        <w:ind w:firstLine="480"/>
        <w:rPr>
          <w:rFonts w:hint="default"/>
          <w:color w:val="auto"/>
          <w:highlight w:val="none"/>
          <w:lang w:val="en-US" w:eastAsia="zh-CN"/>
        </w:rPr>
      </w:pPr>
      <w:r>
        <w:rPr>
          <w:rFonts w:hint="default"/>
          <w:color w:val="auto"/>
          <w:highlight w:val="none"/>
          <w:lang w:val="en-US" w:eastAsia="zh-CN"/>
        </w:rPr>
        <w:t>1.熟悉同类视频节目课件策划内容、特点，具有组织、策划和拍摄、剪辑等专业服务经验，有政府部门合作经验者更佳（提供单位业务特点及参与活动清单、合同编号等佐证材料）；</w:t>
      </w:r>
    </w:p>
    <w:p w14:paraId="445E6EF2">
      <w:pPr>
        <w:ind w:firstLine="480"/>
        <w:rPr>
          <w:rFonts w:hint="default"/>
          <w:color w:val="auto"/>
          <w:highlight w:val="none"/>
          <w:lang w:val="en-US" w:eastAsia="zh-CN"/>
        </w:rPr>
      </w:pPr>
      <w:r>
        <w:rPr>
          <w:rFonts w:hint="default"/>
          <w:color w:val="auto"/>
          <w:highlight w:val="none"/>
          <w:lang w:val="en-US" w:eastAsia="zh-CN"/>
        </w:rPr>
        <w:t>2.有视频节目的专业团队和制作能力（提供学历证书或专业技能签定证书等证明材料）；</w:t>
      </w:r>
    </w:p>
    <w:p w14:paraId="683803B9">
      <w:pPr>
        <w:pStyle w:val="4"/>
        <w:rPr>
          <w:rFonts w:hint="default"/>
          <w:color w:val="auto"/>
          <w:highlight w:val="none"/>
          <w:lang w:val="en-US" w:eastAsia="zh-CN"/>
        </w:rPr>
      </w:pPr>
    </w:p>
    <w:p w14:paraId="3221A1C2">
      <w:pPr>
        <w:ind w:firstLine="480"/>
        <w:rPr>
          <w:rFonts w:hint="default"/>
          <w:b/>
          <w:bCs/>
          <w:color w:val="auto"/>
          <w:highlight w:val="none"/>
          <w:lang w:val="en-US" w:eastAsia="zh-CN"/>
        </w:rPr>
      </w:pPr>
      <w:r>
        <w:rPr>
          <w:rFonts w:hint="default"/>
          <w:b/>
          <w:bCs/>
          <w:color w:val="auto"/>
          <w:highlight w:val="none"/>
          <w:lang w:val="en-US" w:eastAsia="zh-CN"/>
        </w:rPr>
        <w:t>五、人员要求</w:t>
      </w:r>
    </w:p>
    <w:p w14:paraId="33950703">
      <w:pPr>
        <w:ind w:firstLine="480"/>
        <w:rPr>
          <w:rFonts w:hint="default"/>
          <w:color w:val="auto"/>
          <w:highlight w:val="none"/>
          <w:lang w:val="en-US" w:eastAsia="zh-CN"/>
        </w:rPr>
      </w:pPr>
      <w:r>
        <w:rPr>
          <w:rFonts w:hint="default"/>
          <w:color w:val="auto"/>
          <w:highlight w:val="none"/>
          <w:lang w:val="en-US" w:eastAsia="zh-CN"/>
        </w:rPr>
        <w:t>1.本项目负责人应有10年（或以上）同类工作经验；（提供合同、学术成果、彩图等证明材料）。</w:t>
      </w:r>
    </w:p>
    <w:p w14:paraId="7CB0D2AD">
      <w:pPr>
        <w:ind w:firstLine="480"/>
        <w:rPr>
          <w:rFonts w:hint="default"/>
          <w:color w:val="auto"/>
          <w:highlight w:val="none"/>
          <w:lang w:val="en-US" w:eastAsia="zh-CN"/>
        </w:rPr>
      </w:pPr>
      <w:r>
        <w:rPr>
          <w:rFonts w:hint="default"/>
          <w:color w:val="auto"/>
          <w:highlight w:val="none"/>
          <w:lang w:val="en-US" w:eastAsia="zh-CN"/>
        </w:rPr>
        <w:t>2.团队人员不少于10人。</w:t>
      </w:r>
    </w:p>
    <w:p w14:paraId="497CB701">
      <w:pPr>
        <w:ind w:firstLine="480"/>
        <w:rPr>
          <w:rFonts w:hint="default"/>
          <w:color w:val="auto"/>
          <w:highlight w:val="none"/>
          <w:lang w:val="en-US" w:eastAsia="zh-CN"/>
        </w:rPr>
      </w:pPr>
      <w:r>
        <w:rPr>
          <w:rFonts w:hint="default"/>
          <w:color w:val="auto"/>
          <w:highlight w:val="none"/>
          <w:lang w:val="en-US" w:eastAsia="zh-CN"/>
        </w:rPr>
        <w:t>3.团队中，与本服务专业相关技术人员不少于8人（提供学历证书或专业技能签定证书等证明材料）。</w:t>
      </w:r>
    </w:p>
    <w:p w14:paraId="42B2451D">
      <w:pPr>
        <w:ind w:firstLine="480"/>
        <w:rPr>
          <w:rFonts w:hint="default"/>
          <w:color w:val="auto"/>
          <w:highlight w:val="none"/>
          <w:lang w:val="en-US" w:eastAsia="zh-CN"/>
        </w:rPr>
      </w:pPr>
      <w:r>
        <w:rPr>
          <w:rFonts w:hint="default"/>
          <w:color w:val="auto"/>
          <w:highlight w:val="none"/>
          <w:lang w:val="en-US" w:eastAsia="zh-CN"/>
        </w:rPr>
        <w:t>4.团队中，含有与本服务专业相关副高级（或以上）职称（或高级工程师）不少于3人（提供相关职称证书）。</w:t>
      </w:r>
    </w:p>
    <w:p w14:paraId="28083FE0">
      <w:pPr>
        <w:ind w:firstLine="480"/>
        <w:rPr>
          <w:rFonts w:hint="default"/>
          <w:b/>
          <w:bCs/>
          <w:color w:val="auto"/>
          <w:highlight w:val="none"/>
          <w:lang w:val="en-US" w:eastAsia="zh-CN"/>
        </w:rPr>
      </w:pPr>
      <w:r>
        <w:rPr>
          <w:rFonts w:hint="default"/>
          <w:b/>
          <w:bCs/>
          <w:color w:val="auto"/>
          <w:highlight w:val="none"/>
          <w:lang w:val="en-US" w:eastAsia="zh-CN"/>
        </w:rPr>
        <w:t>六、支付安排</w:t>
      </w:r>
    </w:p>
    <w:p w14:paraId="79B4A66C">
      <w:pPr>
        <w:ind w:firstLine="480"/>
        <w:rPr>
          <w:rFonts w:hint="default"/>
          <w:color w:val="auto"/>
          <w:highlight w:val="none"/>
          <w:lang w:val="en-US" w:eastAsia="zh-CN"/>
        </w:rPr>
      </w:pPr>
      <w:r>
        <w:rPr>
          <w:rFonts w:hint="default"/>
          <w:color w:val="auto"/>
          <w:highlight w:val="none"/>
          <w:lang w:val="en-US" w:eastAsia="zh-CN"/>
        </w:rPr>
        <w:t>1.合同生效后，采购人向服务供应商支付2025年财政年度支付金额的90%，服务供应商应出具相应的商业发票；</w:t>
      </w:r>
    </w:p>
    <w:p w14:paraId="2B82AEEE">
      <w:pPr>
        <w:ind w:firstLine="480"/>
        <w:rPr>
          <w:rFonts w:hint="default"/>
          <w:color w:val="auto"/>
          <w:highlight w:val="none"/>
          <w:lang w:val="en-US" w:eastAsia="zh-CN"/>
        </w:rPr>
      </w:pPr>
      <w:r>
        <w:rPr>
          <w:rFonts w:hint="default"/>
          <w:color w:val="auto"/>
          <w:highlight w:val="none"/>
          <w:lang w:val="en-US" w:eastAsia="zh-CN"/>
        </w:rPr>
        <w:t>2.2026年3月，采购人对服务供应商上年服务评价验收后，支付上年尾款；同时支付2026年财政年度支付金额的90%，服务供应商应出具相应的商业发票；</w:t>
      </w:r>
    </w:p>
    <w:p w14:paraId="2092EDCC">
      <w:pPr>
        <w:ind w:firstLine="480"/>
        <w:rPr>
          <w:rFonts w:hint="default"/>
          <w:color w:val="auto"/>
          <w:highlight w:val="none"/>
          <w:lang w:val="en-US" w:eastAsia="zh-CN"/>
        </w:rPr>
      </w:pPr>
      <w:r>
        <w:rPr>
          <w:rFonts w:hint="default"/>
          <w:color w:val="auto"/>
          <w:highlight w:val="none"/>
          <w:lang w:val="en-US" w:eastAsia="zh-CN"/>
        </w:rPr>
        <w:t>3.2027年3月，采购人对服务供应商上年服务评价验收后，支付上年尾款；同时支付2027年财政年度支付金额的90%，服务供应商应出具相应的商业发票；</w:t>
      </w:r>
    </w:p>
    <w:p w14:paraId="0E80FE93">
      <w:pPr>
        <w:ind w:firstLine="480"/>
        <w:rPr>
          <w:rFonts w:hint="default"/>
          <w:color w:val="auto"/>
          <w:highlight w:val="none"/>
          <w:lang w:val="en-US" w:eastAsia="zh-CN"/>
        </w:rPr>
      </w:pPr>
      <w:r>
        <w:rPr>
          <w:rFonts w:hint="default"/>
          <w:color w:val="auto"/>
          <w:highlight w:val="none"/>
          <w:lang w:val="en-US" w:eastAsia="zh-CN"/>
        </w:rPr>
        <w:t>4.全部服务完成并通过采购人验收后，支付项目尾款；</w:t>
      </w:r>
    </w:p>
    <w:p w14:paraId="7AD75CFE">
      <w:pPr>
        <w:ind w:firstLine="480"/>
        <w:rPr>
          <w:rFonts w:hint="default"/>
          <w:color w:val="auto"/>
          <w:highlight w:val="none"/>
          <w:lang w:val="en-US" w:eastAsia="zh-CN"/>
        </w:rPr>
      </w:pPr>
      <w:r>
        <w:rPr>
          <w:rFonts w:hint="default"/>
          <w:color w:val="auto"/>
          <w:highlight w:val="none"/>
          <w:lang w:val="en-US" w:eastAsia="zh-CN"/>
        </w:rPr>
        <w:t>5.每笔款项支付前，供应商须提交与每笔款项金额相等的发票，采购人收到发票之日起5个工作日内办理支付手续。</w:t>
      </w:r>
    </w:p>
    <w:p w14:paraId="2114F244">
      <w:pPr>
        <w:ind w:firstLine="480"/>
        <w:rPr>
          <w:rFonts w:hint="default"/>
          <w:color w:val="auto"/>
          <w:highlight w:val="none"/>
          <w:lang w:val="en-US" w:eastAsia="zh-CN"/>
        </w:rPr>
      </w:pPr>
      <w:r>
        <w:rPr>
          <w:rFonts w:hint="default"/>
          <w:color w:val="auto"/>
          <w:highlight w:val="none"/>
          <w:lang w:val="en-US" w:eastAsia="zh-CN"/>
        </w:rPr>
        <w:t>因采购单位使用财政资金，采购单位在前款规定的付款时间为向政府采购支付部门提出办理财政支付申请手续的时间（不含政府财政支付部门审核的时间），在规定时间内提出支付申请手续后即视为采购单位已经按期支付。</w:t>
      </w:r>
    </w:p>
    <w:p w14:paraId="6FDF10D0">
      <w:pPr>
        <w:ind w:firstLine="480"/>
        <w:rPr>
          <w:rFonts w:hint="default"/>
          <w:b/>
          <w:bCs/>
          <w:color w:val="auto"/>
          <w:highlight w:val="none"/>
          <w:lang w:val="en-US" w:eastAsia="zh-CN"/>
        </w:rPr>
      </w:pPr>
      <w:r>
        <w:rPr>
          <w:rFonts w:hint="default"/>
          <w:b/>
          <w:bCs/>
          <w:color w:val="auto"/>
          <w:highlight w:val="none"/>
          <w:lang w:val="en-US" w:eastAsia="zh-CN"/>
        </w:rPr>
        <w:t>七、验收标准：</w:t>
      </w:r>
    </w:p>
    <w:p w14:paraId="0B277E4D">
      <w:pPr>
        <w:ind w:firstLine="480"/>
        <w:rPr>
          <w:rFonts w:hint="default"/>
          <w:color w:val="auto"/>
          <w:highlight w:val="none"/>
          <w:lang w:val="en-US" w:eastAsia="zh-CN"/>
        </w:rPr>
      </w:pPr>
      <w:r>
        <w:rPr>
          <w:rFonts w:hint="default"/>
          <w:color w:val="auto"/>
          <w:highlight w:val="none"/>
          <w:lang w:val="en-US" w:eastAsia="zh-CN"/>
        </w:rPr>
        <w:t>1.采购人应当在收到中标人项目验收建议之日5个工作日内按照招标文件的相关需求及要求标准进行成果验收。</w:t>
      </w:r>
    </w:p>
    <w:p w14:paraId="0E16F9F3">
      <w:pPr>
        <w:ind w:firstLine="480"/>
        <w:rPr>
          <w:rFonts w:hint="default"/>
          <w:color w:val="auto"/>
          <w:highlight w:val="none"/>
          <w:lang w:val="en-US" w:eastAsia="zh-CN"/>
        </w:rPr>
      </w:pPr>
      <w:r>
        <w:rPr>
          <w:rFonts w:hint="default"/>
          <w:color w:val="auto"/>
          <w:highlight w:val="none"/>
          <w:lang w:val="en-US" w:eastAsia="zh-CN"/>
        </w:rPr>
        <w:t>2.由采购人指定验收形式、验收时间、验收地点、提交资料等，中标人应予以配合。</w:t>
      </w:r>
    </w:p>
    <w:p w14:paraId="57546B03">
      <w:pPr>
        <w:ind w:firstLine="480"/>
        <w:rPr>
          <w:rFonts w:hint="default"/>
          <w:color w:val="auto"/>
          <w:highlight w:val="none"/>
          <w:lang w:val="en-US" w:eastAsia="zh-CN"/>
        </w:rPr>
      </w:pPr>
      <w:r>
        <w:rPr>
          <w:rFonts w:hint="default"/>
          <w:color w:val="auto"/>
          <w:highlight w:val="none"/>
          <w:lang w:val="en-US" w:eastAsia="zh-CN"/>
        </w:rPr>
        <w:t>3.合同期满中标人提交项目整体工作总结，采购人审核确认。</w:t>
      </w:r>
    </w:p>
    <w:p w14:paraId="154CF642">
      <w:pPr>
        <w:ind w:firstLine="480"/>
        <w:rPr>
          <w:rFonts w:hint="default"/>
          <w:color w:val="auto"/>
          <w:highlight w:val="none"/>
          <w:lang w:val="en-US" w:eastAsia="zh-CN"/>
        </w:rPr>
      </w:pPr>
      <w:r>
        <w:rPr>
          <w:rFonts w:hint="default"/>
          <w:color w:val="auto"/>
          <w:highlight w:val="none"/>
          <w:lang w:val="en-US" w:eastAsia="zh-CN"/>
        </w:rPr>
        <w:t>4.有效的验收资料包括但不限于已通过采购人审查的策划设计方案、活动成果、活动总结、项目总结等。</w:t>
      </w:r>
    </w:p>
    <w:p w14:paraId="7C7C5E6F">
      <w:pPr>
        <w:ind w:firstLine="480"/>
        <w:rPr>
          <w:rFonts w:hint="default"/>
          <w:color w:val="auto"/>
          <w:highlight w:val="none"/>
          <w:lang w:val="en-US" w:eastAsia="zh-CN"/>
        </w:rPr>
      </w:pPr>
      <w:r>
        <w:rPr>
          <w:rFonts w:hint="default"/>
          <w:color w:val="auto"/>
          <w:highlight w:val="none"/>
          <w:lang w:val="en-US" w:eastAsia="zh-CN"/>
        </w:rPr>
        <w:t>5.当出现不满足实际需要的情况时，中标人要及时做出响应，并保证在5日内完成验收评估整改工作。</w:t>
      </w:r>
    </w:p>
    <w:p w14:paraId="5F929A7B">
      <w:pPr>
        <w:pStyle w:val="4"/>
        <w:rPr>
          <w:rFonts w:hint="default"/>
          <w:color w:val="auto"/>
          <w:highlight w:val="none"/>
          <w:lang w:val="en-US" w:eastAsia="zh-CN"/>
        </w:rPr>
      </w:pPr>
    </w:p>
    <w:p w14:paraId="01509755">
      <w:pPr>
        <w:pStyle w:val="5"/>
        <w:rPr>
          <w:rFonts w:hint="eastAsia" w:ascii="宋体" w:hAnsi="宋体" w:cs="宋体"/>
          <w:color w:val="auto"/>
          <w:kern w:val="0"/>
          <w:szCs w:val="21"/>
          <w:highlight w:val="none"/>
          <w:shd w:val="clear" w:color="auto" w:fill="FFFFFF"/>
        </w:rPr>
      </w:pPr>
    </w:p>
    <w:p w14:paraId="1FFECBAC">
      <w:pPr>
        <w:rPr>
          <w:rFonts w:hint="eastAsia" w:ascii="宋体" w:hAnsi="宋体" w:cs="宋体"/>
          <w:b/>
          <w:bCs/>
          <w:color w:val="auto"/>
          <w:kern w:val="0"/>
          <w:szCs w:val="21"/>
          <w:highlight w:val="none"/>
          <w:shd w:val="clear" w:color="auto" w:fill="FFFFFF"/>
          <w:lang w:val="en-US" w:eastAsia="zh-CN"/>
        </w:rPr>
      </w:pPr>
      <w:r>
        <w:rPr>
          <w:rFonts w:hint="eastAsia" w:ascii="宋体" w:hAnsi="宋体" w:cs="宋体"/>
          <w:b/>
          <w:bCs/>
          <w:color w:val="auto"/>
          <w:kern w:val="0"/>
          <w:szCs w:val="21"/>
          <w:highlight w:val="none"/>
          <w:shd w:val="clear" w:color="auto" w:fill="FFFFFF"/>
          <w:lang w:val="en-US" w:eastAsia="zh-CN"/>
        </w:rPr>
        <w:t>采购包2：</w:t>
      </w:r>
    </w:p>
    <w:p w14:paraId="223ECD3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b/>
          <w:bCs/>
          <w:color w:val="auto"/>
          <w:highlight w:val="none"/>
          <w:lang w:val="en-US" w:eastAsia="zh-CN"/>
        </w:rPr>
      </w:pPr>
      <w:r>
        <w:rPr>
          <w:rFonts w:hint="eastAsia"/>
          <w:b/>
          <w:bCs/>
          <w:color w:val="auto"/>
          <w:highlight w:val="none"/>
          <w:lang w:val="en-US" w:eastAsia="zh-CN"/>
        </w:rPr>
        <w:t>一、项目概况</w:t>
      </w:r>
    </w:p>
    <w:p w14:paraId="7A7CF92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color w:val="auto"/>
          <w:highlight w:val="none"/>
          <w:lang w:val="en-US" w:eastAsia="zh-CN"/>
        </w:rPr>
      </w:pPr>
      <w:r>
        <w:rPr>
          <w:rFonts w:hint="eastAsia"/>
          <w:color w:val="auto"/>
          <w:highlight w:val="none"/>
          <w:lang w:val="en-US" w:eastAsia="zh-CN"/>
        </w:rPr>
        <w:t>1.采购包号：2</w:t>
      </w:r>
    </w:p>
    <w:p w14:paraId="7A8EABE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2.采购包名称：家庭教育系列宣传活动、思政讲习堂录制、2025年粤港澳学生诵读中华经典美文表演大赛</w:t>
      </w:r>
    </w:p>
    <w:p w14:paraId="34A56CC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3.服务期限：1年内（合同签订之日起至该活动完成）。</w:t>
      </w:r>
    </w:p>
    <w:p w14:paraId="05C5516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4.服务地点：广州</w:t>
      </w:r>
    </w:p>
    <w:p w14:paraId="0C4803A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5.服务供应商的数量：1家服务供应商。</w:t>
      </w:r>
    </w:p>
    <w:p w14:paraId="51A25D8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6.采购预算：61万元。</w:t>
      </w:r>
    </w:p>
    <w:p w14:paraId="57E3BD63">
      <w:pPr>
        <w:pStyle w:val="4"/>
        <w:rPr>
          <w:rFonts w:hint="eastAsia"/>
          <w:color w:val="auto"/>
          <w:highlight w:val="none"/>
          <w:lang w:val="en-US" w:eastAsia="zh-CN"/>
        </w:rPr>
      </w:pPr>
    </w:p>
    <w:p w14:paraId="72A5FD2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b/>
          <w:bCs/>
          <w:color w:val="auto"/>
          <w:highlight w:val="none"/>
          <w:lang w:val="en-US" w:eastAsia="zh-CN"/>
        </w:rPr>
      </w:pPr>
      <w:r>
        <w:rPr>
          <w:rFonts w:hint="eastAsia"/>
          <w:b/>
          <w:bCs/>
          <w:color w:val="auto"/>
          <w:highlight w:val="none"/>
          <w:lang w:val="en-US" w:eastAsia="zh-CN"/>
        </w:rPr>
        <w:t>二、项目背景</w:t>
      </w:r>
    </w:p>
    <w:p w14:paraId="4359266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为进一步深入贯彻《家庭教育促进法》《关于进一步加强家庭家教家风建设的实施意见》和《全国家庭教育指导大纲（修订）》等文件精神，现拟策划并举办家庭教育系列宣传活动，旨在通过专家讲座、经验分享、互动体验等多种形式，向广大家长普及科学的家庭教育理念和方法，引导他们树立正确的教育观和成才观。</w:t>
      </w:r>
    </w:p>
    <w:p w14:paraId="27541A4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推进大中小学思政课一体化建设，是全面贯彻党的教育方针，落实立德树人根本任务的必然要求，根据广州市教育局工作安排，决定在全市各级各类学校中开展思想政治理论课（以下简称思政课）建设“三百”工程，即：选树“100 名优秀学校思政课教师”、打造“100 节学校思政课示范微课”，开展“100 个学校思政课课题研究”。</w:t>
      </w:r>
    </w:p>
    <w:p w14:paraId="6FB3DBC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为进一步落实《粤港澳大湾区发展规划纲要》工作部署，持续推进爱国主义、中华优秀传统文化和革命传统教育，着力打造具有粤港澳大湾区影响力的品牌活动。广州市教育局拟举办2025年粤港澳学生诵读经典美文大赛，通过诵读千古美文，辅以舞蹈、器乐等丰富的艺术表演形式，大力弘扬和传承中华优秀传统文化、激发民族自豪，全面贯彻落实党和国家关于加强粤港澳青少年交流的决策部署，引导学生厚植爱国主义情怀，努力培养担当民族复兴大任的时代新人。</w:t>
      </w:r>
    </w:p>
    <w:p w14:paraId="519E463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p>
    <w:p w14:paraId="0660856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b/>
          <w:bCs/>
          <w:color w:val="auto"/>
          <w:highlight w:val="none"/>
          <w:lang w:val="en-US" w:eastAsia="zh-CN"/>
        </w:rPr>
      </w:pPr>
      <w:r>
        <w:rPr>
          <w:rFonts w:hint="eastAsia"/>
          <w:b/>
          <w:bCs/>
          <w:color w:val="auto"/>
          <w:highlight w:val="none"/>
          <w:lang w:val="en-US" w:eastAsia="zh-CN"/>
        </w:rPr>
        <w:t>三、服务内容要求：</w:t>
      </w:r>
    </w:p>
    <w:p w14:paraId="3C104C6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（一）广州市教育局2025年家庭教育宣传周系列主题活动服务</w:t>
      </w:r>
    </w:p>
    <w:p w14:paraId="4DC01B0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1.策划“2025家庭教育宣传周圆桌论坛暨宣传周启动仪式”执行方案；组织全媒体矩阵平台宣发。</w:t>
      </w:r>
    </w:p>
    <w:p w14:paraId="75A6971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2.组织开展并策划播出“‘云观’家庭教育”在线直播活动，邀请家庭教育专家及嘉宾主讲。</w:t>
      </w:r>
    </w:p>
    <w:p w14:paraId="79CB915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3.承接制定第三届广州市温暖孩子最美家庭评选活动征集、评选活动策划宣传服务，内容主要包括：活动策划、征集、传播推广、活动执行、开展评选总结及表彰等。</w:t>
      </w:r>
    </w:p>
    <w:p w14:paraId="0CB6A6D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4.承担整个项目的后勤和协调保障服务相关事宜。</w:t>
      </w:r>
    </w:p>
    <w:p w14:paraId="572A56D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p>
    <w:p w14:paraId="74A3379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（二）广州市教育局《2025年羊城父母学堂微课录制》系列服务</w:t>
      </w:r>
    </w:p>
    <w:p w14:paraId="3D35919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1.负责拍摄及录制120节《羊城父母学堂》微视频的工作。每节一个小主题，一位主讲老师，时长3分钟。根据每节微课堂的主题，敲定录制场所及形式，外出实景拍摄，如学校、家庭教育实践基地等或棚内演播厅拍摄。具体工作包含通联教师、安排场地、拍摄器材、人员配置、拍摄事项安排等。</w:t>
      </w:r>
    </w:p>
    <w:p w14:paraId="352AC1C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2.承接2025年《羊城父母学堂》家庭教育指导课的后期剪辑工作。40集《羊城父母学堂》家庭教育指导课，每集含有3节“羊城父母学堂”微课堂、微短剧，一个大主题，三个小主题，三位讲课老师时长9分钟。具体工作包含梳理拍摄素材、视频剪辑、后期特效动画、成片输出、后期修改等。</w:t>
      </w:r>
    </w:p>
    <w:p w14:paraId="49DDF14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3.办2025年《羊城父母学堂》家庭教育指导课的播发工作。包含并不限于在花城+APP开设专栏进行展播，40集家庭教育指导课按照固定时间节点进行播出。</w:t>
      </w:r>
    </w:p>
    <w:p w14:paraId="51E1295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4.承接2025年《羊城父母学堂》家庭教育指导课宣传服务。内容主要包括：内容生产、传播推广、新闻报道、全媒体同步宣传等。</w:t>
      </w:r>
    </w:p>
    <w:p w14:paraId="31AD547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5.承担整个项目的后勤和协调保障服务相关事宜。</w:t>
      </w:r>
    </w:p>
    <w:p w14:paraId="3224C63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p>
    <w:p w14:paraId="78A1576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（三）广州市教育局《思政讲习堂》节目录制</w:t>
      </w:r>
    </w:p>
    <w:p w14:paraId="3B682CB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1.组织思政讲习堂的策划、录制与宣传工作。</w:t>
      </w:r>
    </w:p>
    <w:p w14:paraId="24F2F77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2.负责组织思政专家对思政微课课件进行审核。</w:t>
      </w:r>
    </w:p>
    <w:p w14:paraId="1867619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3.广州教育局开展思政教育系列活动的宣传工作。</w:t>
      </w:r>
    </w:p>
    <w:p w14:paraId="23183A8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4.中标人派出项目组对活动进行策划、执行和拍摄、宣传。</w:t>
      </w:r>
    </w:p>
    <w:p w14:paraId="7CC707E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5.负责制作奖励证书。</w:t>
      </w:r>
    </w:p>
    <w:p w14:paraId="3BFB891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6.活动结束后相关的验收报告资料整理和汇总。</w:t>
      </w:r>
    </w:p>
    <w:p w14:paraId="1DD338A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p>
    <w:p w14:paraId="544CC5F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（四）2025年粤港澳学生诵读中华经典美文表演大赛</w:t>
      </w:r>
    </w:p>
    <w:p w14:paraId="03F0518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1.组织2025年粤港澳学生诵读中华经典美文表演大赛三个组别的策划、录制、评审与宣传工作。</w:t>
      </w:r>
    </w:p>
    <w:p w14:paraId="31CD689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2.负责组织2025年粤港澳学生诵读中华经典美文表演大赛颁奖典礼的策划、执行与宣传工作。</w:t>
      </w:r>
    </w:p>
    <w:p w14:paraId="630C516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3.广州教育局开展粤港澳学生诵读中华经典美文表演大赛的宣传工作。</w:t>
      </w:r>
    </w:p>
    <w:p w14:paraId="1F1C007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4.中标人派出项目组对活动进行策划、执行和拍摄、宣传。</w:t>
      </w:r>
    </w:p>
    <w:p w14:paraId="3178576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5.负责制作奖励证书。</w:t>
      </w:r>
    </w:p>
    <w:p w14:paraId="1363B1A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6.活动结束后相关的验收报告资料整理和汇总。</w:t>
      </w:r>
    </w:p>
    <w:p w14:paraId="780FD0F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p>
    <w:p w14:paraId="50796AC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b/>
          <w:bCs/>
          <w:color w:val="auto"/>
          <w:highlight w:val="none"/>
          <w:lang w:val="en-US" w:eastAsia="zh-CN"/>
        </w:rPr>
      </w:pPr>
      <w:r>
        <w:rPr>
          <w:rFonts w:hint="eastAsia"/>
          <w:b/>
          <w:bCs/>
          <w:color w:val="auto"/>
          <w:highlight w:val="none"/>
          <w:lang w:val="en-US" w:eastAsia="zh-CN"/>
        </w:rPr>
        <w:t>四、服务供应商的商务及技术要求：</w:t>
      </w:r>
    </w:p>
    <w:p w14:paraId="7F4C55A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1.熟悉同类媒体策划内容、特点，具有组织筹划和实施类似重大活动或提供专业服务保障的经验（提供单位业务特点及参与活动清单、包含项目名称、合同标的、双方签字盖章页及合同签订日期等内容）；</w:t>
      </w:r>
    </w:p>
    <w:p w14:paraId="556175F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2.具有独自进行活动的策划和组织能力，有专业的服务团队；</w:t>
      </w:r>
    </w:p>
    <w:p w14:paraId="3A58DFA6">
      <w:pPr>
        <w:pStyle w:val="4"/>
        <w:rPr>
          <w:rFonts w:hint="eastAsia"/>
          <w:color w:val="auto"/>
          <w:highlight w:val="none"/>
          <w:lang w:val="en-US" w:eastAsia="zh-CN"/>
        </w:rPr>
      </w:pPr>
    </w:p>
    <w:p w14:paraId="449657D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b/>
          <w:bCs/>
          <w:color w:val="auto"/>
          <w:highlight w:val="none"/>
          <w:lang w:val="en-US" w:eastAsia="zh-CN"/>
        </w:rPr>
      </w:pPr>
      <w:r>
        <w:rPr>
          <w:rFonts w:hint="eastAsia"/>
          <w:b/>
          <w:bCs/>
          <w:color w:val="auto"/>
          <w:highlight w:val="none"/>
          <w:lang w:val="en-US" w:eastAsia="zh-CN"/>
        </w:rPr>
        <w:t>五、人员要求：</w:t>
      </w:r>
    </w:p>
    <w:p w14:paraId="06C9C47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1.本项目负责人应有2年（或以上）同类工作经验；（提供合同、学术成果、彩图等证明材料）。</w:t>
      </w:r>
    </w:p>
    <w:p w14:paraId="1B6CD17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2.团队人员不少于20人。</w:t>
      </w:r>
    </w:p>
    <w:p w14:paraId="78F6694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3.团队中，与本服务专业相关技术人员不少于10人（提供职业技能等级证书、职业资格证书等证明材料）。</w:t>
      </w:r>
    </w:p>
    <w:p w14:paraId="5FE7114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highlight w:val="none"/>
          <w:lang w:val="en-US" w:eastAsia="zh-CN"/>
        </w:rPr>
      </w:pPr>
      <w:r>
        <w:rPr>
          <w:rFonts w:hint="eastAsia"/>
          <w:color w:val="auto"/>
          <w:highlight w:val="none"/>
          <w:lang w:val="en-US" w:eastAsia="zh-CN"/>
        </w:rPr>
        <w:t>4.团队中，含有与本服务专业相关副高级（或以上）职称（或高级工程师）不少于5人（提供相关职称证书）</w:t>
      </w:r>
    </w:p>
    <w:p w14:paraId="6F5C1D26">
      <w:pPr>
        <w:spacing w:line="440" w:lineRule="exact"/>
        <w:ind w:firstLine="417" w:firstLineChars="198"/>
        <w:rPr>
          <w:rFonts w:ascii="宋体" w:hAnsi="宋体" w:cs="宋体"/>
          <w:b/>
          <w:bCs/>
          <w:color w:val="auto"/>
          <w:kern w:val="0"/>
          <w:szCs w:val="21"/>
          <w:highlight w:val="none"/>
          <w:shd w:val="clear" w:color="auto" w:fill="FFFFFF"/>
        </w:rPr>
      </w:pPr>
      <w:r>
        <w:rPr>
          <w:rFonts w:hint="eastAsia" w:ascii="宋体" w:hAnsi="宋体" w:cs="宋体"/>
          <w:b/>
          <w:bCs/>
          <w:color w:val="auto"/>
          <w:kern w:val="0"/>
          <w:szCs w:val="21"/>
          <w:highlight w:val="none"/>
          <w:shd w:val="clear" w:color="auto" w:fill="FFFFFF"/>
          <w:lang w:val="en-US" w:eastAsia="zh-CN"/>
        </w:rPr>
        <w:t>六、</w:t>
      </w:r>
      <w:r>
        <w:rPr>
          <w:rFonts w:hint="eastAsia" w:ascii="宋体" w:hAnsi="宋体" w:cs="宋体"/>
          <w:b/>
          <w:bCs/>
          <w:color w:val="auto"/>
          <w:kern w:val="0"/>
          <w:szCs w:val="21"/>
          <w:highlight w:val="none"/>
          <w:shd w:val="clear" w:color="auto" w:fill="FFFFFF"/>
        </w:rPr>
        <w:t>支付安排：</w:t>
      </w:r>
    </w:p>
    <w:p w14:paraId="134CB394">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1、合同生效后，采购人向服务供应商支付2025年财政年度支付金额90%，服务供应商应出具相应的商业发票；</w:t>
      </w:r>
    </w:p>
    <w:p w14:paraId="77472104">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2、全部服务完成并通过采购人验收后，采购人向供应商支付项目尾款；</w:t>
      </w:r>
    </w:p>
    <w:p w14:paraId="68945492">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3、每笔款项支付前，供应商须提交与每笔款项金额相等的发票，采购人收到发票之日起5个工作日内办理支付手续。</w:t>
      </w:r>
    </w:p>
    <w:p w14:paraId="0DE57A30">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因采购单位使用财政资金，采购单位在前款规定的付款时间为向政府采购支付部门提出办理财政支付申请手续的时间（不含政府财政支付部门审核的时间），在规定时间内提出支付申请手续后即视为采购单位已经按期支付。</w:t>
      </w:r>
    </w:p>
    <w:p w14:paraId="476A8CFA">
      <w:pPr>
        <w:spacing w:line="440" w:lineRule="exact"/>
        <w:ind w:firstLine="417" w:firstLineChars="198"/>
        <w:rPr>
          <w:rFonts w:ascii="宋体" w:hAnsi="宋体" w:cs="宋体"/>
          <w:b/>
          <w:bCs/>
          <w:color w:val="auto"/>
          <w:kern w:val="0"/>
          <w:szCs w:val="21"/>
          <w:highlight w:val="none"/>
          <w:shd w:val="clear" w:color="auto" w:fill="FFFFFF"/>
        </w:rPr>
      </w:pPr>
      <w:r>
        <w:rPr>
          <w:rFonts w:hint="eastAsia" w:ascii="宋体" w:hAnsi="宋体" w:cs="宋体"/>
          <w:b/>
          <w:bCs/>
          <w:color w:val="auto"/>
          <w:kern w:val="0"/>
          <w:szCs w:val="21"/>
          <w:highlight w:val="none"/>
          <w:shd w:val="clear" w:color="auto" w:fill="FFFFFF"/>
          <w:lang w:val="en-US" w:eastAsia="zh-CN"/>
        </w:rPr>
        <w:t>七</w:t>
      </w:r>
      <w:r>
        <w:rPr>
          <w:rFonts w:hint="eastAsia" w:ascii="宋体" w:hAnsi="宋体" w:cs="宋体"/>
          <w:b/>
          <w:bCs/>
          <w:color w:val="auto"/>
          <w:kern w:val="0"/>
          <w:szCs w:val="21"/>
          <w:highlight w:val="none"/>
          <w:shd w:val="clear" w:color="auto" w:fill="FFFFFF"/>
        </w:rPr>
        <w:t>、验收标准：</w:t>
      </w:r>
    </w:p>
    <w:p w14:paraId="4C3B220D">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1.采购人应当在收到中标人项目验收建议之日5个工作日内按照招标文件的相关需求及要求标准进行成果验收。</w:t>
      </w:r>
    </w:p>
    <w:p w14:paraId="5AA44DC6">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2.由采购人指定验收形式、验收时间、验收地点、提交资料等，中标人应予以配合。</w:t>
      </w:r>
    </w:p>
    <w:p w14:paraId="6A10A5FD">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3.合同期满中标人提交项目整体工作总结，采购人审核确认。</w:t>
      </w:r>
    </w:p>
    <w:p w14:paraId="5690226B">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4.有效的验收资料包括但不限于已通过采购人审查的策划设计方案、活动成果、活动总结、项目总结等。</w:t>
      </w:r>
    </w:p>
    <w:p w14:paraId="62A186F2">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5.当出现不满足实际需要的情况时，中标人要及时做出响应，并保证在5日内完成验收评估整改工作。</w:t>
      </w:r>
    </w:p>
    <w:p w14:paraId="615367A6">
      <w:pPr>
        <w:pStyle w:val="4"/>
        <w:ind w:firstLine="0" w:firstLineChars="0"/>
        <w:rPr>
          <w:rFonts w:hint="default"/>
          <w:color w:val="auto"/>
          <w:highlight w:val="none"/>
          <w:lang w:val="en-US" w:eastAsia="zh-CN"/>
        </w:rPr>
      </w:pPr>
    </w:p>
    <w:p w14:paraId="2CF45C07">
      <w:pPr>
        <w:pStyle w:val="4"/>
        <w:rPr>
          <w:rFonts w:hint="default"/>
          <w:color w:val="auto"/>
          <w:highlight w:val="none"/>
          <w:lang w:val="en-US" w:eastAsia="zh-CN"/>
        </w:rPr>
      </w:pPr>
    </w:p>
    <w:p w14:paraId="16C40A87">
      <w:pPr>
        <w:pStyle w:val="4"/>
        <w:ind w:left="0" w:leftChars="0" w:firstLine="0" w:firstLineChars="0"/>
        <w:rPr>
          <w:rFonts w:hint="eastAsia"/>
          <w:b/>
          <w:bCs/>
          <w:color w:val="auto"/>
          <w:highlight w:val="none"/>
          <w:lang w:val="en-US" w:eastAsia="zh-CN"/>
        </w:rPr>
      </w:pPr>
      <w:r>
        <w:rPr>
          <w:rFonts w:hint="eastAsia"/>
          <w:b/>
          <w:bCs/>
          <w:color w:val="auto"/>
          <w:highlight w:val="none"/>
          <w:lang w:val="en-US" w:eastAsia="zh-CN"/>
        </w:rPr>
        <w:t>采购包3：</w:t>
      </w:r>
    </w:p>
    <w:p w14:paraId="407FBC86">
      <w:pPr>
        <w:snapToGrid w:val="0"/>
        <w:spacing w:line="360" w:lineRule="auto"/>
        <w:rPr>
          <w:rFonts w:cs="宋体" w:asciiTheme="minorEastAsia" w:hAnsiTheme="minorEastAsia"/>
          <w:bCs/>
          <w:color w:val="auto"/>
          <w:sz w:val="21"/>
          <w:szCs w:val="21"/>
          <w:highlight w:val="none"/>
        </w:rPr>
      </w:pPr>
      <w:r>
        <w:rPr>
          <w:rFonts w:hint="eastAsia" w:cs="宋体" w:asciiTheme="minorEastAsia" w:hAnsiTheme="minorEastAsia"/>
          <w:b/>
          <w:bCs/>
          <w:color w:val="auto"/>
          <w:sz w:val="21"/>
          <w:szCs w:val="21"/>
          <w:highlight w:val="none"/>
          <w:shd w:val="clear" w:color="auto" w:fill="FFFFFF"/>
        </w:rPr>
        <w:t>一、项目概况</w:t>
      </w:r>
    </w:p>
    <w:p w14:paraId="77DA0746">
      <w:pPr>
        <w:snapToGrid w:val="0"/>
        <w:spacing w:line="360" w:lineRule="auto"/>
        <w:ind w:firstLine="420"/>
        <w:rPr>
          <w:rFonts w:hint="eastAsia" w:asciiTheme="minorEastAsia" w:hAnsiTheme="minorEastAsia" w:eastAsiaTheme="minorEastAsia"/>
          <w:color w:val="auto"/>
          <w:sz w:val="21"/>
          <w:szCs w:val="21"/>
          <w:highlight w:val="none"/>
          <w:lang w:val="en-US" w:eastAsia="zh-CN"/>
        </w:rPr>
      </w:pPr>
      <w:r>
        <w:rPr>
          <w:rFonts w:hint="eastAsia" w:cs="宋体" w:asciiTheme="minorEastAsia" w:hAnsiTheme="minorEastAsia"/>
          <w:color w:val="auto"/>
          <w:sz w:val="21"/>
          <w:szCs w:val="21"/>
          <w:highlight w:val="none"/>
        </w:rPr>
        <w:t>1.</w:t>
      </w:r>
      <w:r>
        <w:rPr>
          <w:rFonts w:hint="eastAsia" w:asciiTheme="minorEastAsia" w:hAnsiTheme="minorEastAsia"/>
          <w:color w:val="auto"/>
          <w:sz w:val="21"/>
          <w:szCs w:val="21"/>
          <w:highlight w:val="none"/>
        </w:rPr>
        <w:t xml:space="preserve"> </w:t>
      </w:r>
      <w:r>
        <w:rPr>
          <w:rFonts w:hint="eastAsia" w:asciiTheme="minorEastAsia" w:hAnsiTheme="minorEastAsia"/>
          <w:color w:val="auto"/>
          <w:sz w:val="21"/>
          <w:szCs w:val="21"/>
          <w:highlight w:val="none"/>
          <w:lang w:eastAsia="zh-CN"/>
        </w:rPr>
        <w:t>采购包号</w:t>
      </w:r>
      <w:r>
        <w:rPr>
          <w:rFonts w:hint="eastAsia" w:asciiTheme="minorEastAsia" w:hAnsiTheme="minorEastAsia"/>
          <w:color w:val="auto"/>
          <w:sz w:val="21"/>
          <w:szCs w:val="21"/>
          <w:highlight w:val="none"/>
        </w:rPr>
        <w:t>：</w:t>
      </w:r>
      <w:r>
        <w:rPr>
          <w:rFonts w:hint="eastAsia" w:asciiTheme="minorEastAsia" w:hAnsiTheme="minorEastAsia"/>
          <w:color w:val="auto"/>
          <w:sz w:val="21"/>
          <w:szCs w:val="21"/>
          <w:highlight w:val="none"/>
          <w:lang w:val="en-US" w:eastAsia="zh-CN"/>
        </w:rPr>
        <w:t>3</w:t>
      </w:r>
    </w:p>
    <w:p w14:paraId="24FA8494">
      <w:pPr>
        <w:snapToGrid w:val="0"/>
        <w:spacing w:line="360" w:lineRule="auto"/>
        <w:ind w:firstLine="420"/>
        <w:rPr>
          <w:rFonts w:cs="宋体" w:asciiTheme="minorEastAsia" w:hAnsiTheme="minorEastAsia"/>
          <w:color w:val="auto"/>
          <w:sz w:val="21"/>
          <w:szCs w:val="21"/>
          <w:highlight w:val="none"/>
        </w:rPr>
      </w:pPr>
      <w:r>
        <w:rPr>
          <w:rFonts w:hint="eastAsia" w:asciiTheme="minorEastAsia" w:hAnsiTheme="minorEastAsia"/>
          <w:color w:val="auto"/>
          <w:sz w:val="21"/>
          <w:szCs w:val="21"/>
          <w:highlight w:val="none"/>
        </w:rPr>
        <w:t>2.</w:t>
      </w:r>
      <w:r>
        <w:rPr>
          <w:rFonts w:cs="宋体" w:asciiTheme="minorEastAsia" w:hAnsiTheme="minorEastAsia"/>
          <w:color w:val="auto"/>
          <w:sz w:val="21"/>
          <w:szCs w:val="21"/>
          <w:highlight w:val="none"/>
        </w:rPr>
        <w:t xml:space="preserve"> </w:t>
      </w:r>
      <w:r>
        <w:rPr>
          <w:rFonts w:hint="eastAsia" w:cs="宋体" w:asciiTheme="minorEastAsia" w:hAnsiTheme="minorEastAsia"/>
          <w:color w:val="auto"/>
          <w:sz w:val="21"/>
          <w:szCs w:val="21"/>
          <w:highlight w:val="none"/>
          <w:lang w:eastAsia="zh-CN"/>
        </w:rPr>
        <w:t>采购包</w:t>
      </w:r>
      <w:r>
        <w:rPr>
          <w:rFonts w:hint="eastAsia" w:cs="宋体" w:asciiTheme="minorEastAsia" w:hAnsiTheme="minorEastAsia"/>
          <w:color w:val="auto"/>
          <w:sz w:val="21"/>
          <w:szCs w:val="21"/>
          <w:highlight w:val="none"/>
        </w:rPr>
        <w:t>名称：延安精神进校园</w:t>
      </w:r>
    </w:p>
    <w:p w14:paraId="0DEA81F5">
      <w:pPr>
        <w:snapToGrid w:val="0"/>
        <w:spacing w:line="360" w:lineRule="auto"/>
        <w:ind w:firstLine="420"/>
        <w:rPr>
          <w:rFonts w:cs="宋体" w:asciiTheme="minorEastAsia" w:hAnsiTheme="minorEastAsia"/>
          <w:bCs/>
          <w:color w:val="auto"/>
          <w:sz w:val="21"/>
          <w:szCs w:val="21"/>
          <w:highlight w:val="none"/>
        </w:rPr>
      </w:pPr>
      <w:r>
        <w:rPr>
          <w:rFonts w:hint="eastAsia" w:cs="宋体" w:asciiTheme="minorEastAsia" w:hAnsiTheme="minorEastAsia"/>
          <w:color w:val="auto"/>
          <w:sz w:val="21"/>
          <w:szCs w:val="21"/>
          <w:highlight w:val="none"/>
        </w:rPr>
        <w:t>3.服务期限：1年内（合同签订之日起至该活动完成）。</w:t>
      </w:r>
    </w:p>
    <w:p w14:paraId="699C97D5">
      <w:pPr>
        <w:spacing w:line="360" w:lineRule="auto"/>
        <w:rPr>
          <w:rFonts w:cs="宋体" w:asciiTheme="minorEastAsia" w:hAnsiTheme="minorEastAsia"/>
          <w:color w:val="auto"/>
          <w:sz w:val="21"/>
          <w:szCs w:val="21"/>
          <w:highlight w:val="none"/>
        </w:rPr>
      </w:pPr>
      <w:r>
        <w:rPr>
          <w:rFonts w:hint="eastAsia" w:cs="宋体" w:asciiTheme="minorEastAsia" w:hAnsiTheme="minorEastAsia"/>
          <w:color w:val="auto"/>
          <w:sz w:val="21"/>
          <w:szCs w:val="21"/>
          <w:highlight w:val="none"/>
        </w:rPr>
        <w:t xml:space="preserve">    4.服务地点：广州。</w:t>
      </w:r>
    </w:p>
    <w:p w14:paraId="2211E606">
      <w:pPr>
        <w:spacing w:line="360" w:lineRule="auto"/>
        <w:rPr>
          <w:rFonts w:cs="宋体" w:asciiTheme="minorEastAsia" w:hAnsiTheme="minorEastAsia"/>
          <w:color w:val="auto"/>
          <w:sz w:val="21"/>
          <w:szCs w:val="21"/>
          <w:highlight w:val="none"/>
        </w:rPr>
      </w:pPr>
      <w:r>
        <w:rPr>
          <w:rFonts w:hint="eastAsia" w:cs="宋体" w:asciiTheme="minorEastAsia" w:hAnsiTheme="minorEastAsia"/>
          <w:color w:val="auto"/>
          <w:sz w:val="21"/>
          <w:szCs w:val="21"/>
          <w:highlight w:val="none"/>
        </w:rPr>
        <w:t xml:space="preserve">    5.服务供应商的数量：1家服务供应商。</w:t>
      </w:r>
    </w:p>
    <w:p w14:paraId="0149C848">
      <w:pPr>
        <w:spacing w:line="360" w:lineRule="auto"/>
        <w:ind w:firstLine="420"/>
        <w:rPr>
          <w:rFonts w:cs="宋体" w:asciiTheme="minorEastAsia" w:hAnsiTheme="minorEastAsia"/>
          <w:color w:val="auto"/>
          <w:sz w:val="21"/>
          <w:szCs w:val="21"/>
          <w:highlight w:val="none"/>
        </w:rPr>
      </w:pPr>
      <w:r>
        <w:rPr>
          <w:rFonts w:hint="eastAsia" w:cs="宋体" w:asciiTheme="minorEastAsia" w:hAnsiTheme="minorEastAsia"/>
          <w:color w:val="auto"/>
          <w:sz w:val="21"/>
          <w:szCs w:val="21"/>
          <w:highlight w:val="none"/>
        </w:rPr>
        <w:t>6.采购预算：</w:t>
      </w:r>
      <w:r>
        <w:rPr>
          <w:rFonts w:hint="eastAsia" w:cs="宋体" w:asciiTheme="minorEastAsia" w:hAnsiTheme="minorEastAsia"/>
          <w:color w:val="auto"/>
          <w:sz w:val="21"/>
          <w:szCs w:val="21"/>
          <w:highlight w:val="none"/>
          <w:lang w:val="en-US" w:eastAsia="zh-CN"/>
        </w:rPr>
        <w:t>18</w:t>
      </w:r>
      <w:r>
        <w:rPr>
          <w:rFonts w:hint="eastAsia" w:cs="宋体" w:asciiTheme="minorEastAsia" w:hAnsiTheme="minorEastAsia"/>
          <w:color w:val="auto"/>
          <w:sz w:val="21"/>
          <w:szCs w:val="21"/>
          <w:highlight w:val="none"/>
        </w:rPr>
        <w:t>万元。</w:t>
      </w:r>
    </w:p>
    <w:p w14:paraId="1C6BC8ED">
      <w:pPr>
        <w:spacing w:line="360" w:lineRule="auto"/>
        <w:ind w:firstLine="3"/>
        <w:rPr>
          <w:rFonts w:cs="宋体" w:asciiTheme="minorEastAsia" w:hAnsiTheme="minorEastAsia"/>
          <w:b/>
          <w:bCs/>
          <w:color w:val="auto"/>
          <w:sz w:val="21"/>
          <w:szCs w:val="21"/>
          <w:highlight w:val="none"/>
          <w:shd w:val="clear" w:color="auto" w:fill="FFFFFF"/>
        </w:rPr>
      </w:pPr>
      <w:r>
        <w:rPr>
          <w:rFonts w:hint="eastAsia" w:cs="宋体" w:asciiTheme="minorEastAsia" w:hAnsiTheme="minorEastAsia"/>
          <w:b/>
          <w:bCs/>
          <w:color w:val="auto"/>
          <w:sz w:val="21"/>
          <w:szCs w:val="21"/>
          <w:highlight w:val="none"/>
          <w:shd w:val="clear" w:color="auto" w:fill="FFFFFF"/>
        </w:rPr>
        <w:t>二、项目背景</w:t>
      </w:r>
    </w:p>
    <w:p w14:paraId="5C5649BF">
      <w:pPr>
        <w:spacing w:line="360" w:lineRule="auto"/>
        <w:ind w:firstLine="420" w:firstLineChars="200"/>
        <w:rPr>
          <w:rFonts w:hint="eastAsia"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为深入贯彻落实习近平总书记关于“用实际行动把红色基因一代一代传下去”的指示精神和“培养担当民族复兴大任的时代新人”的要求，全面贯彻习近平新时代中国特色社会主义思想，深入学习贯彻习近平总书记在中央政治局第一次集体学习和瞻仰延安革命纪念地时重要讲话精神，弘扬伟大建党精神和延安精神，落实好《广州市延安精神研究会与市委宣传部、市文明办等单位合作开展传承红色基因培育时代新人行动的实施方案》（穗宣通〔2019〕85号）内容，在革命传统教育主题系列教育活动中，引导广大青少年学生争做德智体美劳全面发展的社会主义建设者和接班人。</w:t>
      </w:r>
    </w:p>
    <w:p w14:paraId="5CF54929">
      <w:pPr>
        <w:pStyle w:val="4"/>
        <w:rPr>
          <w:color w:val="auto"/>
          <w:highlight w:val="none"/>
        </w:rPr>
      </w:pPr>
    </w:p>
    <w:p w14:paraId="098E2313">
      <w:pPr>
        <w:spacing w:line="360" w:lineRule="auto"/>
        <w:ind w:firstLine="3"/>
        <w:rPr>
          <w:rFonts w:cs="宋体" w:asciiTheme="minorEastAsia" w:hAnsiTheme="minorEastAsia"/>
          <w:b/>
          <w:color w:val="auto"/>
          <w:sz w:val="21"/>
          <w:szCs w:val="21"/>
          <w:highlight w:val="none"/>
          <w:shd w:val="clear" w:color="auto" w:fill="FFFFFF"/>
        </w:rPr>
      </w:pPr>
      <w:r>
        <w:rPr>
          <w:rFonts w:hint="eastAsia" w:cs="宋体" w:asciiTheme="minorEastAsia" w:hAnsiTheme="minorEastAsia"/>
          <w:b/>
          <w:color w:val="auto"/>
          <w:sz w:val="21"/>
          <w:szCs w:val="21"/>
          <w:highlight w:val="none"/>
          <w:shd w:val="clear" w:color="auto" w:fill="FFFFFF"/>
        </w:rPr>
        <w:t>三、服务内容要求</w:t>
      </w:r>
    </w:p>
    <w:p w14:paraId="7B082D77">
      <w:pPr>
        <w:spacing w:line="360" w:lineRule="auto"/>
        <w:ind w:firstLine="420" w:firstLineChars="200"/>
        <w:rPr>
          <w:rFonts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全面贯彻党的二十大精神，聚焦培养担当民族复兴大任的时代新人，以塑造立德树人新格局，培养担当民族复兴大任的时代新人</w:t>
      </w:r>
      <w:r>
        <w:rPr>
          <w:rFonts w:hint="eastAsia" w:cs="宋体" w:asciiTheme="minorEastAsia" w:hAnsiTheme="minorEastAsia"/>
          <w:color w:val="auto"/>
          <w:sz w:val="21"/>
          <w:szCs w:val="21"/>
          <w:highlight w:val="none"/>
          <w:shd w:val="clear" w:color="auto" w:fill="FFFFFF"/>
          <w:lang w:val="en-US" w:eastAsia="zh-CN"/>
        </w:rPr>
        <w:t>为</w:t>
      </w:r>
      <w:r>
        <w:rPr>
          <w:rFonts w:hint="eastAsia" w:cs="宋体" w:asciiTheme="minorEastAsia" w:hAnsiTheme="minorEastAsia"/>
          <w:color w:val="auto"/>
          <w:sz w:val="21"/>
          <w:szCs w:val="21"/>
          <w:highlight w:val="none"/>
          <w:shd w:val="clear" w:color="auto" w:fill="FFFFFF"/>
        </w:rPr>
        <w:t>目标，创新组建学校家庭社会协同育人联盟，拓展</w:t>
      </w:r>
      <w:r>
        <w:rPr>
          <w:rFonts w:hint="eastAsia" w:cs="宋体" w:asciiTheme="minorEastAsia" w:hAnsiTheme="minorEastAsia"/>
          <w:color w:val="auto"/>
          <w:sz w:val="21"/>
          <w:szCs w:val="21"/>
          <w:highlight w:val="none"/>
          <w:shd w:val="clear" w:color="auto" w:fill="FFFFFF"/>
          <w:lang w:val="en-US" w:eastAsia="zh-CN"/>
        </w:rPr>
        <w:t>和丰富</w:t>
      </w:r>
      <w:r>
        <w:rPr>
          <w:rFonts w:hint="eastAsia" w:cs="宋体" w:asciiTheme="minorEastAsia" w:hAnsiTheme="minorEastAsia"/>
          <w:color w:val="auto"/>
          <w:sz w:val="21"/>
          <w:szCs w:val="21"/>
          <w:highlight w:val="none"/>
          <w:shd w:val="clear" w:color="auto" w:fill="FFFFFF"/>
        </w:rPr>
        <w:t>“延安精神进广州思政云课堂”宣教面；以巩固革命传统教育成果为目标，在继续开展“中国梦 延安情”革命传统教育书画、微作文比赛基础上，丰富比赛内容、创新比赛形式，为中小学生搭建更加广阔的舞台；以提升“延安精神进校园”质量为目标，</w:t>
      </w:r>
      <w:r>
        <w:rPr>
          <w:rFonts w:hint="eastAsia" w:cs="宋体" w:asciiTheme="minorEastAsia" w:hAnsiTheme="minorEastAsia"/>
          <w:color w:val="auto"/>
          <w:sz w:val="21"/>
          <w:szCs w:val="21"/>
          <w:highlight w:val="none"/>
          <w:shd w:val="clear" w:color="auto" w:fill="FFFFFF"/>
          <w:lang w:val="en-US" w:eastAsia="zh-CN"/>
        </w:rPr>
        <w:t>壮大</w:t>
      </w:r>
      <w:r>
        <w:rPr>
          <w:rFonts w:hint="eastAsia" w:cs="宋体" w:asciiTheme="minorEastAsia" w:hAnsiTheme="minorEastAsia"/>
          <w:color w:val="auto"/>
          <w:sz w:val="21"/>
          <w:szCs w:val="21"/>
          <w:highlight w:val="none"/>
          <w:shd w:val="clear" w:color="auto" w:fill="FFFFFF"/>
        </w:rPr>
        <w:t>培育延安精神小</w:t>
      </w:r>
      <w:r>
        <w:rPr>
          <w:rFonts w:hint="eastAsia" w:cs="宋体" w:asciiTheme="minorEastAsia" w:hAnsiTheme="minorEastAsia"/>
          <w:color w:val="auto"/>
          <w:sz w:val="21"/>
          <w:szCs w:val="21"/>
          <w:highlight w:val="none"/>
          <w:shd w:val="clear" w:color="auto" w:fill="FFFFFF"/>
          <w:lang w:val="en-US" w:eastAsia="zh-CN"/>
        </w:rPr>
        <w:t>小</w:t>
      </w:r>
      <w:r>
        <w:rPr>
          <w:rFonts w:hint="eastAsia" w:cs="宋体" w:asciiTheme="minorEastAsia" w:hAnsiTheme="minorEastAsia"/>
          <w:color w:val="auto"/>
          <w:sz w:val="21"/>
          <w:szCs w:val="21"/>
          <w:highlight w:val="none"/>
          <w:shd w:val="clear" w:color="auto" w:fill="FFFFFF"/>
        </w:rPr>
        <w:t>宣讲员队伍。</w:t>
      </w:r>
    </w:p>
    <w:p w14:paraId="02CB409F">
      <w:pPr>
        <w:spacing w:line="360" w:lineRule="auto"/>
        <w:ind w:firstLine="420" w:firstLineChars="200"/>
        <w:rPr>
          <w:rFonts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1.紧紧围绕爱国主义、家风家教和延安精神教育的主题进行活动策划，懂得创新，擅于运用与艺术、科学、历史人文及社会热点等领域的内容结合，突显活动主题，丰富活动形式。让革命传统教育活动与时俱进，生动有趣。</w:t>
      </w:r>
    </w:p>
    <w:p w14:paraId="3718441A">
      <w:pPr>
        <w:spacing w:line="360" w:lineRule="auto"/>
        <w:ind w:firstLine="420" w:firstLineChars="200"/>
        <w:rPr>
          <w:rFonts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2.承担活动中人员组织、方案策划、主题设计、落地执行、</w:t>
      </w:r>
      <w:r>
        <w:rPr>
          <w:rFonts w:hint="eastAsia" w:cs="宋体" w:asciiTheme="minorEastAsia" w:hAnsiTheme="minorEastAsia"/>
          <w:color w:val="auto"/>
          <w:sz w:val="21"/>
          <w:szCs w:val="21"/>
          <w:highlight w:val="none"/>
          <w:shd w:val="clear" w:color="auto" w:fill="FFFFFF"/>
          <w:lang w:val="en-US" w:eastAsia="zh-CN"/>
        </w:rPr>
        <w:t>报名系统</w:t>
      </w:r>
      <w:r>
        <w:rPr>
          <w:rFonts w:hint="eastAsia" w:cs="宋体" w:asciiTheme="minorEastAsia" w:hAnsiTheme="minorEastAsia"/>
          <w:color w:val="auto"/>
          <w:sz w:val="21"/>
          <w:szCs w:val="21"/>
          <w:highlight w:val="none"/>
          <w:shd w:val="clear" w:color="auto" w:fill="FFFFFF"/>
        </w:rPr>
        <w:t>制作、活动过程的图片、视频和文字收集记录、活动相关电视等媒体报道、提交全部相关资料等。</w:t>
      </w:r>
    </w:p>
    <w:p w14:paraId="715258EA">
      <w:pPr>
        <w:spacing w:line="360" w:lineRule="auto"/>
        <w:ind w:firstLine="420" w:firstLineChars="200"/>
        <w:rPr>
          <w:rFonts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3.承担获奖证书的设计等具体事务。</w:t>
      </w:r>
    </w:p>
    <w:p w14:paraId="20913F6F">
      <w:pPr>
        <w:spacing w:line="360" w:lineRule="auto"/>
        <w:ind w:firstLine="420" w:firstLineChars="200"/>
        <w:rPr>
          <w:rFonts w:hint="eastAsia"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4.主动协助整个活动过程中的后勤保障和协调活动相关事宜等。</w:t>
      </w:r>
    </w:p>
    <w:p w14:paraId="3D2E4709">
      <w:pPr>
        <w:pStyle w:val="4"/>
        <w:rPr>
          <w:color w:val="auto"/>
          <w:highlight w:val="none"/>
        </w:rPr>
      </w:pPr>
    </w:p>
    <w:p w14:paraId="46A6FB84">
      <w:pPr>
        <w:spacing w:line="360" w:lineRule="auto"/>
        <w:ind w:firstLine="3"/>
        <w:rPr>
          <w:rFonts w:cs="宋体" w:asciiTheme="minorEastAsia" w:hAnsiTheme="minorEastAsia"/>
          <w:b/>
          <w:color w:val="auto"/>
          <w:sz w:val="21"/>
          <w:szCs w:val="21"/>
          <w:highlight w:val="none"/>
          <w:shd w:val="clear" w:color="auto" w:fill="FFFFFF"/>
        </w:rPr>
      </w:pPr>
      <w:r>
        <w:rPr>
          <w:rFonts w:hint="eastAsia" w:cs="宋体" w:asciiTheme="minorEastAsia" w:hAnsiTheme="minorEastAsia"/>
          <w:b/>
          <w:color w:val="auto"/>
          <w:sz w:val="21"/>
          <w:szCs w:val="21"/>
          <w:highlight w:val="none"/>
          <w:shd w:val="clear" w:color="auto" w:fill="FFFFFF"/>
        </w:rPr>
        <w:t>四、服务供应商的商务及技术要求</w:t>
      </w:r>
    </w:p>
    <w:p w14:paraId="19334FCD">
      <w:pPr>
        <w:spacing w:line="360" w:lineRule="auto"/>
        <w:ind w:firstLine="420" w:firstLineChars="200"/>
        <w:rPr>
          <w:rFonts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1.熟悉同类</w:t>
      </w:r>
      <w:r>
        <w:rPr>
          <w:rFonts w:hint="eastAsia" w:cs="宋体" w:asciiTheme="minorEastAsia" w:hAnsiTheme="minorEastAsia"/>
          <w:color w:val="auto"/>
          <w:sz w:val="21"/>
          <w:szCs w:val="21"/>
          <w:highlight w:val="none"/>
          <w:shd w:val="clear" w:color="auto" w:fill="FFFFFF"/>
          <w:lang w:val="en-US" w:eastAsia="zh-CN"/>
        </w:rPr>
        <w:t>活动</w:t>
      </w:r>
      <w:r>
        <w:rPr>
          <w:rFonts w:hint="eastAsia" w:cs="宋体" w:asciiTheme="minorEastAsia" w:hAnsiTheme="minorEastAsia"/>
          <w:color w:val="auto"/>
          <w:sz w:val="21"/>
          <w:szCs w:val="21"/>
          <w:highlight w:val="none"/>
          <w:shd w:val="clear" w:color="auto" w:fill="FFFFFF"/>
        </w:rPr>
        <w:t>策划内容、特点，具有组织筹划和实施类似重大活动或提供专业服务保障的经验，有政府部门合作经验者更佳（提供单位业务特点及参与活动清单、合同编号等佐证材料）；</w:t>
      </w:r>
    </w:p>
    <w:p w14:paraId="5E49B6FE">
      <w:pPr>
        <w:spacing w:line="360" w:lineRule="auto"/>
        <w:ind w:firstLine="420" w:firstLineChars="200"/>
        <w:rPr>
          <w:rFonts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2.具有独自进行活动的策划和组织能力，有专业的服务团队；</w:t>
      </w:r>
    </w:p>
    <w:p w14:paraId="3421B1D2">
      <w:pPr>
        <w:spacing w:line="360" w:lineRule="auto"/>
        <w:ind w:firstLine="420" w:firstLineChars="200"/>
        <w:rPr>
          <w:rFonts w:hint="eastAsia"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3.具有组织筹划和实施该项目相关重大活或提供专业服务保障的经验（提供单位业务特点及参与活动清单、合同编号等佐证材料）；</w:t>
      </w:r>
    </w:p>
    <w:p w14:paraId="35DD64CD">
      <w:pPr>
        <w:pStyle w:val="4"/>
        <w:rPr>
          <w:color w:val="auto"/>
          <w:highlight w:val="none"/>
        </w:rPr>
      </w:pPr>
    </w:p>
    <w:p w14:paraId="6EE20F35">
      <w:pPr>
        <w:spacing w:line="360" w:lineRule="auto"/>
        <w:ind w:firstLine="3"/>
        <w:rPr>
          <w:rFonts w:cs="宋体" w:asciiTheme="minorEastAsia" w:hAnsiTheme="minorEastAsia"/>
          <w:b/>
          <w:color w:val="auto"/>
          <w:sz w:val="21"/>
          <w:szCs w:val="21"/>
          <w:highlight w:val="none"/>
          <w:shd w:val="clear" w:color="auto" w:fill="FFFFFF"/>
        </w:rPr>
      </w:pPr>
      <w:r>
        <w:rPr>
          <w:rFonts w:hint="eastAsia" w:cs="宋体" w:asciiTheme="minorEastAsia" w:hAnsiTheme="minorEastAsia"/>
          <w:b/>
          <w:color w:val="auto"/>
          <w:sz w:val="21"/>
          <w:szCs w:val="21"/>
          <w:highlight w:val="none"/>
          <w:shd w:val="clear" w:color="auto" w:fill="FFFFFF"/>
        </w:rPr>
        <w:t>五、人员要求</w:t>
      </w:r>
    </w:p>
    <w:p w14:paraId="237E0C4B">
      <w:pPr>
        <w:spacing w:line="360" w:lineRule="auto"/>
        <w:ind w:firstLine="420" w:firstLineChars="200"/>
        <w:rPr>
          <w:rFonts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1.本项目负责人应有10年（或以上）同类工作经验；（提供合同、学术成果、彩图等证明材料）。</w:t>
      </w:r>
    </w:p>
    <w:p w14:paraId="478D3859">
      <w:pPr>
        <w:spacing w:line="360" w:lineRule="auto"/>
        <w:ind w:firstLine="420" w:firstLineChars="200"/>
        <w:rPr>
          <w:rFonts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2.团队人员不少于15人。</w:t>
      </w:r>
    </w:p>
    <w:p w14:paraId="3BF42DB3">
      <w:pPr>
        <w:spacing w:line="360" w:lineRule="auto"/>
        <w:ind w:firstLine="420" w:firstLineChars="200"/>
        <w:rPr>
          <w:rFonts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3.团队中，与本服务专业相关技术人员不少于8人（提供学历证书或专业技能签定证书、教育资格证书等证明材料）。</w:t>
      </w:r>
    </w:p>
    <w:p w14:paraId="3092D5D0">
      <w:pPr>
        <w:spacing w:line="360" w:lineRule="auto"/>
        <w:ind w:firstLine="420" w:firstLineChars="200"/>
        <w:rPr>
          <w:rFonts w:cs="宋体" w:asciiTheme="minorEastAsia" w:hAnsiTheme="minorEastAsia"/>
          <w:color w:val="auto"/>
          <w:sz w:val="21"/>
          <w:szCs w:val="21"/>
          <w:highlight w:val="none"/>
          <w:shd w:val="clear" w:color="auto" w:fill="FFFFFF"/>
        </w:rPr>
      </w:pPr>
      <w:r>
        <w:rPr>
          <w:rFonts w:hint="eastAsia" w:cs="宋体" w:asciiTheme="minorEastAsia" w:hAnsiTheme="minorEastAsia"/>
          <w:color w:val="auto"/>
          <w:sz w:val="21"/>
          <w:szCs w:val="21"/>
          <w:highlight w:val="none"/>
          <w:shd w:val="clear" w:color="auto" w:fill="FFFFFF"/>
        </w:rPr>
        <w:t>4.团队中，含有与本服务专业相关副高级（或以上）职称（或高级工程师）（该表述可根据实际调整）不少于4人（提供相关职称证书）</w:t>
      </w:r>
    </w:p>
    <w:p w14:paraId="2507B035">
      <w:pPr>
        <w:spacing w:line="440" w:lineRule="exact"/>
        <w:ind w:firstLine="417" w:firstLineChars="198"/>
        <w:rPr>
          <w:rFonts w:ascii="宋体" w:hAnsi="宋体" w:cs="宋体"/>
          <w:b/>
          <w:bCs/>
          <w:color w:val="auto"/>
          <w:kern w:val="0"/>
          <w:szCs w:val="21"/>
          <w:highlight w:val="none"/>
          <w:shd w:val="clear" w:color="auto" w:fill="FFFFFF"/>
        </w:rPr>
      </w:pPr>
      <w:r>
        <w:rPr>
          <w:rFonts w:hint="eastAsia" w:ascii="宋体" w:hAnsi="宋体" w:cs="宋体"/>
          <w:b/>
          <w:bCs/>
          <w:color w:val="auto"/>
          <w:kern w:val="0"/>
          <w:szCs w:val="21"/>
          <w:highlight w:val="none"/>
          <w:shd w:val="clear" w:color="auto" w:fill="FFFFFF"/>
          <w:lang w:val="en-US" w:eastAsia="zh-CN"/>
        </w:rPr>
        <w:t>六、</w:t>
      </w:r>
      <w:r>
        <w:rPr>
          <w:rFonts w:hint="eastAsia" w:ascii="宋体" w:hAnsi="宋体" w:cs="宋体"/>
          <w:b/>
          <w:bCs/>
          <w:color w:val="auto"/>
          <w:kern w:val="0"/>
          <w:szCs w:val="21"/>
          <w:highlight w:val="none"/>
          <w:shd w:val="clear" w:color="auto" w:fill="FFFFFF"/>
        </w:rPr>
        <w:t>支付安排：</w:t>
      </w:r>
    </w:p>
    <w:p w14:paraId="1C079F41">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1、合同生效后，采购人向服务供应商支付2025年财政年度支付金额90%，服务供应商应出具相应的商业发票；</w:t>
      </w:r>
    </w:p>
    <w:p w14:paraId="10BA9361">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2、全部服务完成并通过采购人验收后，采购人向供应商支付项目尾款；</w:t>
      </w:r>
    </w:p>
    <w:p w14:paraId="4D4C42CB">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3、每笔款项支付前，供应商须提交与每笔款项金额相等的发票，采购人收到发票之日起5个工作日内办理支付手续。</w:t>
      </w:r>
    </w:p>
    <w:p w14:paraId="006A39AB">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因采购单位使用财政资金，采购单位在前款规定的付款时间为向政府采购支付部门提出办理财政支付申请手续的时间（不含政府财政支付部门审核的时间），在规定时间内提出支付申请手续后即视为采购单位已经按期支付。</w:t>
      </w:r>
    </w:p>
    <w:p w14:paraId="39BBA830">
      <w:pPr>
        <w:spacing w:line="440" w:lineRule="exact"/>
        <w:ind w:firstLine="417" w:firstLineChars="198"/>
        <w:rPr>
          <w:rFonts w:ascii="宋体" w:hAnsi="宋体" w:cs="宋体"/>
          <w:b/>
          <w:bCs/>
          <w:color w:val="auto"/>
          <w:kern w:val="0"/>
          <w:szCs w:val="21"/>
          <w:highlight w:val="none"/>
          <w:shd w:val="clear" w:color="auto" w:fill="FFFFFF"/>
        </w:rPr>
      </w:pPr>
      <w:r>
        <w:rPr>
          <w:rFonts w:hint="eastAsia" w:ascii="宋体" w:hAnsi="宋体" w:cs="宋体"/>
          <w:b/>
          <w:bCs/>
          <w:color w:val="auto"/>
          <w:kern w:val="0"/>
          <w:szCs w:val="21"/>
          <w:highlight w:val="none"/>
          <w:shd w:val="clear" w:color="auto" w:fill="FFFFFF"/>
          <w:lang w:val="en-US" w:eastAsia="zh-CN"/>
        </w:rPr>
        <w:t>七</w:t>
      </w:r>
      <w:r>
        <w:rPr>
          <w:rFonts w:hint="eastAsia" w:ascii="宋体" w:hAnsi="宋体" w:cs="宋体"/>
          <w:b/>
          <w:bCs/>
          <w:color w:val="auto"/>
          <w:kern w:val="0"/>
          <w:szCs w:val="21"/>
          <w:highlight w:val="none"/>
          <w:shd w:val="clear" w:color="auto" w:fill="FFFFFF"/>
        </w:rPr>
        <w:t>、验收标准：</w:t>
      </w:r>
    </w:p>
    <w:p w14:paraId="7831B368">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1.采购人应当在收到中标人项目验收建议之日5个工作日内按照招标文件的相关需求及要求标准进行成果验收。</w:t>
      </w:r>
    </w:p>
    <w:p w14:paraId="24A7FF1E">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2.由采购人指定验收形式、验收时间、验收地点、提交资料等，中标人应予以配合。</w:t>
      </w:r>
    </w:p>
    <w:p w14:paraId="2076C9E0">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3.合同期满中标人提交项目整体工作总结，采购人审核确认。</w:t>
      </w:r>
    </w:p>
    <w:p w14:paraId="33790F95">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4.有效的验收资料包括但不限于已通过采购人审查的策划设计方案、活动成果、活动总结、项目总结等。</w:t>
      </w:r>
    </w:p>
    <w:p w14:paraId="2A6953FA">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5.当出现不满足实际需要的情况时，中标人要及时做出响应，并保证在5日内完成验收评估整改工作。</w:t>
      </w:r>
    </w:p>
    <w:p w14:paraId="678CBC05">
      <w:pPr>
        <w:pStyle w:val="4"/>
        <w:ind w:left="0" w:leftChars="0" w:firstLine="0" w:firstLineChars="0"/>
        <w:rPr>
          <w:rFonts w:hint="default"/>
          <w:color w:val="auto"/>
          <w:highlight w:val="none"/>
          <w:lang w:val="en-US" w:eastAsia="zh-CN"/>
        </w:rPr>
      </w:pPr>
    </w:p>
    <w:p w14:paraId="61A3DB6B">
      <w:pPr>
        <w:pStyle w:val="4"/>
        <w:ind w:left="0" w:leftChars="0" w:firstLine="0" w:firstLineChars="0"/>
        <w:rPr>
          <w:rFonts w:hint="default"/>
          <w:color w:val="auto"/>
          <w:highlight w:val="none"/>
          <w:lang w:val="en-US" w:eastAsia="zh-CN"/>
        </w:rPr>
      </w:pPr>
      <w:r>
        <w:rPr>
          <w:rFonts w:hint="eastAsia"/>
          <w:color w:val="auto"/>
          <w:highlight w:val="none"/>
          <w:lang w:val="en-US" w:eastAsia="zh-CN"/>
        </w:rPr>
        <w:t>采购包4：</w:t>
      </w:r>
    </w:p>
    <w:p w14:paraId="44AD1A8F">
      <w:pPr>
        <w:spacing w:line="360" w:lineRule="auto"/>
        <w:ind w:firstLine="3"/>
        <w:rPr>
          <w:rFonts w:hint="default" w:cs="宋体" w:asciiTheme="minorEastAsia" w:hAnsiTheme="minorEastAsia"/>
          <w:b/>
          <w:color w:val="auto"/>
          <w:sz w:val="21"/>
          <w:szCs w:val="21"/>
          <w:highlight w:val="none"/>
          <w:shd w:val="clear" w:color="auto" w:fill="FFFFFF"/>
          <w:lang w:val="en-US" w:eastAsia="zh-CN"/>
        </w:rPr>
      </w:pPr>
      <w:r>
        <w:rPr>
          <w:rFonts w:hint="default" w:cs="宋体" w:asciiTheme="minorEastAsia" w:hAnsiTheme="minorEastAsia"/>
          <w:b/>
          <w:color w:val="auto"/>
          <w:sz w:val="21"/>
          <w:szCs w:val="21"/>
          <w:highlight w:val="none"/>
          <w:shd w:val="clear" w:color="auto" w:fill="FFFFFF"/>
          <w:lang w:val="en-US" w:eastAsia="zh-CN"/>
        </w:rPr>
        <w:t>一、项目概况</w:t>
      </w:r>
    </w:p>
    <w:p w14:paraId="183C4DFC">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1.采购包号：</w:t>
      </w:r>
      <w:r>
        <w:rPr>
          <w:rFonts w:hint="eastAsia" w:cs="宋体" w:asciiTheme="minorEastAsia" w:hAnsiTheme="minorEastAsia"/>
          <w:color w:val="auto"/>
          <w:sz w:val="21"/>
          <w:szCs w:val="21"/>
          <w:highlight w:val="none"/>
          <w:shd w:val="clear" w:color="auto" w:fill="FFFFFF"/>
          <w:lang w:val="en-US" w:eastAsia="zh-CN"/>
        </w:rPr>
        <w:t>4</w:t>
      </w:r>
    </w:p>
    <w:p w14:paraId="4C868A18">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2.采购包名称：基础教育优质均衡系列宣传活动</w:t>
      </w:r>
    </w:p>
    <w:p w14:paraId="3C070A5A">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3.服务期限：1年内（合同签订之日起至该活动完成）。</w:t>
      </w:r>
    </w:p>
    <w:p w14:paraId="5E7BF524">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4.服务地点：广州</w:t>
      </w:r>
    </w:p>
    <w:p w14:paraId="69F003E8">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5.服务供应商的数量：1家服务供应商。</w:t>
      </w:r>
    </w:p>
    <w:p w14:paraId="61F6712E">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6.采购预算：</w:t>
      </w:r>
      <w:r>
        <w:rPr>
          <w:rFonts w:hint="eastAsia" w:cs="宋体" w:asciiTheme="minorEastAsia" w:hAnsiTheme="minorEastAsia"/>
          <w:color w:val="auto"/>
          <w:sz w:val="21"/>
          <w:szCs w:val="21"/>
          <w:highlight w:val="none"/>
          <w:shd w:val="clear" w:color="auto" w:fill="FFFFFF"/>
          <w:lang w:val="en-US" w:eastAsia="zh-CN"/>
        </w:rPr>
        <w:t>18</w:t>
      </w:r>
      <w:r>
        <w:rPr>
          <w:rFonts w:hint="default" w:cs="宋体" w:asciiTheme="minorEastAsia" w:hAnsiTheme="minorEastAsia"/>
          <w:color w:val="auto"/>
          <w:sz w:val="21"/>
          <w:szCs w:val="21"/>
          <w:highlight w:val="none"/>
          <w:shd w:val="clear" w:color="auto" w:fill="FFFFFF"/>
          <w:lang w:val="en-US" w:eastAsia="zh-CN"/>
        </w:rPr>
        <w:t>万元。</w:t>
      </w:r>
    </w:p>
    <w:p w14:paraId="500BB895">
      <w:pPr>
        <w:pStyle w:val="4"/>
        <w:rPr>
          <w:rFonts w:hint="default"/>
          <w:color w:val="auto"/>
          <w:highlight w:val="none"/>
          <w:lang w:val="en-US" w:eastAsia="zh-CN"/>
        </w:rPr>
      </w:pPr>
    </w:p>
    <w:p w14:paraId="39AA33D2">
      <w:pPr>
        <w:spacing w:line="360" w:lineRule="auto"/>
        <w:ind w:firstLine="3"/>
        <w:rPr>
          <w:rFonts w:hint="default" w:cs="宋体" w:asciiTheme="minorEastAsia" w:hAnsiTheme="minorEastAsia"/>
          <w:b/>
          <w:color w:val="auto"/>
          <w:sz w:val="21"/>
          <w:szCs w:val="21"/>
          <w:highlight w:val="none"/>
          <w:shd w:val="clear" w:color="auto" w:fill="FFFFFF"/>
          <w:lang w:val="en-US" w:eastAsia="zh-CN"/>
        </w:rPr>
      </w:pPr>
      <w:r>
        <w:rPr>
          <w:rFonts w:hint="default" w:cs="宋体" w:asciiTheme="minorEastAsia" w:hAnsiTheme="minorEastAsia"/>
          <w:b/>
          <w:color w:val="auto"/>
          <w:sz w:val="21"/>
          <w:szCs w:val="21"/>
          <w:highlight w:val="none"/>
          <w:shd w:val="clear" w:color="auto" w:fill="FFFFFF"/>
          <w:lang w:val="en-US" w:eastAsia="zh-CN"/>
        </w:rPr>
        <w:t>二、项目背景</w:t>
      </w:r>
    </w:p>
    <w:p w14:paraId="353CE3B6">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教育是国之大计、党之大计。今年年初，省委一号文发布建设教育强省的意见，要求坚持教育优先发展，进一步全面深化改革，系统谋划实施“八大工程”，加快建设高质量教育体系，奋力开创新时代广东教育强省建设新局面，</w:t>
      </w:r>
    </w:p>
    <w:p w14:paraId="68821A97">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为深入贯彻落实党的二十届三中全会、全国教育大会、全省教育大会精神，为广州市教育大会的召开营造良好舆论氛围。广州市教育局拟联合省级媒体平台推出全媒体宣传，全面展示广州助力建设教育强省推动教育高质量发展的奋发作为，立体呈现广州教育系统创先争优、苦干实干的实招实效，总结介绍广州教育好经验做法，助力广州实现老城市新活力、“四个出新出彩”、巩固提升城市发展位势。</w:t>
      </w:r>
    </w:p>
    <w:p w14:paraId="69861D40">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p>
    <w:p w14:paraId="42C37645">
      <w:pPr>
        <w:spacing w:line="360" w:lineRule="auto"/>
        <w:ind w:firstLine="3"/>
        <w:rPr>
          <w:rFonts w:hint="default" w:cs="宋体" w:asciiTheme="minorEastAsia" w:hAnsiTheme="minorEastAsia"/>
          <w:b/>
          <w:color w:val="auto"/>
          <w:sz w:val="21"/>
          <w:szCs w:val="21"/>
          <w:highlight w:val="none"/>
          <w:shd w:val="clear" w:color="auto" w:fill="FFFFFF"/>
          <w:lang w:val="en-US" w:eastAsia="zh-CN"/>
        </w:rPr>
      </w:pPr>
      <w:r>
        <w:rPr>
          <w:rFonts w:hint="default" w:cs="宋体" w:asciiTheme="minorEastAsia" w:hAnsiTheme="minorEastAsia"/>
          <w:b/>
          <w:color w:val="auto"/>
          <w:sz w:val="21"/>
          <w:szCs w:val="21"/>
          <w:highlight w:val="none"/>
          <w:shd w:val="clear" w:color="auto" w:fill="FFFFFF"/>
          <w:lang w:val="en-US" w:eastAsia="zh-CN"/>
        </w:rPr>
        <w:t>三、服务内容要求：</w:t>
      </w:r>
    </w:p>
    <w:p w14:paraId="1AE2F951">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eastAsia" w:cs="宋体" w:asciiTheme="minorEastAsia" w:hAnsiTheme="minorEastAsia"/>
          <w:color w:val="auto"/>
          <w:sz w:val="21"/>
          <w:szCs w:val="21"/>
          <w:highlight w:val="none"/>
          <w:shd w:val="clear" w:color="auto" w:fill="FFFFFF"/>
          <w:lang w:val="en-US" w:eastAsia="zh-CN"/>
        </w:rPr>
        <w:t>1.</w:t>
      </w:r>
      <w:r>
        <w:rPr>
          <w:rFonts w:hint="default" w:cs="宋体" w:asciiTheme="minorEastAsia" w:hAnsiTheme="minorEastAsia"/>
          <w:color w:val="auto"/>
          <w:sz w:val="21"/>
          <w:szCs w:val="21"/>
          <w:highlight w:val="none"/>
          <w:shd w:val="clear" w:color="auto" w:fill="FFFFFF"/>
          <w:lang w:val="en-US" w:eastAsia="zh-CN"/>
        </w:rPr>
        <w:t>负责在报纸重要版面重要位置刊发宣传内容。供应商需推出由综述报道、典型项目展示、对话相关负责人等栏目组成的内容，系统阐述和深度呈现广州教育改革发展成效，梳理广州教育好经验好做法。</w:t>
      </w:r>
    </w:p>
    <w:p w14:paraId="0D8EC84A">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eastAsia" w:cs="宋体" w:asciiTheme="minorEastAsia" w:hAnsiTheme="minorEastAsia"/>
          <w:color w:val="auto"/>
          <w:sz w:val="21"/>
          <w:szCs w:val="21"/>
          <w:highlight w:val="none"/>
          <w:shd w:val="clear" w:color="auto" w:fill="FFFFFF"/>
          <w:lang w:val="en-US" w:eastAsia="zh-CN"/>
        </w:rPr>
        <w:t>2.</w:t>
      </w:r>
      <w:r>
        <w:rPr>
          <w:rFonts w:hint="default" w:cs="宋体" w:asciiTheme="minorEastAsia" w:hAnsiTheme="minorEastAsia"/>
          <w:color w:val="auto"/>
          <w:sz w:val="21"/>
          <w:szCs w:val="21"/>
          <w:highlight w:val="none"/>
          <w:shd w:val="clear" w:color="auto" w:fill="FFFFFF"/>
          <w:lang w:val="en-US" w:eastAsia="zh-CN"/>
        </w:rPr>
        <w:t>负责通过新媒体展示平台，对广州教育工作成效进行集中展示，对一线成果、典型成效等内容进行宣传。</w:t>
      </w:r>
    </w:p>
    <w:p w14:paraId="599D23E9">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p>
    <w:p w14:paraId="72C1A344">
      <w:pPr>
        <w:spacing w:line="360" w:lineRule="auto"/>
        <w:ind w:firstLine="3"/>
        <w:rPr>
          <w:rFonts w:hint="default" w:cs="宋体" w:asciiTheme="minorEastAsia" w:hAnsiTheme="minorEastAsia"/>
          <w:b/>
          <w:color w:val="auto"/>
          <w:sz w:val="21"/>
          <w:szCs w:val="21"/>
          <w:highlight w:val="none"/>
          <w:shd w:val="clear" w:color="auto" w:fill="FFFFFF"/>
          <w:lang w:val="en-US" w:eastAsia="zh-CN"/>
        </w:rPr>
      </w:pPr>
      <w:r>
        <w:rPr>
          <w:rFonts w:hint="default" w:cs="宋体" w:asciiTheme="minorEastAsia" w:hAnsiTheme="minorEastAsia"/>
          <w:b/>
          <w:color w:val="auto"/>
          <w:sz w:val="21"/>
          <w:szCs w:val="21"/>
          <w:highlight w:val="none"/>
          <w:shd w:val="clear" w:color="auto" w:fill="FFFFFF"/>
          <w:lang w:val="en-US" w:eastAsia="zh-CN"/>
        </w:rPr>
        <w:t>四、服务供应商的商务及技术要求：</w:t>
      </w:r>
    </w:p>
    <w:p w14:paraId="5844BEFC">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1.熟悉同类媒体策划内容、特点，具有组织筹划和实施类似重大活动或提供专业服务保障的经验，有政府部门合作经验者更佳（提供单位业务特点及参与活动清单、合同编号等佐证材料）。</w:t>
      </w:r>
    </w:p>
    <w:p w14:paraId="7CE56EDF">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2.具有独自进行活动的策划和组织能力，有专业的服务团队；</w:t>
      </w:r>
    </w:p>
    <w:p w14:paraId="7C58AFCA">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3.具有组织筹划和实施该项目相关重大活动或提供专业服务保障的经验（提供单位业务特点及参与活动清单、合同编号等佐证材料）。</w:t>
      </w:r>
    </w:p>
    <w:p w14:paraId="61B074FC">
      <w:pPr>
        <w:spacing w:line="360" w:lineRule="auto"/>
        <w:ind w:firstLine="3"/>
        <w:rPr>
          <w:rFonts w:hint="default" w:cs="宋体" w:asciiTheme="minorEastAsia" w:hAnsiTheme="minorEastAsia"/>
          <w:b/>
          <w:color w:val="auto"/>
          <w:sz w:val="21"/>
          <w:szCs w:val="21"/>
          <w:highlight w:val="none"/>
          <w:shd w:val="clear" w:color="auto" w:fill="FFFFFF"/>
          <w:lang w:val="en-US" w:eastAsia="zh-CN"/>
        </w:rPr>
      </w:pPr>
      <w:r>
        <w:rPr>
          <w:rFonts w:hint="default" w:cs="宋体" w:asciiTheme="minorEastAsia" w:hAnsiTheme="minorEastAsia"/>
          <w:b/>
          <w:color w:val="auto"/>
          <w:sz w:val="21"/>
          <w:szCs w:val="21"/>
          <w:highlight w:val="none"/>
          <w:shd w:val="clear" w:color="auto" w:fill="FFFFFF"/>
          <w:lang w:val="en-US" w:eastAsia="zh-CN"/>
        </w:rPr>
        <w:t>五、人员要求：</w:t>
      </w:r>
    </w:p>
    <w:p w14:paraId="0AA986CD">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1.本项目负责人应有10年（或以上）同类工作经验；（提供合同、学术成果、彩图等证明材料）。</w:t>
      </w:r>
    </w:p>
    <w:p w14:paraId="5A071226">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2.团队人员不少于5人。</w:t>
      </w:r>
    </w:p>
    <w:p w14:paraId="298FAC0E">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3.团队中，与本服务专业相关技术人员不少于2人（提供学历证书或专业技能鉴定证书、教育资格证书等证明材料）。</w:t>
      </w:r>
    </w:p>
    <w:p w14:paraId="1DC94B70">
      <w:pPr>
        <w:spacing w:line="360" w:lineRule="auto"/>
        <w:ind w:firstLine="420" w:firstLineChars="200"/>
        <w:rPr>
          <w:rFonts w:hint="default" w:cs="宋体" w:asciiTheme="minorEastAsia" w:hAnsiTheme="minorEastAsia"/>
          <w:color w:val="auto"/>
          <w:sz w:val="21"/>
          <w:szCs w:val="21"/>
          <w:highlight w:val="none"/>
          <w:shd w:val="clear" w:color="auto" w:fill="FFFFFF"/>
          <w:lang w:val="en-US" w:eastAsia="zh-CN"/>
        </w:rPr>
      </w:pPr>
      <w:r>
        <w:rPr>
          <w:rFonts w:hint="default" w:cs="宋体" w:asciiTheme="minorEastAsia" w:hAnsiTheme="minorEastAsia"/>
          <w:color w:val="auto"/>
          <w:sz w:val="21"/>
          <w:szCs w:val="21"/>
          <w:highlight w:val="none"/>
          <w:shd w:val="clear" w:color="auto" w:fill="FFFFFF"/>
          <w:lang w:val="en-US" w:eastAsia="zh-CN"/>
        </w:rPr>
        <w:t>4.团队中，含有与本服务专业相关中级（或以上）职称不少于2人（提供相关职称证书）。</w:t>
      </w:r>
    </w:p>
    <w:p w14:paraId="21371618">
      <w:pPr>
        <w:spacing w:line="440" w:lineRule="exact"/>
        <w:ind w:firstLine="0" w:firstLineChars="0"/>
        <w:rPr>
          <w:rFonts w:ascii="宋体" w:hAnsi="宋体" w:cs="宋体"/>
          <w:b/>
          <w:bCs/>
          <w:color w:val="auto"/>
          <w:kern w:val="0"/>
          <w:szCs w:val="21"/>
          <w:highlight w:val="none"/>
          <w:shd w:val="clear" w:color="auto" w:fill="FFFFFF"/>
        </w:rPr>
      </w:pPr>
      <w:r>
        <w:rPr>
          <w:rFonts w:hint="eastAsia" w:ascii="宋体" w:hAnsi="宋体" w:cs="宋体"/>
          <w:b/>
          <w:bCs/>
          <w:color w:val="auto"/>
          <w:kern w:val="0"/>
          <w:szCs w:val="21"/>
          <w:highlight w:val="none"/>
          <w:shd w:val="clear" w:color="auto" w:fill="FFFFFF"/>
          <w:lang w:val="en-US" w:eastAsia="zh-CN"/>
        </w:rPr>
        <w:t>六、</w:t>
      </w:r>
      <w:r>
        <w:rPr>
          <w:rFonts w:hint="eastAsia" w:ascii="宋体" w:hAnsi="宋体" w:cs="宋体"/>
          <w:b/>
          <w:bCs/>
          <w:color w:val="auto"/>
          <w:kern w:val="0"/>
          <w:szCs w:val="21"/>
          <w:highlight w:val="none"/>
          <w:shd w:val="clear" w:color="auto" w:fill="FFFFFF"/>
        </w:rPr>
        <w:t>支付安排：</w:t>
      </w:r>
    </w:p>
    <w:p w14:paraId="3F0FBCA5">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1、合同生效后，采购人向服务供应商支付2025年财政年度支付金额90%，服务供应商应出具相应的商业发票；</w:t>
      </w:r>
    </w:p>
    <w:p w14:paraId="39D0BBAD">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2、全部服务完成并通过采购人验收后，采购人向供应商支付项目尾款；</w:t>
      </w:r>
    </w:p>
    <w:p w14:paraId="07598F20">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3、每笔款项支付前，供应商须提交与每笔款项金额相等的发票，采购人收到发票之日起5个工作日内办理支付手续。</w:t>
      </w:r>
    </w:p>
    <w:p w14:paraId="2C26320D">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因采购单位使用财政资金，采购单位在前款规定的付款时间为向政府采购支付部门提出办理财政支付申请手续的时间（不含政府财政支付部门审核的时间），在规定时间内提出支付申请手续后即视为采购单位已经按期支付。</w:t>
      </w:r>
    </w:p>
    <w:p w14:paraId="5A26E94D">
      <w:pPr>
        <w:spacing w:line="440" w:lineRule="exact"/>
        <w:ind w:firstLine="0" w:firstLineChars="0"/>
        <w:rPr>
          <w:rFonts w:ascii="宋体" w:hAnsi="宋体" w:cs="宋体"/>
          <w:b/>
          <w:bCs/>
          <w:color w:val="auto"/>
          <w:kern w:val="0"/>
          <w:szCs w:val="21"/>
          <w:highlight w:val="none"/>
          <w:shd w:val="clear" w:color="auto" w:fill="FFFFFF"/>
        </w:rPr>
      </w:pPr>
      <w:r>
        <w:rPr>
          <w:rFonts w:hint="eastAsia" w:ascii="宋体" w:hAnsi="宋体" w:cs="宋体"/>
          <w:b/>
          <w:bCs/>
          <w:color w:val="auto"/>
          <w:kern w:val="0"/>
          <w:szCs w:val="21"/>
          <w:highlight w:val="none"/>
          <w:shd w:val="clear" w:color="auto" w:fill="FFFFFF"/>
          <w:lang w:val="en-US" w:eastAsia="zh-CN"/>
        </w:rPr>
        <w:t>七</w:t>
      </w:r>
      <w:r>
        <w:rPr>
          <w:rFonts w:hint="eastAsia" w:ascii="宋体" w:hAnsi="宋体" w:cs="宋体"/>
          <w:b/>
          <w:bCs/>
          <w:color w:val="auto"/>
          <w:kern w:val="0"/>
          <w:szCs w:val="21"/>
          <w:highlight w:val="none"/>
          <w:shd w:val="clear" w:color="auto" w:fill="FFFFFF"/>
        </w:rPr>
        <w:t>、验收标准：</w:t>
      </w:r>
    </w:p>
    <w:p w14:paraId="5AD59A27">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1.采购人应当在收到中标人项目验收建议之日5个工作日内按照招标文件的相关需求及要求标准进行成果验收。</w:t>
      </w:r>
    </w:p>
    <w:p w14:paraId="334C41D8">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2.由采购人指定验收形式、验收时间、验收地点、提交资料等，中标人应予以配合。</w:t>
      </w:r>
    </w:p>
    <w:p w14:paraId="4E8CB4DE">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3.合同期满中标人提交项目整体工作总结，采购人审核确认。</w:t>
      </w:r>
    </w:p>
    <w:p w14:paraId="0DECA245">
      <w:pPr>
        <w:spacing w:line="440" w:lineRule="exact"/>
        <w:ind w:firstLine="420" w:firstLineChars="200"/>
        <w:rPr>
          <w:rFonts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4.有效的验收资料包括但不限于已通过采购人审查的策划设计方案、活动成果、活动总结、项目总结等。</w:t>
      </w:r>
    </w:p>
    <w:p w14:paraId="39450A61">
      <w:pPr>
        <w:spacing w:line="440" w:lineRule="exact"/>
        <w:ind w:firstLine="420"/>
        <w:rPr>
          <w:rFonts w:hint="eastAsia" w:ascii="宋体" w:hAnsi="宋体" w:cs="宋体"/>
          <w:color w:val="auto"/>
          <w:kern w:val="0"/>
          <w:szCs w:val="21"/>
          <w:highlight w:val="none"/>
          <w:shd w:val="clear" w:color="auto" w:fill="FFFFFF"/>
        </w:rPr>
      </w:pPr>
      <w:r>
        <w:rPr>
          <w:rFonts w:hint="eastAsia" w:ascii="宋体" w:hAnsi="宋体" w:cs="宋体"/>
          <w:color w:val="auto"/>
          <w:kern w:val="0"/>
          <w:szCs w:val="21"/>
          <w:highlight w:val="none"/>
          <w:shd w:val="clear" w:color="auto" w:fill="FFFFFF"/>
        </w:rPr>
        <w:t>5.当出现不满足实际需要的情况时，中标人要及时做出响应，并保证在5日内完成验收评估整改工作。</w:t>
      </w:r>
    </w:p>
    <w:p w14:paraId="1F43781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DB68A1"/>
    <w:rsid w:val="4ADB68A1"/>
    <w:rsid w:val="50760B0E"/>
    <w:rsid w:val="52880EC9"/>
    <w:rsid w:val="5C5046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99"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semiHidden/>
    <w:unhideWhenUsed/>
    <w:qFormat/>
    <w:uiPriority w:val="99"/>
    <w:pPr>
      <w:spacing w:after="120"/>
    </w:pPr>
  </w:style>
  <w:style w:type="paragraph" w:styleId="3">
    <w:name w:val="Body Text Indent"/>
    <w:basedOn w:val="1"/>
    <w:qFormat/>
    <w:uiPriority w:val="0"/>
    <w:pPr>
      <w:spacing w:before="100" w:beforeAutospacing="1" w:after="100" w:afterAutospacing="1"/>
      <w:ind w:firstLine="437"/>
    </w:pPr>
  </w:style>
  <w:style w:type="paragraph" w:styleId="4">
    <w:name w:val="Body Text First Indent"/>
    <w:basedOn w:val="2"/>
    <w:semiHidden/>
    <w:unhideWhenUsed/>
    <w:qFormat/>
    <w:uiPriority w:val="99"/>
    <w:pPr>
      <w:ind w:firstLine="420" w:firstLineChars="100"/>
    </w:pPr>
  </w:style>
  <w:style w:type="paragraph" w:styleId="5">
    <w:name w:val="Body Text First Indent 2"/>
    <w:basedOn w:val="3"/>
    <w:next w:val="1"/>
    <w:qFormat/>
    <w:uiPriority w:val="0"/>
    <w:pPr>
      <w:tabs>
        <w:tab w:val="left" w:pos="1571"/>
      </w:tabs>
      <w:snapToGrid w:val="0"/>
      <w:spacing w:before="0" w:beforeAutospacing="0" w:after="120" w:afterAutospacing="0" w:line="360" w:lineRule="auto"/>
      <w:ind w:left="420" w:firstLine="420" w:firstLineChars="200"/>
    </w:pPr>
    <w:rPr>
      <w:rFonts w:ascii="Tahoma" w:hAnsi="Tahoma"/>
      <w:sz w:val="28"/>
    </w:rPr>
  </w:style>
  <w:style w:type="paragraph" w:customStyle="1" w:styleId="8">
    <w:name w:val="null3"/>
    <w:autoRedefine/>
    <w:hidden/>
    <w:qFormat/>
    <w:uiPriority w:val="0"/>
    <w:rPr>
      <w:rFonts w:hint="eastAsia" w:asciiTheme="minorHAnsi" w:hAnsiTheme="minorHAnsi" w:eastAsiaTheme="minorEastAsia" w:cstheme="minorBidi"/>
      <w:lang w:val="en-US" w:eastAsia="zh-Hans"/>
    </w:rPr>
  </w:style>
  <w:style w:type="paragraph" w:customStyle="1" w:styleId="9">
    <w:name w:val="正文文本缩进 21"/>
    <w:qFormat/>
    <w:uiPriority w:val="0"/>
    <w:pPr>
      <w:widowControl w:val="0"/>
      <w:spacing w:after="120" w:line="480" w:lineRule="auto"/>
      <w:ind w:left="200" w:leftChars="200"/>
      <w:jc w:val="both"/>
    </w:pPr>
    <w:rPr>
      <w:rFonts w:ascii="Calibri" w:hAnsi="Calibri"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7047</Words>
  <Characters>7294</Characters>
  <Lines>0</Lines>
  <Paragraphs>0</Paragraphs>
  <TotalTime>0</TotalTime>
  <ScaleCrop>false</ScaleCrop>
  <LinksUpToDate>false</LinksUpToDate>
  <CharactersWithSpaces>7313</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2025-04-01T09:22:00Z</dcterms:created>
  <dc:creator>谢</dc:creator>
  <cp:lastModifiedBy>谢</cp:lastModifiedBy>
  <dcterms:modified xsi:type="dcterms:W3CDTF">2025-04-16T06:32:03Z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E46BEF6D698B4E2E8E600EA3282B7C52_13</vt:lpwstr>
  </property>
  <property fmtid="{D5CDD505-2E9C-101B-9397-08002B2CF9AE}" pid="4" name="KSOTemplateDocerSaveRecord">
    <vt:lpwstr>eyJoZGlkIjoiMTVkZjE0NGQzMjkyZDUxMjRiODQyN2I1ODc3OTA5MzMiLCJ1c2VySWQiOiIzMTM5NjgyNjkifQ==</vt:lpwstr>
  </property>
</Properties>
</file>