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rPr>
          <w:rFonts w:hint="eastAsia" w:ascii="仿宋" w:hAnsi="仿宋" w:eastAsia="仿宋" w:cs="仿宋"/>
          <w:sz w:val="30"/>
          <w:szCs w:val="30"/>
        </w:rPr>
      </w:pPr>
      <w:bookmarkStart w:id="0" w:name="_Toc529536395"/>
    </w:p>
    <w:p>
      <w:pPr>
        <w:pStyle w:val="3"/>
        <w:rPr>
          <w:rFonts w:hint="eastAsia" w:ascii="仿宋" w:hAnsi="仿宋" w:eastAsia="仿宋" w:cs="仿宋"/>
          <w:sz w:val="30"/>
          <w:szCs w:val="30"/>
        </w:rPr>
      </w:pPr>
    </w:p>
    <w:p>
      <w:pPr>
        <w:pStyle w:val="4"/>
        <w:rPr>
          <w:rFonts w:hint="eastAsia" w:ascii="仿宋" w:hAnsi="仿宋" w:eastAsia="仿宋" w:cs="仿宋"/>
        </w:rPr>
      </w:pPr>
    </w:p>
    <w:p>
      <w:pPr>
        <w:pStyle w:val="4"/>
        <w:rPr>
          <w:rFonts w:hint="eastAsia" w:ascii="仿宋" w:hAnsi="仿宋" w:eastAsia="仿宋" w:cs="仿宋"/>
        </w:rPr>
      </w:pPr>
    </w:p>
    <w:p>
      <w:pPr>
        <w:pStyle w:val="4"/>
        <w:rPr>
          <w:rFonts w:hint="eastAsia" w:ascii="仿宋" w:hAnsi="仿宋" w:eastAsia="仿宋" w:cs="仿宋"/>
        </w:rPr>
      </w:pPr>
    </w:p>
    <w:p>
      <w:pPr>
        <w:pStyle w:val="4"/>
        <w:rPr>
          <w:rFonts w:hint="eastAsia" w:ascii="仿宋" w:hAnsi="仿宋" w:eastAsia="仿宋" w:cs="仿宋"/>
        </w:rPr>
      </w:pPr>
    </w:p>
    <w:p>
      <w:pPr>
        <w:pStyle w:val="4"/>
        <w:rPr>
          <w:rFonts w:hint="eastAsia" w:ascii="仿宋" w:hAnsi="仿宋" w:eastAsia="仿宋" w:cs="仿宋"/>
        </w:rPr>
      </w:pPr>
    </w:p>
    <w:p>
      <w:pPr>
        <w:pStyle w:val="12"/>
        <w:ind w:firstLine="0" w:firstLineChars="0"/>
        <w:jc w:val="center"/>
        <w:rPr>
          <w:rFonts w:hint="eastAsia" w:ascii="仿宋" w:hAnsi="仿宋" w:eastAsia="仿宋" w:cs="仿宋"/>
          <w:b/>
          <w:bCs/>
          <w:sz w:val="44"/>
          <w:szCs w:val="44"/>
        </w:rPr>
      </w:pPr>
      <w:r>
        <w:rPr>
          <w:rFonts w:hint="eastAsia" w:ascii="仿宋" w:hAnsi="仿宋" w:eastAsia="仿宋" w:cs="仿宋"/>
          <w:b/>
          <w:bCs/>
          <w:sz w:val="44"/>
          <w:szCs w:val="44"/>
        </w:rPr>
        <w:t>南方医科大学南方医院</w:t>
      </w:r>
      <w:r>
        <w:rPr>
          <w:rFonts w:hint="default" w:ascii="仿宋" w:hAnsi="仿宋" w:eastAsia="仿宋" w:cs="仿宋"/>
          <w:b/>
          <w:bCs/>
          <w:sz w:val="44"/>
          <w:szCs w:val="44"/>
          <w:lang w:val="en-US"/>
        </w:rPr>
        <w:t>PET</w:t>
      </w:r>
      <w:r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  <w:t>中心铜版纸采购</w:t>
      </w:r>
      <w:r>
        <w:rPr>
          <w:rFonts w:hint="eastAsia" w:ascii="仿宋" w:hAnsi="仿宋" w:eastAsia="仿宋" w:cs="仿宋"/>
          <w:b/>
          <w:bCs/>
          <w:sz w:val="44"/>
          <w:szCs w:val="44"/>
        </w:rPr>
        <w:t>项目</w:t>
      </w:r>
    </w:p>
    <w:p>
      <w:pPr>
        <w:pStyle w:val="12"/>
        <w:ind w:firstLine="0" w:firstLineChars="0"/>
        <w:jc w:val="center"/>
        <w:rPr>
          <w:rFonts w:hint="eastAsia" w:ascii="仿宋" w:hAnsi="仿宋" w:eastAsia="仿宋" w:cs="仿宋"/>
          <w:b/>
          <w:bCs/>
          <w:sz w:val="44"/>
          <w:szCs w:val="44"/>
        </w:rPr>
      </w:pPr>
      <w:r>
        <w:rPr>
          <w:rFonts w:hint="eastAsia" w:ascii="仿宋" w:hAnsi="仿宋" w:eastAsia="仿宋" w:cs="仿宋"/>
          <w:b/>
          <w:bCs/>
          <w:sz w:val="44"/>
          <w:szCs w:val="44"/>
        </w:rPr>
        <w:t>调查资料</w:t>
      </w:r>
    </w:p>
    <w:p>
      <w:pPr>
        <w:pStyle w:val="12"/>
        <w:ind w:left="0" w:leftChars="0" w:firstLine="720"/>
        <w:jc w:val="center"/>
        <w:rPr>
          <w:rFonts w:hint="eastAsia" w:ascii="仿宋" w:hAnsi="仿宋" w:eastAsia="仿宋" w:cs="仿宋"/>
          <w:sz w:val="36"/>
          <w:szCs w:val="36"/>
        </w:rPr>
      </w:pPr>
    </w:p>
    <w:p>
      <w:pPr>
        <w:pStyle w:val="12"/>
        <w:ind w:firstLine="720"/>
        <w:rPr>
          <w:rFonts w:hint="eastAsia" w:ascii="仿宋" w:hAnsi="仿宋" w:eastAsia="仿宋" w:cs="仿宋"/>
          <w:sz w:val="36"/>
          <w:szCs w:val="36"/>
        </w:rPr>
      </w:pPr>
    </w:p>
    <w:p>
      <w:pPr>
        <w:pStyle w:val="12"/>
        <w:ind w:firstLine="720"/>
        <w:rPr>
          <w:rFonts w:hint="eastAsia" w:ascii="仿宋" w:hAnsi="仿宋" w:eastAsia="仿宋" w:cs="仿宋"/>
          <w:sz w:val="36"/>
          <w:szCs w:val="36"/>
        </w:rPr>
      </w:pPr>
    </w:p>
    <w:p>
      <w:pPr>
        <w:pStyle w:val="12"/>
        <w:ind w:firstLine="720"/>
        <w:rPr>
          <w:rFonts w:hint="eastAsia" w:ascii="仿宋" w:hAnsi="仿宋" w:eastAsia="仿宋" w:cs="仿宋"/>
          <w:sz w:val="36"/>
          <w:szCs w:val="36"/>
        </w:rPr>
      </w:pPr>
    </w:p>
    <w:p>
      <w:pPr>
        <w:pStyle w:val="12"/>
        <w:ind w:firstLine="720"/>
        <w:rPr>
          <w:rFonts w:hint="eastAsia" w:ascii="仿宋" w:hAnsi="仿宋" w:eastAsia="仿宋" w:cs="仿宋"/>
          <w:sz w:val="36"/>
          <w:szCs w:val="36"/>
        </w:rPr>
      </w:pPr>
    </w:p>
    <w:p>
      <w:pPr>
        <w:pStyle w:val="12"/>
        <w:ind w:firstLine="720"/>
        <w:rPr>
          <w:rFonts w:hint="eastAsia" w:ascii="仿宋" w:hAnsi="仿宋" w:eastAsia="仿宋" w:cs="仿宋"/>
          <w:sz w:val="36"/>
          <w:szCs w:val="36"/>
        </w:rPr>
      </w:pPr>
    </w:p>
    <w:p>
      <w:pPr>
        <w:pStyle w:val="12"/>
        <w:ind w:firstLine="720"/>
        <w:rPr>
          <w:rFonts w:hint="eastAsia" w:ascii="仿宋" w:hAnsi="仿宋" w:eastAsia="仿宋" w:cs="仿宋"/>
          <w:sz w:val="36"/>
          <w:szCs w:val="36"/>
        </w:rPr>
      </w:pPr>
    </w:p>
    <w:p>
      <w:pPr>
        <w:pStyle w:val="12"/>
        <w:ind w:firstLine="720"/>
        <w:rPr>
          <w:rFonts w:hint="eastAsia" w:ascii="仿宋" w:hAnsi="仿宋" w:eastAsia="仿宋" w:cs="仿宋"/>
          <w:sz w:val="36"/>
          <w:szCs w:val="36"/>
        </w:rPr>
      </w:pPr>
      <w:r>
        <w:rPr>
          <w:rFonts w:hint="eastAsia" w:ascii="仿宋" w:hAnsi="仿宋" w:eastAsia="仿宋" w:cs="仿宋"/>
          <w:sz w:val="36"/>
          <w:szCs w:val="36"/>
        </w:rPr>
        <w:t>公司名称（盖章）：</w:t>
      </w:r>
    </w:p>
    <w:p>
      <w:pPr>
        <w:pStyle w:val="12"/>
        <w:ind w:leftChars="0" w:firstLineChars="0"/>
        <w:outlineLvl w:val="0"/>
        <w:rPr>
          <w:rFonts w:ascii="仿宋" w:hAnsi="仿宋" w:eastAsia="仿宋" w:cs="仿宋"/>
          <w:b/>
          <w:bCs/>
          <w:sz w:val="32"/>
          <w:szCs w:val="32"/>
        </w:rPr>
      </w:pPr>
    </w:p>
    <w:p>
      <w:pPr>
        <w:pStyle w:val="12"/>
        <w:ind w:leftChars="0" w:firstLineChars="0"/>
        <w:outlineLvl w:val="0"/>
        <w:rPr>
          <w:rFonts w:ascii="仿宋" w:hAnsi="仿宋" w:eastAsia="仿宋" w:cs="仿宋"/>
          <w:b/>
          <w:bCs/>
          <w:sz w:val="32"/>
          <w:szCs w:val="32"/>
        </w:rPr>
      </w:pPr>
    </w:p>
    <w:p>
      <w:pPr>
        <w:pStyle w:val="12"/>
        <w:ind w:leftChars="0" w:firstLineChars="0"/>
        <w:outlineLvl w:val="0"/>
        <w:rPr>
          <w:rFonts w:ascii="仿宋" w:hAnsi="仿宋" w:eastAsia="仿宋" w:cs="仿宋"/>
          <w:b/>
          <w:bCs/>
          <w:sz w:val="32"/>
          <w:szCs w:val="32"/>
        </w:rPr>
      </w:pPr>
    </w:p>
    <w:p>
      <w:pPr>
        <w:pStyle w:val="12"/>
        <w:ind w:leftChars="0" w:firstLineChars="0"/>
        <w:outlineLvl w:val="0"/>
        <w:rPr>
          <w:rFonts w:ascii="仿宋" w:hAnsi="仿宋" w:eastAsia="仿宋" w:cs="仿宋"/>
          <w:b/>
          <w:bCs/>
          <w:sz w:val="32"/>
          <w:szCs w:val="32"/>
        </w:rPr>
      </w:pPr>
    </w:p>
    <w:p>
      <w:pPr>
        <w:pStyle w:val="12"/>
        <w:ind w:leftChars="0" w:firstLineChars="0"/>
        <w:outlineLvl w:val="0"/>
        <w:rPr>
          <w:rFonts w:hint="eastAsia" w:ascii="仿宋" w:hAnsi="仿宋" w:eastAsia="仿宋" w:cs="仿宋"/>
          <w:b/>
          <w:bCs/>
          <w:sz w:val="32"/>
          <w:szCs w:val="32"/>
        </w:rPr>
      </w:pPr>
    </w:p>
    <w:p>
      <w:pPr>
        <w:pStyle w:val="12"/>
        <w:ind w:leftChars="0" w:firstLineChars="0"/>
        <w:outlineLvl w:val="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一、项目报价（含税）</w:t>
      </w:r>
    </w:p>
    <w:tbl>
      <w:tblPr>
        <w:tblStyle w:val="14"/>
        <w:tblW w:w="80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65"/>
        <w:gridCol w:w="2405"/>
        <w:gridCol w:w="29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665" w:type="dxa"/>
            <w:vAlign w:val="center"/>
          </w:tcPr>
          <w:p>
            <w:pPr>
              <w:snapToGrid w:val="0"/>
              <w:jc w:val="center"/>
              <w:rPr>
                <w:rFonts w:hint="eastAsia" w:ascii="仿宋" w:hAnsi="仿宋" w:eastAsia="仿宋" w:cs="仿宋"/>
                <w:b/>
                <w:sz w:val="28"/>
                <w:szCs w:val="36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36"/>
              </w:rPr>
              <w:t>项目名称</w:t>
            </w:r>
          </w:p>
        </w:tc>
        <w:tc>
          <w:tcPr>
            <w:tcW w:w="2405" w:type="dxa"/>
          </w:tcPr>
          <w:p>
            <w:pPr>
              <w:snapToGrid w:val="0"/>
              <w:jc w:val="center"/>
              <w:rPr>
                <w:rFonts w:hint="eastAsia" w:ascii="仿宋" w:hAnsi="仿宋" w:eastAsia="仿宋" w:cs="仿宋"/>
                <w:b/>
                <w:sz w:val="28"/>
                <w:szCs w:val="36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36"/>
              </w:rPr>
              <w:t>项目报价</w:t>
            </w:r>
            <w:r>
              <w:rPr>
                <w:rFonts w:hint="eastAsia" w:ascii="仿宋" w:hAnsi="仿宋" w:eastAsia="仿宋" w:cs="仿宋"/>
                <w:b/>
                <w:sz w:val="28"/>
                <w:szCs w:val="36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/>
                <w:sz w:val="28"/>
                <w:szCs w:val="36"/>
                <w:lang w:val="en-US" w:eastAsia="zh-CN"/>
              </w:rPr>
              <w:t>元</w:t>
            </w:r>
            <w:r>
              <w:rPr>
                <w:rFonts w:hint="default" w:ascii="仿宋" w:hAnsi="仿宋" w:eastAsia="仿宋" w:cs="仿宋"/>
                <w:b/>
                <w:sz w:val="28"/>
                <w:szCs w:val="36"/>
                <w:lang w:val="en-US" w:eastAsia="zh-CN"/>
              </w:rPr>
              <w:t>/</w:t>
            </w:r>
            <w:r>
              <w:rPr>
                <w:rFonts w:hint="eastAsia" w:ascii="仿宋" w:hAnsi="仿宋" w:eastAsia="仿宋" w:cs="仿宋"/>
                <w:b/>
                <w:sz w:val="28"/>
                <w:szCs w:val="36"/>
                <w:lang w:val="en-US" w:eastAsia="zh-CN"/>
              </w:rPr>
              <w:t>张</w:t>
            </w:r>
            <w:r>
              <w:rPr>
                <w:rFonts w:hint="eastAsia" w:ascii="仿宋" w:hAnsi="仿宋" w:eastAsia="仿宋" w:cs="仿宋"/>
                <w:b/>
                <w:sz w:val="28"/>
                <w:szCs w:val="36"/>
                <w:lang w:eastAsia="zh-CN"/>
              </w:rPr>
              <w:t>）</w:t>
            </w:r>
          </w:p>
        </w:tc>
        <w:tc>
          <w:tcPr>
            <w:tcW w:w="2976" w:type="dxa"/>
            <w:vAlign w:val="center"/>
          </w:tcPr>
          <w:p>
            <w:pPr>
              <w:snapToGrid w:val="0"/>
              <w:jc w:val="center"/>
              <w:rPr>
                <w:rFonts w:hint="eastAsia" w:ascii="仿宋" w:hAnsi="仿宋" w:eastAsia="仿宋" w:cs="仿宋"/>
                <w:b/>
                <w:sz w:val="28"/>
                <w:szCs w:val="36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36"/>
              </w:rPr>
              <w:t>服务期限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65" w:type="dxa"/>
            <w:vAlign w:val="center"/>
          </w:tcPr>
          <w:p>
            <w:pPr>
              <w:snapToGrid w:val="0"/>
              <w:jc w:val="center"/>
              <w:rPr>
                <w:rFonts w:hint="eastAsia" w:ascii="仿宋" w:hAnsi="仿宋" w:eastAsia="仿宋" w:cs="仿宋"/>
                <w:sz w:val="28"/>
                <w:szCs w:val="36"/>
              </w:rPr>
            </w:pPr>
            <w:r>
              <w:rPr>
                <w:rFonts w:hint="eastAsia" w:ascii="仿宋" w:hAnsi="仿宋" w:eastAsia="仿宋" w:cs="仿宋"/>
                <w:sz w:val="28"/>
                <w:szCs w:val="36"/>
              </w:rPr>
              <w:t>南方医科大学南方医院</w:t>
            </w:r>
            <w:r>
              <w:rPr>
                <w:rFonts w:hint="default" w:ascii="仿宋" w:hAnsi="仿宋" w:eastAsia="仿宋" w:cs="仿宋"/>
                <w:sz w:val="28"/>
                <w:szCs w:val="36"/>
                <w:lang w:val="en-US"/>
              </w:rPr>
              <w:t>PET</w:t>
            </w:r>
            <w:r>
              <w:rPr>
                <w:rFonts w:hint="eastAsia" w:ascii="仿宋" w:hAnsi="仿宋" w:eastAsia="仿宋" w:cs="仿宋"/>
                <w:sz w:val="28"/>
                <w:szCs w:val="36"/>
                <w:lang w:val="en-US" w:eastAsia="zh-CN"/>
              </w:rPr>
              <w:t>中心铜版纸采购</w:t>
            </w:r>
            <w:r>
              <w:rPr>
                <w:rFonts w:hint="eastAsia" w:ascii="仿宋" w:hAnsi="仿宋" w:eastAsia="仿宋" w:cs="仿宋"/>
                <w:sz w:val="28"/>
                <w:szCs w:val="36"/>
              </w:rPr>
              <w:t>项目</w:t>
            </w:r>
          </w:p>
        </w:tc>
        <w:tc>
          <w:tcPr>
            <w:tcW w:w="2405" w:type="dxa"/>
          </w:tcPr>
          <w:p>
            <w:pPr>
              <w:snapToGrid w:val="0"/>
              <w:jc w:val="center"/>
              <w:rPr>
                <w:rFonts w:hint="eastAsia" w:ascii="仿宋" w:hAnsi="仿宋" w:eastAsia="仿宋" w:cs="仿宋"/>
                <w:sz w:val="28"/>
                <w:szCs w:val="36"/>
              </w:rPr>
            </w:pPr>
          </w:p>
        </w:tc>
        <w:tc>
          <w:tcPr>
            <w:tcW w:w="2976" w:type="dxa"/>
            <w:vAlign w:val="center"/>
          </w:tcPr>
          <w:p>
            <w:pPr>
              <w:snapToGrid w:val="0"/>
              <w:jc w:val="center"/>
              <w:rPr>
                <w:rFonts w:hint="eastAsia" w:ascii="仿宋" w:hAnsi="仿宋" w:eastAsia="仿宋" w:cs="仿宋"/>
                <w:sz w:val="28"/>
                <w:szCs w:val="36"/>
              </w:rPr>
            </w:pPr>
            <w:r>
              <w:rPr>
                <w:rFonts w:hint="eastAsia" w:ascii="仿宋" w:hAnsi="仿宋" w:eastAsia="仿宋" w:cs="仿宋"/>
                <w:sz w:val="28"/>
                <w:szCs w:val="36"/>
              </w:rPr>
              <w:t>自合同签订之日起</w:t>
            </w:r>
            <w:r>
              <w:rPr>
                <w:rFonts w:hint="default" w:ascii="仿宋" w:hAnsi="仿宋" w:eastAsia="仿宋" w:cs="仿宋"/>
                <w:sz w:val="28"/>
                <w:szCs w:val="36"/>
                <w:lang w:val="en-US"/>
              </w:rPr>
              <w:t>3</w:t>
            </w:r>
            <w:r>
              <w:rPr>
                <w:rFonts w:hint="eastAsia" w:ascii="仿宋" w:hAnsi="仿宋" w:eastAsia="仿宋" w:cs="仿宋"/>
                <w:sz w:val="28"/>
                <w:szCs w:val="36"/>
                <w:lang w:val="en-US" w:eastAsia="zh-CN"/>
              </w:rPr>
              <w:t>年</w:t>
            </w:r>
            <w:r>
              <w:rPr>
                <w:rFonts w:hint="eastAsia" w:ascii="仿宋" w:hAnsi="仿宋" w:eastAsia="仿宋" w:cs="仿宋"/>
                <w:sz w:val="28"/>
                <w:szCs w:val="36"/>
              </w:rPr>
              <w:t>。</w:t>
            </w:r>
          </w:p>
        </w:tc>
      </w:tr>
    </w:tbl>
    <w:p>
      <w:pPr>
        <w:pStyle w:val="12"/>
        <w:ind w:leftChars="0" w:firstLineChars="0"/>
        <w:outlineLvl w:val="0"/>
        <w:rPr>
          <w:rFonts w:ascii="仿宋" w:hAnsi="仿宋" w:eastAsia="仿宋" w:cs="仿宋"/>
          <w:b/>
          <w:bCs/>
          <w:sz w:val="32"/>
          <w:szCs w:val="32"/>
        </w:rPr>
      </w:pPr>
    </w:p>
    <w:p>
      <w:pPr>
        <w:pStyle w:val="12"/>
        <w:ind w:leftChars="0" w:firstLineChars="0"/>
        <w:outlineLvl w:val="0"/>
        <w:rPr>
          <w:rFonts w:hint="eastAsia" w:ascii="仿宋" w:hAnsi="仿宋" w:eastAsia="仿宋" w:cs="仿宋"/>
          <w:b/>
          <w:bCs/>
          <w:sz w:val="28"/>
          <w:szCs w:val="36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二、</w:t>
      </w:r>
      <w:r>
        <w:rPr>
          <w:rFonts w:hint="eastAsia" w:ascii="仿宋" w:hAnsi="仿宋" w:eastAsia="仿宋" w:cs="仿宋"/>
          <w:b/>
          <w:bCs/>
          <w:sz w:val="28"/>
          <w:szCs w:val="36"/>
        </w:rPr>
        <w:t>采购需求</w:t>
      </w:r>
    </w:p>
    <w:tbl>
      <w:tblPr>
        <w:tblStyle w:val="14"/>
        <w:tblW w:w="829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3"/>
        <w:gridCol w:w="3178"/>
        <w:gridCol w:w="39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  <w:jc w:val="center"/>
        </w:trPr>
        <w:tc>
          <w:tcPr>
            <w:tcW w:w="1203" w:type="dxa"/>
            <w:vAlign w:val="center"/>
          </w:tcPr>
          <w:p>
            <w:pPr>
              <w:widowControl/>
              <w:spacing w:line="26" w:lineRule="atLeas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</w:rPr>
              <w:t>序号</w:t>
            </w:r>
          </w:p>
        </w:tc>
        <w:tc>
          <w:tcPr>
            <w:tcW w:w="3178" w:type="dxa"/>
            <w:vAlign w:val="center"/>
          </w:tcPr>
          <w:p>
            <w:pPr>
              <w:widowControl/>
              <w:spacing w:line="26" w:lineRule="atLeas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</w:rPr>
              <w:t>内容</w:t>
            </w:r>
          </w:p>
        </w:tc>
        <w:tc>
          <w:tcPr>
            <w:tcW w:w="3915" w:type="dxa"/>
            <w:vAlign w:val="center"/>
          </w:tcPr>
          <w:p>
            <w:pPr>
              <w:widowControl/>
              <w:spacing w:line="26" w:lineRule="atLeas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</w:rPr>
              <w:t>详细说明/要求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14" w:hRule="atLeast"/>
          <w:jc w:val="center"/>
        </w:trPr>
        <w:tc>
          <w:tcPr>
            <w:tcW w:w="1203" w:type="dxa"/>
            <w:vAlign w:val="center"/>
          </w:tcPr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</w:rPr>
              <w:t>1</w:t>
            </w:r>
          </w:p>
        </w:tc>
        <w:tc>
          <w:tcPr>
            <w:tcW w:w="3178" w:type="dxa"/>
            <w:vAlign w:val="center"/>
          </w:tcPr>
          <w:p>
            <w:pPr>
              <w:widowControl/>
              <w:spacing w:line="400" w:lineRule="exact"/>
              <w:jc w:val="left"/>
              <w:textAlignment w:val="top"/>
              <w:rPr>
                <w:rStyle w:val="16"/>
                <w:rFonts w:hint="eastAsia" w:ascii="仿宋" w:hAnsi="仿宋" w:eastAsia="仿宋" w:cs="仿宋"/>
                <w:b w:val="0"/>
                <w:color w:val="auto"/>
                <w:kern w:val="0"/>
                <w:sz w:val="28"/>
                <w:szCs w:val="28"/>
              </w:rPr>
            </w:pPr>
            <w:r>
              <w:rPr>
                <w:rStyle w:val="16"/>
                <w:rFonts w:hint="eastAsia" w:ascii="仿宋" w:hAnsi="仿宋" w:eastAsia="仿宋" w:cs="仿宋"/>
                <w:b w:val="0"/>
                <w:color w:val="auto"/>
                <w:kern w:val="0"/>
                <w:sz w:val="28"/>
                <w:szCs w:val="28"/>
              </w:rPr>
              <w:t>采购物资名称</w:t>
            </w:r>
          </w:p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3915" w:type="dxa"/>
            <w:vAlign w:val="center"/>
          </w:tcPr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铜版纸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14" w:hRule="atLeast"/>
          <w:jc w:val="center"/>
        </w:trPr>
        <w:tc>
          <w:tcPr>
            <w:tcW w:w="1203" w:type="dxa"/>
            <w:vAlign w:val="center"/>
          </w:tcPr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/>
              </w:rPr>
              <w:t>2</w:t>
            </w:r>
          </w:p>
        </w:tc>
        <w:tc>
          <w:tcPr>
            <w:tcW w:w="3178" w:type="dxa"/>
            <w:vAlign w:val="center"/>
          </w:tcPr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/>
              </w:rPr>
              <w:t>技术要求</w:t>
            </w:r>
          </w:p>
        </w:tc>
        <w:tc>
          <w:tcPr>
            <w:tcW w:w="3915" w:type="dxa"/>
            <w:vAlign w:val="center"/>
          </w:tcPr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  <w:jc w:val="center"/>
        </w:trPr>
        <w:tc>
          <w:tcPr>
            <w:tcW w:w="1203" w:type="dxa"/>
            <w:vAlign w:val="center"/>
          </w:tcPr>
          <w:p>
            <w:pPr>
              <w:spacing w:line="400" w:lineRule="exact"/>
              <w:jc w:val="left"/>
              <w:rPr>
                <w:rFonts w:hint="eastAsia" w:ascii="仿宋" w:hAnsi="仿宋" w:eastAsia="仿宋" w:cs="仿宋"/>
                <w:color w:val="auto"/>
                <w:sz w:val="28"/>
                <w:szCs w:val="28"/>
                <w:lang w:eastAsia="zh-CN"/>
              </w:rPr>
            </w:pPr>
          </w:p>
        </w:tc>
        <w:tc>
          <w:tcPr>
            <w:tcW w:w="3178" w:type="dxa"/>
            <w:vAlign w:val="center"/>
          </w:tcPr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</w:rPr>
              <w:t>2.1 性能要求</w:t>
            </w:r>
          </w:p>
        </w:tc>
        <w:tc>
          <w:tcPr>
            <w:tcW w:w="3915" w:type="dxa"/>
            <w:vAlign w:val="center"/>
          </w:tcPr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★特点：平整、防潮、防水、双面打印。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1203" w:type="dxa"/>
            <w:vAlign w:val="center"/>
          </w:tcPr>
          <w:p>
            <w:pPr>
              <w:spacing w:line="400" w:lineRule="exact"/>
              <w:jc w:val="left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3178" w:type="dxa"/>
            <w:vAlign w:val="center"/>
          </w:tcPr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</w:rPr>
              <w:t>2.2 材料要求</w:t>
            </w:r>
          </w:p>
        </w:tc>
        <w:tc>
          <w:tcPr>
            <w:tcW w:w="3915" w:type="dxa"/>
            <w:vAlign w:val="center"/>
          </w:tcPr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8"/>
                <w:szCs w:val="28"/>
              </w:rPr>
              <w:t>★1.型号：激光铜版纸，纸张颜色为白色</w:t>
            </w:r>
          </w:p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8"/>
                <w:szCs w:val="28"/>
              </w:rPr>
              <w:t>★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2.规格：A4(210mm×297mm)。</w:t>
            </w:r>
          </w:p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8"/>
                <w:szCs w:val="28"/>
              </w:rPr>
              <w:t>★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3.重量：200g。</w:t>
            </w:r>
          </w:p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4.纵向抗张强度：≥7.4KN/m。</w:t>
            </w:r>
          </w:p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5.纵向湿抗张强度：≥0.2KN/m。</w:t>
            </w:r>
          </w:p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6.横向撕裂度：≥1100mN。</w:t>
            </w:r>
          </w:p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7.亮度：≥91%。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ab/>
            </w:r>
          </w:p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8"/>
                <w:szCs w:val="28"/>
              </w:rPr>
              <w:t>▲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8.平滑度：正面≥300s，反面≥300s。</w:t>
            </w:r>
          </w:p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 xml:space="preserve">9.交货水分：≤4.5%。 </w:t>
            </w:r>
          </w:p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10.高光面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03" w:type="dxa"/>
            <w:vAlign w:val="center"/>
          </w:tcPr>
          <w:p>
            <w:pPr>
              <w:spacing w:line="400" w:lineRule="exact"/>
              <w:jc w:val="left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3178" w:type="dxa"/>
            <w:vAlign w:val="center"/>
          </w:tcPr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</w:rPr>
              <w:t>2.3 结构/外观要求</w:t>
            </w:r>
          </w:p>
        </w:tc>
        <w:tc>
          <w:tcPr>
            <w:tcW w:w="3915" w:type="dxa"/>
            <w:vAlign w:val="center"/>
          </w:tcPr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外观：纸的厚薄应均匀一致，不可有单面松紧的现象。切边应整齐、洁净。纸面应平整、不应有褶子、起皱、斑点、水泡、砂子等影响使用的外观纸病。纤维组织应均匀，表面平滑细腻，正反面不应有显著差别。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203" w:type="dxa"/>
            <w:vAlign w:val="center"/>
          </w:tcPr>
          <w:p>
            <w:pPr>
              <w:spacing w:line="400" w:lineRule="exact"/>
              <w:jc w:val="left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3178" w:type="dxa"/>
            <w:vAlign w:val="center"/>
          </w:tcPr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</w:rPr>
              <w:t>2.4 安全要求</w:t>
            </w:r>
          </w:p>
        </w:tc>
        <w:tc>
          <w:tcPr>
            <w:tcW w:w="3915" w:type="dxa"/>
            <w:vAlign w:val="center"/>
          </w:tcPr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bookmarkStart w:id="1" w:name="OLE_LINK2"/>
            <w:bookmarkStart w:id="2" w:name="OLE_LINK1"/>
            <w:r>
              <w:rPr>
                <w:rFonts w:hint="eastAsia" w:ascii="仿宋" w:hAnsi="仿宋" w:eastAsia="仿宋" w:cs="仿宋"/>
                <w:bCs/>
                <w:color w:val="auto"/>
                <w:sz w:val="28"/>
                <w:szCs w:val="28"/>
              </w:rPr>
              <w:t>▲</w:t>
            </w:r>
            <w:bookmarkEnd w:id="1"/>
            <w:bookmarkEnd w:id="2"/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安全和环保要求：不含有邻苯二甲酸酯（DBP、BBP、DEHP、DNOP、DINP、DIDP）等有害物质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1203" w:type="dxa"/>
            <w:vAlign w:val="center"/>
          </w:tcPr>
          <w:p>
            <w:pPr>
              <w:spacing w:line="400" w:lineRule="exact"/>
              <w:jc w:val="left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3178" w:type="dxa"/>
            <w:vAlign w:val="center"/>
          </w:tcPr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</w:rPr>
              <w:t>2.5 服务内容和标准</w:t>
            </w:r>
          </w:p>
        </w:tc>
        <w:tc>
          <w:tcPr>
            <w:tcW w:w="3915" w:type="dxa"/>
            <w:vAlign w:val="center"/>
          </w:tcPr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1. 订单配送： 每天14时前下单，乙方需在10个日历日内完成配送。特殊缺货需书面同意方可延长。</w:t>
            </w:r>
          </w:p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2. 应急配送： 5分钟内响应，90分钟内送达指定地点。</w:t>
            </w:r>
          </w:p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3. 人员配置： 须配置项目经理1人、配送专员2人、技术人员/客服1人。</w:t>
            </w:r>
          </w:p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4. 配送规范： 供应商配送人员须穿着带有公司名称及标识的工作服，佩戴工号牌。采购方不提供仓库和车位。</w:t>
            </w:r>
          </w:p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5. 信息系统： 供应商需配备技术人员与甲方的信息系统实现互联互通、数据共享。</w:t>
            </w:r>
          </w:p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6. 退换货： 非人为原因的质量问题，3个工作日内完成包换或退换。</w:t>
            </w:r>
          </w:p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7. 质保期： 产品质保期不得少于1年。</w:t>
            </w:r>
          </w:p>
          <w:p>
            <w:pPr>
              <w:widowControl/>
              <w:spacing w:line="400" w:lineRule="exact"/>
              <w:jc w:val="left"/>
              <w:textAlignment w:val="top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9. 投诉处理： 出现供货、服务等投诉问题，经调查属实，将追究供应商责任。</w:t>
            </w:r>
          </w:p>
        </w:tc>
      </w:tr>
    </w:tbl>
    <w:p>
      <w:pPr>
        <w:pStyle w:val="12"/>
        <w:ind w:leftChars="0" w:firstLineChars="0"/>
        <w:outlineLvl w:val="0"/>
        <w:rPr>
          <w:rFonts w:hint="eastAsia" w:ascii="仿宋" w:hAnsi="仿宋" w:eastAsia="仿宋" w:cs="仿宋"/>
          <w:b/>
          <w:bCs/>
          <w:sz w:val="32"/>
          <w:szCs w:val="32"/>
        </w:rPr>
      </w:pPr>
    </w:p>
    <w:p>
      <w:pPr>
        <w:pStyle w:val="12"/>
        <w:ind w:leftChars="0" w:firstLineChars="0"/>
        <w:outlineLvl w:val="0"/>
        <w:rPr>
          <w:rFonts w:hint="eastAsia" w:ascii="仿宋" w:hAnsi="仿宋" w:eastAsia="仿宋" w:cs="仿宋"/>
          <w:b/>
          <w:bCs/>
          <w:sz w:val="32"/>
          <w:szCs w:val="32"/>
        </w:rPr>
      </w:pPr>
    </w:p>
    <w:p>
      <w:pPr>
        <w:pStyle w:val="12"/>
        <w:ind w:leftChars="0" w:firstLineChars="0"/>
        <w:outlineLvl w:val="0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宋体" w:hAnsi="宋体" w:cs="宋体"/>
          <w:b/>
          <w:bCs/>
          <w:color w:val="000000"/>
          <w:sz w:val="24"/>
        </w:rPr>
        <w:t>注：请各供应商对上述需求进行完善，并以附件形式提交</w:t>
      </w:r>
    </w:p>
    <w:p>
      <w:pPr>
        <w:pStyle w:val="12"/>
        <w:ind w:leftChars="0" w:firstLineChars="0"/>
        <w:outlineLvl w:val="0"/>
        <w:rPr>
          <w:rFonts w:ascii="仿宋" w:hAnsi="仿宋" w:eastAsia="仿宋" w:cs="仿宋"/>
          <w:b/>
          <w:bCs/>
          <w:sz w:val="32"/>
          <w:szCs w:val="32"/>
        </w:rPr>
      </w:pPr>
    </w:p>
    <w:p>
      <w:pPr>
        <w:pStyle w:val="12"/>
        <w:ind w:leftChars="0" w:firstLineChars="0"/>
        <w:outlineLvl w:val="0"/>
        <w:rPr>
          <w:rFonts w:ascii="仿宋" w:hAnsi="仿宋" w:eastAsia="仿宋" w:cs="仿宋"/>
          <w:b/>
          <w:bCs/>
          <w:sz w:val="32"/>
          <w:szCs w:val="32"/>
        </w:rPr>
      </w:pPr>
    </w:p>
    <w:p>
      <w:pPr>
        <w:pStyle w:val="12"/>
        <w:ind w:leftChars="0" w:firstLineChars="0"/>
        <w:outlineLvl w:val="0"/>
        <w:rPr>
          <w:rFonts w:hint="eastAsia" w:ascii="仿宋" w:hAnsi="仿宋" w:eastAsia="仿宋" w:cs="仿宋"/>
          <w:b/>
          <w:bCs/>
          <w:sz w:val="32"/>
          <w:szCs w:val="32"/>
        </w:rPr>
      </w:pPr>
    </w:p>
    <w:p>
      <w:pPr>
        <w:pStyle w:val="12"/>
        <w:ind w:leftChars="0" w:firstLineChars="0"/>
        <w:outlineLvl w:val="0"/>
        <w:rPr>
          <w:rFonts w:hint="eastAsia" w:ascii="仿宋" w:hAnsi="仿宋" w:eastAsia="仿宋" w:cs="仿宋"/>
          <w:b/>
          <w:bCs/>
          <w:sz w:val="32"/>
          <w:szCs w:val="32"/>
        </w:rPr>
        <w:sectPr>
          <w:pgSz w:w="11906" w:h="16838"/>
          <w:pgMar w:top="1417" w:right="1134" w:bottom="1417" w:left="1134" w:header="851" w:footer="992" w:gutter="0"/>
          <w:cols w:space="425" w:num="1"/>
          <w:docGrid w:type="lines" w:linePitch="312" w:charSpace="0"/>
        </w:sectPr>
      </w:pPr>
    </w:p>
    <w:p>
      <w:pPr>
        <w:pStyle w:val="12"/>
        <w:numPr>
          <w:ilvl w:val="0"/>
          <w:numId w:val="1"/>
        </w:numPr>
        <w:ind w:leftChars="0" w:firstLineChars="0"/>
        <w:outlineLvl w:val="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基本信息及营业执照/法人证明/自然人证明材料</w:t>
      </w:r>
    </w:p>
    <w:bookmarkEnd w:id="0"/>
    <w:p>
      <w:pPr>
        <w:jc w:val="center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基本信息</w:t>
      </w:r>
    </w:p>
    <w:p>
      <w:pPr>
        <w:rPr>
          <w:rFonts w:hint="eastAsia" w:ascii="仿宋" w:hAnsi="仿宋" w:eastAsia="仿宋" w:cs="仿宋"/>
          <w:sz w:val="24"/>
          <w:szCs w:val="32"/>
        </w:rPr>
      </w:pPr>
      <w:r>
        <w:rPr>
          <w:rFonts w:hint="eastAsia" w:ascii="仿宋" w:hAnsi="仿宋" w:eastAsia="仿宋" w:cs="仿宋"/>
          <w:sz w:val="24"/>
          <w:szCs w:val="32"/>
        </w:rPr>
        <w:t>机构/自然人名称：</w:t>
      </w:r>
    </w:p>
    <w:p>
      <w:pPr>
        <w:pStyle w:val="17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法定代表人（负责人）姓名：</w:t>
      </w:r>
    </w:p>
    <w:p>
      <w:pPr>
        <w:pStyle w:val="17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身份证号码：</w:t>
      </w:r>
    </w:p>
    <w:p>
      <w:pPr>
        <w:pStyle w:val="17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项目联系人姓名：</w:t>
      </w:r>
    </w:p>
    <w:p>
      <w:pPr>
        <w:pStyle w:val="17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联系电话：</w:t>
      </w:r>
    </w:p>
    <w:p>
      <w:pPr>
        <w:pStyle w:val="17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联系地址：</w:t>
      </w:r>
    </w:p>
    <w:p>
      <w:pPr>
        <w:pStyle w:val="17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联系邮箱：</w:t>
      </w:r>
    </w:p>
    <w:p>
      <w:pPr>
        <w:pStyle w:val="17"/>
        <w:rPr>
          <w:rFonts w:hint="eastAsia" w:ascii="仿宋" w:hAnsi="仿宋" w:eastAsia="仿宋" w:cs="仿宋"/>
        </w:rPr>
      </w:pPr>
    </w:p>
    <w:p>
      <w:pPr>
        <w:pStyle w:val="17"/>
        <w:rPr>
          <w:rFonts w:hint="eastAsia" w:ascii="仿宋" w:hAnsi="仿宋" w:eastAsia="仿宋" w:cs="仿宋"/>
        </w:rPr>
      </w:pPr>
    </w:p>
    <w:p>
      <w:pPr>
        <w:pStyle w:val="17"/>
        <w:rPr>
          <w:rFonts w:hint="eastAsia" w:ascii="仿宋" w:hAnsi="仿宋" w:eastAsia="仿宋" w:cs="仿宋"/>
        </w:rPr>
      </w:pPr>
    </w:p>
    <w:p>
      <w:pPr>
        <w:pStyle w:val="17"/>
        <w:rPr>
          <w:rFonts w:hint="eastAsia" w:ascii="仿宋" w:hAnsi="仿宋" w:eastAsia="仿宋" w:cs="仿宋"/>
        </w:rPr>
      </w:pPr>
    </w:p>
    <w:p>
      <w:pPr>
        <w:pStyle w:val="17"/>
        <w:rPr>
          <w:rFonts w:hint="eastAsia" w:ascii="仿宋" w:hAnsi="仿宋" w:eastAsia="仿宋" w:cs="仿宋"/>
        </w:rPr>
      </w:pPr>
    </w:p>
    <w:p>
      <w:pPr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br w:type="page"/>
      </w:r>
    </w:p>
    <w:p>
      <w:pPr>
        <w:jc w:val="center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营业执照/法人证明/自然人等证明材料</w:t>
      </w:r>
    </w:p>
    <w:p>
      <w:pPr>
        <w:rPr>
          <w:rFonts w:hint="eastAsia" w:ascii="仿宋" w:hAnsi="仿宋" w:eastAsia="仿宋" w:cs="仿宋"/>
          <w:b/>
          <w:szCs w:val="21"/>
        </w:rPr>
      </w:pPr>
    </w:p>
    <w:p>
      <w:pPr>
        <w:pStyle w:val="17"/>
        <w:rPr>
          <w:rFonts w:hint="eastAsia" w:ascii="仿宋" w:hAnsi="仿宋" w:eastAsia="仿宋" w:cs="仿宋"/>
        </w:rPr>
      </w:pPr>
    </w:p>
    <w:p>
      <w:pPr>
        <w:widowControl/>
        <w:spacing w:line="240" w:lineRule="auto"/>
        <w:jc w:val="left"/>
        <w:rPr>
          <w:rFonts w:hint="eastAsia" w:ascii="仿宋" w:hAnsi="仿宋" w:eastAsia="仿宋" w:cs="仿宋"/>
          <w:bCs/>
          <w:spacing w:val="10"/>
          <w:kern w:val="0"/>
          <w:sz w:val="24"/>
          <w:szCs w:val="20"/>
        </w:rPr>
      </w:pPr>
      <w:r>
        <w:rPr>
          <w:rFonts w:hint="eastAsia" w:ascii="仿宋" w:hAnsi="仿宋" w:eastAsia="仿宋" w:cs="仿宋"/>
        </w:rPr>
        <w:br w:type="page"/>
      </w:r>
    </w:p>
    <w:p>
      <w:pPr>
        <w:pStyle w:val="12"/>
        <w:numPr>
          <w:ilvl w:val="0"/>
          <w:numId w:val="1"/>
        </w:numPr>
        <w:ind w:leftChars="0" w:firstLineChars="0"/>
        <w:outlineLvl w:val="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同类采购项目历史成交信息</w:t>
      </w:r>
    </w:p>
    <w:p>
      <w:pPr>
        <w:pStyle w:val="4"/>
        <w:ind w:firstLine="0" w:firstLineChars="0"/>
        <w:jc w:val="center"/>
        <w:rPr>
          <w:rFonts w:hint="eastAsia" w:ascii="仿宋" w:hAnsi="仿宋" w:eastAsia="仿宋" w:cs="仿宋"/>
          <w:sz w:val="36"/>
          <w:szCs w:val="36"/>
        </w:rPr>
      </w:pPr>
      <w:r>
        <w:rPr>
          <w:rFonts w:hint="eastAsia" w:ascii="仿宋" w:hAnsi="仿宋" w:eastAsia="仿宋" w:cs="仿宋"/>
          <w:sz w:val="36"/>
          <w:szCs w:val="36"/>
        </w:rPr>
        <w:t>同类采购项目历史成交信息</w:t>
      </w:r>
    </w:p>
    <w:tbl>
      <w:tblPr>
        <w:tblStyle w:val="13"/>
        <w:tblW w:w="4998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2" w:space="0"/>
          <w:insideV w:val="single" w:color="auto" w:sz="2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7"/>
        <w:gridCol w:w="1874"/>
        <w:gridCol w:w="1539"/>
        <w:gridCol w:w="1419"/>
        <w:gridCol w:w="1333"/>
        <w:gridCol w:w="1484"/>
        <w:gridCol w:w="148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718" w:type="dxa"/>
            <w:tcBorders>
              <w:top w:val="single" w:color="auto" w:sz="12" w:space="0"/>
              <w:bottom w:val="single" w:color="auto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序号</w:t>
            </w:r>
          </w:p>
        </w:tc>
        <w:tc>
          <w:tcPr>
            <w:tcW w:w="1875" w:type="dxa"/>
            <w:tcBorders>
              <w:top w:val="single" w:color="auto" w:sz="12" w:space="0"/>
              <w:bottom w:val="single" w:color="auto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采购人</w:t>
            </w:r>
          </w:p>
        </w:tc>
        <w:tc>
          <w:tcPr>
            <w:tcW w:w="1539" w:type="dxa"/>
            <w:tcBorders>
              <w:top w:val="single" w:color="auto" w:sz="12" w:space="0"/>
              <w:bottom w:val="single" w:color="auto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项目名称</w:t>
            </w:r>
          </w:p>
        </w:tc>
        <w:tc>
          <w:tcPr>
            <w:tcW w:w="1419" w:type="dxa"/>
            <w:tcBorders>
              <w:top w:val="single" w:color="auto" w:sz="12" w:space="0"/>
              <w:bottom w:val="single" w:color="auto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项目预算</w:t>
            </w:r>
          </w:p>
        </w:tc>
        <w:tc>
          <w:tcPr>
            <w:tcW w:w="1333" w:type="dxa"/>
            <w:tcBorders>
              <w:top w:val="single" w:color="auto" w:sz="12" w:space="0"/>
              <w:bottom w:val="single" w:color="auto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中标人</w:t>
            </w:r>
          </w:p>
        </w:tc>
        <w:tc>
          <w:tcPr>
            <w:tcW w:w="1484" w:type="dxa"/>
            <w:tcBorders>
              <w:top w:val="single" w:color="auto" w:sz="12" w:space="0"/>
              <w:bottom w:val="single" w:color="auto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中标价</w:t>
            </w:r>
          </w:p>
        </w:tc>
        <w:tc>
          <w:tcPr>
            <w:tcW w:w="1484" w:type="dxa"/>
            <w:tcBorders>
              <w:top w:val="single" w:color="auto" w:sz="12" w:space="0"/>
              <w:bottom w:val="single" w:color="auto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公告</w:t>
            </w:r>
          </w:p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网址链接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718" w:type="dxa"/>
            <w:tcBorders>
              <w:top w:val="single" w:color="auto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875" w:type="dxa"/>
            <w:tcBorders>
              <w:top w:val="single" w:color="auto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539" w:type="dxa"/>
            <w:tcBorders>
              <w:top w:val="single" w:color="auto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19" w:type="dxa"/>
            <w:tcBorders>
              <w:top w:val="single" w:color="auto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333" w:type="dxa"/>
            <w:tcBorders>
              <w:top w:val="single" w:color="auto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tcBorders>
              <w:top w:val="single" w:color="auto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tcBorders>
              <w:top w:val="single" w:color="auto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71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87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53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71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87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53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71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87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53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71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87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53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71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87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53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71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87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53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71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87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53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71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87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53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71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87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53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71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87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53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1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  <w:tc>
          <w:tcPr>
            <w:tcW w:w="148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</w:rPr>
            </w:pPr>
          </w:p>
        </w:tc>
      </w:tr>
    </w:tbl>
    <w:p>
      <w:pPr>
        <w:pStyle w:val="4"/>
        <w:ind w:firstLine="0" w:firstLineChars="0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</w:rPr>
        <w:t>注：供应商应针对本次采购项目提供公司</w:t>
      </w:r>
      <w:r>
        <w:rPr>
          <w:rFonts w:hint="eastAsia" w:ascii="仿宋" w:hAnsi="仿宋" w:eastAsia="仿宋" w:cs="仿宋"/>
          <w:sz w:val="28"/>
          <w:szCs w:val="28"/>
        </w:rPr>
        <w:t>同类采购项目历史成交信息</w:t>
      </w:r>
      <w:r>
        <w:rPr>
          <w:rFonts w:hint="eastAsia" w:ascii="仿宋" w:hAnsi="仿宋" w:eastAsia="仿宋" w:cs="仿宋"/>
          <w:kern w:val="0"/>
          <w:sz w:val="28"/>
          <w:szCs w:val="28"/>
        </w:rPr>
        <w:t>，如有应列表并附上相关合同等材料（如公告截图等）。</w:t>
      </w:r>
    </w:p>
    <w:p>
      <w:pPr>
        <w:pStyle w:val="17"/>
        <w:rPr>
          <w:rFonts w:hint="eastAsia" w:ascii="仿宋" w:hAnsi="仿宋" w:eastAsia="仿宋" w:cs="仿宋"/>
        </w:rPr>
      </w:pPr>
    </w:p>
    <w:p>
      <w:pPr>
        <w:pStyle w:val="17"/>
        <w:rPr>
          <w:rFonts w:hint="eastAsia" w:ascii="仿宋" w:hAnsi="仿宋" w:eastAsia="仿宋" w:cs="仿宋"/>
        </w:rPr>
      </w:pPr>
    </w:p>
    <w:p>
      <w:pPr>
        <w:widowControl/>
        <w:spacing w:line="240" w:lineRule="auto"/>
        <w:jc w:val="left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br w:type="page"/>
      </w:r>
    </w:p>
    <w:p>
      <w:pPr>
        <w:pStyle w:val="12"/>
        <w:numPr>
          <w:ilvl w:val="0"/>
          <w:numId w:val="1"/>
        </w:numPr>
        <w:ind w:leftChars="0" w:firstLineChars="0"/>
        <w:outlineLvl w:val="0"/>
        <w:rPr>
          <w:rFonts w:hint="eastAsia" w:ascii="仿宋" w:hAnsi="仿宋" w:eastAsia="仿宋" w:cs="仿宋"/>
          <w:b/>
          <w:bCs/>
          <w:sz w:val="32"/>
          <w:szCs w:val="32"/>
        </w:rPr>
      </w:pPr>
      <w:bookmarkStart w:id="3" w:name="_GoBack"/>
      <w:bookmarkEnd w:id="3"/>
      <w:r>
        <w:rPr>
          <w:rFonts w:hint="eastAsia" w:ascii="仿宋" w:hAnsi="仿宋" w:eastAsia="仿宋" w:cs="仿宋"/>
          <w:b/>
          <w:bCs/>
          <w:sz w:val="32"/>
          <w:szCs w:val="32"/>
        </w:rPr>
        <w:t>用户需求</w:t>
      </w:r>
      <w:r>
        <w:rPr>
          <w:rFonts w:hint="eastAsia" w:ascii="仿宋" w:hAnsi="仿宋" w:eastAsia="仿宋" w:cs="仿宋"/>
          <w:sz w:val="32"/>
          <w:szCs w:val="32"/>
        </w:rPr>
        <w:t>（即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 w:cs="仿宋"/>
          <w:sz w:val="32"/>
          <w:szCs w:val="32"/>
        </w:rPr>
        <w:t>：采购需求）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优化意见及建议</w:t>
      </w:r>
    </w:p>
    <w:p>
      <w:pPr>
        <w:pStyle w:val="6"/>
        <w:spacing w:line="456" w:lineRule="auto"/>
        <w:rPr>
          <w:rFonts w:hint="eastAsia" w:ascii="仿宋" w:hAnsi="仿宋" w:eastAsia="仿宋" w:cs="仿宋"/>
          <w:sz w:val="21"/>
          <w:szCs w:val="21"/>
          <w:u w:val="single"/>
        </w:rPr>
      </w:pPr>
      <w:r>
        <w:rPr>
          <w:rFonts w:hint="eastAsia" w:ascii="仿宋" w:hAnsi="仿宋" w:eastAsia="仿宋" w:cs="仿宋"/>
          <w:sz w:val="21"/>
          <w:szCs w:val="21"/>
          <w:u w:val="single"/>
        </w:rPr>
        <w:t xml:space="preserve">                                                                                            </w:t>
      </w:r>
    </w:p>
    <w:p>
      <w:pPr>
        <w:pStyle w:val="6"/>
        <w:spacing w:line="456" w:lineRule="auto"/>
        <w:rPr>
          <w:rFonts w:hint="eastAsia" w:ascii="仿宋" w:hAnsi="仿宋" w:eastAsia="仿宋" w:cs="仿宋"/>
          <w:sz w:val="21"/>
          <w:szCs w:val="21"/>
          <w:u w:val="single"/>
        </w:rPr>
      </w:pPr>
      <w:r>
        <w:rPr>
          <w:rFonts w:hint="eastAsia" w:ascii="仿宋" w:hAnsi="仿宋" w:eastAsia="仿宋" w:cs="仿宋"/>
          <w:sz w:val="21"/>
          <w:szCs w:val="21"/>
          <w:u w:val="single"/>
        </w:rPr>
        <w:t xml:space="preserve">                                                                                            </w:t>
      </w:r>
    </w:p>
    <w:p>
      <w:pPr>
        <w:pStyle w:val="6"/>
        <w:spacing w:line="456" w:lineRule="auto"/>
        <w:rPr>
          <w:rFonts w:hint="eastAsia" w:ascii="仿宋" w:hAnsi="仿宋" w:eastAsia="仿宋" w:cs="仿宋"/>
          <w:sz w:val="21"/>
          <w:szCs w:val="21"/>
          <w:u w:val="single"/>
        </w:rPr>
      </w:pPr>
      <w:r>
        <w:rPr>
          <w:rFonts w:hint="eastAsia" w:ascii="仿宋" w:hAnsi="仿宋" w:eastAsia="仿宋" w:cs="仿宋"/>
          <w:sz w:val="21"/>
          <w:szCs w:val="21"/>
          <w:u w:val="single"/>
        </w:rPr>
        <w:t xml:space="preserve">                                                                                                    </w:t>
      </w:r>
    </w:p>
    <w:p>
      <w:pPr>
        <w:pStyle w:val="6"/>
        <w:spacing w:line="456" w:lineRule="auto"/>
        <w:ind w:firstLine="210" w:firstLineChars="100"/>
        <w:rPr>
          <w:rFonts w:hint="eastAsia" w:ascii="仿宋" w:hAnsi="仿宋" w:eastAsia="仿宋" w:cs="仿宋"/>
          <w:sz w:val="21"/>
          <w:szCs w:val="21"/>
        </w:rPr>
      </w:pPr>
    </w:p>
    <w:p>
      <w:pPr>
        <w:pStyle w:val="6"/>
        <w:spacing w:line="456" w:lineRule="auto"/>
        <w:ind w:firstLine="210" w:firstLineChars="100"/>
        <w:rPr>
          <w:rFonts w:hint="eastAsia" w:ascii="仿宋" w:hAnsi="仿宋" w:eastAsia="仿宋" w:cs="仿宋"/>
          <w:sz w:val="21"/>
          <w:szCs w:val="21"/>
        </w:rPr>
      </w:pPr>
    </w:p>
    <w:p>
      <w:pPr>
        <w:pStyle w:val="6"/>
        <w:spacing w:line="456" w:lineRule="auto"/>
        <w:ind w:firstLine="210" w:firstLineChars="100"/>
        <w:rPr>
          <w:rFonts w:hint="eastAsia" w:ascii="仿宋" w:hAnsi="仿宋" w:eastAsia="仿宋" w:cs="仿宋"/>
          <w:sz w:val="21"/>
          <w:szCs w:val="21"/>
        </w:rPr>
      </w:pPr>
    </w:p>
    <w:p>
      <w:pPr>
        <w:pStyle w:val="6"/>
        <w:spacing w:line="456" w:lineRule="auto"/>
        <w:ind w:firstLine="5542" w:firstLineChars="2300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供应商名称（盖公章）：</w:t>
      </w:r>
      <w:r>
        <w:rPr>
          <w:rFonts w:hint="eastAsia" w:ascii="仿宋" w:hAnsi="仿宋" w:eastAsia="仿宋" w:cs="仿宋"/>
          <w:b/>
          <w:bCs/>
          <w:sz w:val="24"/>
          <w:szCs w:val="24"/>
          <w:u w:val="single"/>
        </w:rPr>
        <w:t xml:space="preserve">                     </w:t>
      </w:r>
      <w:r>
        <w:rPr>
          <w:rFonts w:hint="eastAsia" w:ascii="仿宋" w:hAnsi="仿宋" w:eastAsia="仿宋" w:cs="仿宋"/>
          <w:b/>
          <w:bCs/>
          <w:sz w:val="24"/>
          <w:szCs w:val="24"/>
        </w:rPr>
        <w:t xml:space="preserve">          </w:t>
      </w:r>
    </w:p>
    <w:p>
      <w:pPr>
        <w:pStyle w:val="6"/>
        <w:spacing w:line="456" w:lineRule="auto"/>
        <w:ind w:firstLine="5542" w:firstLineChars="2300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联系人：</w:t>
      </w:r>
      <w:r>
        <w:rPr>
          <w:rFonts w:hint="eastAsia" w:ascii="仿宋" w:hAnsi="仿宋" w:eastAsia="仿宋" w:cs="仿宋"/>
          <w:b/>
          <w:bCs/>
          <w:sz w:val="24"/>
          <w:szCs w:val="24"/>
          <w:u w:val="single"/>
        </w:rPr>
        <w:t xml:space="preserve">                        </w:t>
      </w:r>
    </w:p>
    <w:p>
      <w:pPr>
        <w:pStyle w:val="6"/>
        <w:spacing w:line="456" w:lineRule="auto"/>
        <w:ind w:firstLine="5542" w:firstLineChars="2300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联系电话：</w:t>
      </w:r>
      <w:r>
        <w:rPr>
          <w:rFonts w:hint="eastAsia" w:ascii="仿宋" w:hAnsi="仿宋" w:eastAsia="仿宋" w:cs="仿宋"/>
          <w:b/>
          <w:bCs/>
          <w:sz w:val="24"/>
          <w:szCs w:val="24"/>
          <w:u w:val="single"/>
        </w:rPr>
        <w:t xml:space="preserve">                      </w:t>
      </w:r>
      <w:r>
        <w:rPr>
          <w:rFonts w:hint="eastAsia" w:ascii="仿宋" w:hAnsi="仿宋" w:eastAsia="仿宋" w:cs="仿宋"/>
          <w:b/>
          <w:bCs/>
          <w:sz w:val="24"/>
          <w:szCs w:val="24"/>
        </w:rPr>
        <w:t xml:space="preserve"> </w:t>
      </w:r>
    </w:p>
    <w:p>
      <w:pPr>
        <w:pStyle w:val="6"/>
        <w:spacing w:line="456" w:lineRule="auto"/>
        <w:ind w:firstLine="210" w:firstLineChars="100"/>
        <w:rPr>
          <w:rFonts w:hint="eastAsia" w:ascii="仿宋" w:hAnsi="仿宋" w:eastAsia="仿宋" w:cs="仿宋"/>
          <w:sz w:val="21"/>
          <w:szCs w:val="21"/>
        </w:rPr>
      </w:pPr>
    </w:p>
    <w:p>
      <w:pPr>
        <w:pStyle w:val="6"/>
        <w:spacing w:line="456" w:lineRule="auto"/>
        <w:ind w:firstLine="210" w:firstLineChars="100"/>
        <w:rPr>
          <w:rFonts w:hint="eastAsia" w:ascii="仿宋" w:hAnsi="仿宋" w:eastAsia="仿宋" w:cs="仿宋"/>
          <w:sz w:val="21"/>
          <w:szCs w:val="21"/>
        </w:rPr>
      </w:pPr>
    </w:p>
    <w:p>
      <w:pPr>
        <w:pStyle w:val="6"/>
        <w:spacing w:line="456" w:lineRule="auto"/>
        <w:rPr>
          <w:rFonts w:hint="eastAsia" w:ascii="仿宋" w:hAnsi="仿宋" w:eastAsia="仿宋" w:cs="仿宋"/>
          <w:b/>
          <w:bCs/>
          <w:sz w:val="21"/>
          <w:szCs w:val="21"/>
        </w:rPr>
      </w:pPr>
      <w:r>
        <w:rPr>
          <w:rFonts w:hint="eastAsia" w:ascii="仿宋" w:hAnsi="仿宋" w:eastAsia="仿宋" w:cs="仿宋"/>
          <w:b/>
          <w:bCs/>
          <w:sz w:val="21"/>
          <w:szCs w:val="21"/>
        </w:rPr>
        <w:t xml:space="preserve"> </w:t>
      </w:r>
    </w:p>
    <w:sectPr>
      <w:footerReference r:id="rId5" w:type="default"/>
      <w:pgSz w:w="11906" w:h="16838"/>
      <w:pgMar w:top="1417" w:right="1134" w:bottom="1417" w:left="1134" w:header="851" w:footer="992" w:gutter="0"/>
      <w:pgNumType w:fmt="numberInDash"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9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Bp2gcn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9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3631591"/>
    <w:multiLevelType w:val="multilevel"/>
    <w:tmpl w:val="33631591"/>
    <w:lvl w:ilvl="0" w:tentative="0">
      <w:start w:val="1"/>
      <w:numFmt w:val="chineseCountingThousand"/>
      <w:lvlText w:val="%1、"/>
      <w:lvlJc w:val="left"/>
      <w:pPr>
        <w:ind w:left="420" w:hanging="420"/>
      </w:pPr>
      <w:rPr>
        <w:rFonts w:ascii="宋体" w:hAnsi="宋体" w:eastAsia="宋体"/>
        <w:b/>
        <w:bCs/>
        <w:sz w:val="32"/>
        <w:szCs w:val="32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jb3VudCI6MTYsImhkaWQiOiIzMTA1Mzk3NjAwNGMzOTBlNWRmNjY4OTAwYjE0ZTQ5NSIsInVzZXJDb3VudCI6MX0="/>
  </w:docVars>
  <w:rsids>
    <w:rsidRoot w:val="72DF068C"/>
    <w:rsid w:val="001134B2"/>
    <w:rsid w:val="001300E4"/>
    <w:rsid w:val="00133028"/>
    <w:rsid w:val="001C62FE"/>
    <w:rsid w:val="001E6A27"/>
    <w:rsid w:val="00271BA5"/>
    <w:rsid w:val="002E249B"/>
    <w:rsid w:val="004431ED"/>
    <w:rsid w:val="004C42D3"/>
    <w:rsid w:val="004C5B1B"/>
    <w:rsid w:val="004D1045"/>
    <w:rsid w:val="005347EB"/>
    <w:rsid w:val="0063528A"/>
    <w:rsid w:val="00676EBE"/>
    <w:rsid w:val="006A101B"/>
    <w:rsid w:val="006A225A"/>
    <w:rsid w:val="00712457"/>
    <w:rsid w:val="00730FD6"/>
    <w:rsid w:val="0077200C"/>
    <w:rsid w:val="00794986"/>
    <w:rsid w:val="007F521A"/>
    <w:rsid w:val="0084603D"/>
    <w:rsid w:val="00890CCA"/>
    <w:rsid w:val="00895A9E"/>
    <w:rsid w:val="008C565F"/>
    <w:rsid w:val="008F0014"/>
    <w:rsid w:val="00915421"/>
    <w:rsid w:val="00927728"/>
    <w:rsid w:val="00A303E6"/>
    <w:rsid w:val="00A32A8C"/>
    <w:rsid w:val="00A7470E"/>
    <w:rsid w:val="00A91C07"/>
    <w:rsid w:val="00B02A4F"/>
    <w:rsid w:val="00B6015B"/>
    <w:rsid w:val="00B97392"/>
    <w:rsid w:val="00BF1644"/>
    <w:rsid w:val="00C31D30"/>
    <w:rsid w:val="00C536A2"/>
    <w:rsid w:val="00C637B3"/>
    <w:rsid w:val="00D15AC4"/>
    <w:rsid w:val="00D67BFE"/>
    <w:rsid w:val="00D93DA6"/>
    <w:rsid w:val="00DA1E4D"/>
    <w:rsid w:val="00DB0143"/>
    <w:rsid w:val="00DE0977"/>
    <w:rsid w:val="00E87501"/>
    <w:rsid w:val="00E972FD"/>
    <w:rsid w:val="00ED3780"/>
    <w:rsid w:val="00F20377"/>
    <w:rsid w:val="00F3665A"/>
    <w:rsid w:val="00F80D03"/>
    <w:rsid w:val="00F92E58"/>
    <w:rsid w:val="04020397"/>
    <w:rsid w:val="056733B6"/>
    <w:rsid w:val="06D8106A"/>
    <w:rsid w:val="077139F0"/>
    <w:rsid w:val="0D817A5F"/>
    <w:rsid w:val="0DB414F7"/>
    <w:rsid w:val="0F597727"/>
    <w:rsid w:val="10B0556B"/>
    <w:rsid w:val="10C019AD"/>
    <w:rsid w:val="10F17EAF"/>
    <w:rsid w:val="136A01EA"/>
    <w:rsid w:val="14917049"/>
    <w:rsid w:val="15EE54BD"/>
    <w:rsid w:val="17CB7CE9"/>
    <w:rsid w:val="1B385471"/>
    <w:rsid w:val="1E8A3D87"/>
    <w:rsid w:val="1F99454B"/>
    <w:rsid w:val="20323C6F"/>
    <w:rsid w:val="22040184"/>
    <w:rsid w:val="23EC3DD2"/>
    <w:rsid w:val="24AB7494"/>
    <w:rsid w:val="27D35ED3"/>
    <w:rsid w:val="2DAD5E4C"/>
    <w:rsid w:val="2FE377E4"/>
    <w:rsid w:val="30F04E48"/>
    <w:rsid w:val="38B03066"/>
    <w:rsid w:val="396422CA"/>
    <w:rsid w:val="3DC65107"/>
    <w:rsid w:val="3E0733B0"/>
    <w:rsid w:val="3F59786E"/>
    <w:rsid w:val="412E50EF"/>
    <w:rsid w:val="41D360C1"/>
    <w:rsid w:val="42471D72"/>
    <w:rsid w:val="434E4488"/>
    <w:rsid w:val="490D0117"/>
    <w:rsid w:val="4A122A8B"/>
    <w:rsid w:val="4B2F18EB"/>
    <w:rsid w:val="4B591952"/>
    <w:rsid w:val="4D753D98"/>
    <w:rsid w:val="50774F55"/>
    <w:rsid w:val="53825368"/>
    <w:rsid w:val="55C3423B"/>
    <w:rsid w:val="5667245F"/>
    <w:rsid w:val="58FB04EF"/>
    <w:rsid w:val="5A57441A"/>
    <w:rsid w:val="5C9D5E10"/>
    <w:rsid w:val="6430245F"/>
    <w:rsid w:val="6747B0B1"/>
    <w:rsid w:val="68B77FC8"/>
    <w:rsid w:val="72DF068C"/>
    <w:rsid w:val="740532A1"/>
    <w:rsid w:val="77E51023"/>
    <w:rsid w:val="780C1605"/>
    <w:rsid w:val="7B0D4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nhideWhenUsed="0" w:uiPriority="0" w:semiHidden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qFormat="1" w:unhideWhenUsed="0" w:uiPriority="0" w:semiHidden="0" w:name="Body Text"/>
    <w:lsdException w:qFormat="1" w:uiPriority="99" w:semiHidden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qFormat="1" w:uiPriority="99" w:semiHidden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jc w:val="both"/>
    </w:pPr>
    <w:rPr>
      <w:rFonts w:eastAsia="微软雅黑" w:asciiTheme="minorHAnsi" w:hAnsiTheme="minorHAnsi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jc w:val="center"/>
      <w:outlineLvl w:val="0"/>
    </w:pPr>
    <w:rPr>
      <w:b/>
      <w:kern w:val="44"/>
      <w:sz w:val="36"/>
    </w:rPr>
  </w:style>
  <w:style w:type="paragraph" w:styleId="2">
    <w:name w:val="heading 3"/>
    <w:basedOn w:val="1"/>
    <w:next w:val="1"/>
    <w:qFormat/>
    <w:uiPriority w:val="0"/>
    <w:pPr>
      <w:keepNext/>
      <w:outlineLvl w:val="2"/>
    </w:pPr>
    <w:rPr>
      <w:rFonts w:ascii="楷体_GB2312" w:hAnsi="宋体" w:eastAsia="黑体"/>
      <w:b/>
      <w:bCs/>
      <w:sz w:val="32"/>
    </w:rPr>
  </w:style>
  <w:style w:type="character" w:default="1" w:styleId="15">
    <w:name w:val="Default Paragraph Font"/>
    <w:semiHidden/>
    <w:unhideWhenUsed/>
    <w:uiPriority w:val="1"/>
  </w:style>
  <w:style w:type="table" w:default="1" w:styleId="1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qFormat/>
    <w:uiPriority w:val="0"/>
    <w:pPr>
      <w:spacing w:line="240" w:lineRule="auto"/>
      <w:ind w:firstLine="420" w:firstLineChars="200"/>
    </w:pPr>
    <w:rPr>
      <w:rFonts w:eastAsiaTheme="minorEastAsia"/>
      <w:szCs w:val="22"/>
    </w:rPr>
  </w:style>
  <w:style w:type="paragraph" w:styleId="5">
    <w:name w:val="Document Map"/>
    <w:basedOn w:val="1"/>
    <w:link w:val="22"/>
    <w:qFormat/>
    <w:uiPriority w:val="0"/>
    <w:rPr>
      <w:rFonts w:ascii="宋体" w:eastAsia="宋体"/>
      <w:sz w:val="18"/>
      <w:szCs w:val="18"/>
    </w:rPr>
  </w:style>
  <w:style w:type="paragraph" w:styleId="6">
    <w:name w:val="Body Text"/>
    <w:basedOn w:val="1"/>
    <w:qFormat/>
    <w:uiPriority w:val="0"/>
    <w:rPr>
      <w:sz w:val="28"/>
      <w:szCs w:val="20"/>
    </w:rPr>
  </w:style>
  <w:style w:type="paragraph" w:styleId="7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8">
    <w:name w:val="Balloon Text"/>
    <w:basedOn w:val="1"/>
    <w:link w:val="23"/>
    <w:qFormat/>
    <w:uiPriority w:val="0"/>
    <w:pPr>
      <w:spacing w:line="240" w:lineRule="auto"/>
    </w:pPr>
    <w:rPr>
      <w:sz w:val="18"/>
      <w:szCs w:val="18"/>
    </w:rPr>
  </w:style>
  <w:style w:type="paragraph" w:styleId="9">
    <w:name w:val="footer"/>
    <w:basedOn w:val="1"/>
    <w:link w:val="21"/>
    <w:qFormat/>
    <w:uiPriority w:val="0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10">
    <w:name w:val="header"/>
    <w:basedOn w:val="1"/>
    <w:link w:val="2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11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2">
    <w:name w:val="Body Text First Indent 2"/>
    <w:basedOn w:val="7"/>
    <w:unhideWhenUsed/>
    <w:qFormat/>
    <w:uiPriority w:val="99"/>
    <w:pPr>
      <w:ind w:firstLine="420" w:firstLineChars="200"/>
    </w:p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6">
    <w:name w:val="Strong"/>
    <w:basedOn w:val="15"/>
    <w:qFormat/>
    <w:uiPriority w:val="0"/>
    <w:rPr>
      <w:b/>
    </w:rPr>
  </w:style>
  <w:style w:type="paragraph" w:customStyle="1" w:styleId="17">
    <w:name w:val="表格文字"/>
    <w:basedOn w:val="1"/>
    <w:qFormat/>
    <w:uiPriority w:val="0"/>
    <w:pPr>
      <w:spacing w:before="25" w:after="25"/>
      <w:jc w:val="left"/>
    </w:pPr>
    <w:rPr>
      <w:bCs/>
      <w:spacing w:val="10"/>
      <w:kern w:val="0"/>
      <w:sz w:val="24"/>
      <w:szCs w:val="20"/>
    </w:rPr>
  </w:style>
  <w:style w:type="character" w:customStyle="1" w:styleId="18">
    <w:name w:val="s2"/>
    <w:basedOn w:val="15"/>
    <w:qFormat/>
    <w:uiPriority w:val="0"/>
  </w:style>
  <w:style w:type="paragraph" w:customStyle="1" w:styleId="19">
    <w:name w:val="图"/>
    <w:basedOn w:val="1"/>
    <w:qFormat/>
    <w:uiPriority w:val="99"/>
    <w:pPr>
      <w:keepNext/>
      <w:adjustRightInd w:val="0"/>
      <w:spacing w:before="60" w:after="60" w:line="300" w:lineRule="auto"/>
      <w:jc w:val="center"/>
      <w:textAlignment w:val="center"/>
    </w:pPr>
    <w:rPr>
      <w:spacing w:val="20"/>
      <w:kern w:val="0"/>
      <w:sz w:val="24"/>
      <w:szCs w:val="20"/>
    </w:rPr>
  </w:style>
  <w:style w:type="character" w:customStyle="1" w:styleId="20">
    <w:name w:val="页眉 字符"/>
    <w:basedOn w:val="15"/>
    <w:link w:val="10"/>
    <w:qFormat/>
    <w:uiPriority w:val="0"/>
    <w:rPr>
      <w:rFonts w:eastAsia="微软雅黑" w:asciiTheme="minorHAnsi" w:hAnsiTheme="minorHAnsi" w:cstheme="minorBidi"/>
      <w:kern w:val="2"/>
      <w:sz w:val="18"/>
      <w:szCs w:val="18"/>
    </w:rPr>
  </w:style>
  <w:style w:type="character" w:customStyle="1" w:styleId="21">
    <w:name w:val="页脚 字符"/>
    <w:basedOn w:val="15"/>
    <w:link w:val="9"/>
    <w:qFormat/>
    <w:uiPriority w:val="0"/>
    <w:rPr>
      <w:rFonts w:eastAsia="微软雅黑" w:asciiTheme="minorHAnsi" w:hAnsiTheme="minorHAnsi" w:cstheme="minorBidi"/>
      <w:kern w:val="2"/>
      <w:sz w:val="18"/>
      <w:szCs w:val="18"/>
    </w:rPr>
  </w:style>
  <w:style w:type="character" w:customStyle="1" w:styleId="22">
    <w:name w:val="文档结构图 字符"/>
    <w:basedOn w:val="15"/>
    <w:link w:val="5"/>
    <w:qFormat/>
    <w:uiPriority w:val="0"/>
    <w:rPr>
      <w:rFonts w:ascii="宋体" w:hAnsiTheme="minorHAnsi" w:cstheme="minorBidi"/>
      <w:kern w:val="2"/>
      <w:sz w:val="18"/>
      <w:szCs w:val="18"/>
    </w:rPr>
  </w:style>
  <w:style w:type="character" w:customStyle="1" w:styleId="23">
    <w:name w:val="批注框文本 字符"/>
    <w:basedOn w:val="15"/>
    <w:link w:val="8"/>
    <w:qFormat/>
    <w:uiPriority w:val="0"/>
    <w:rPr>
      <w:rFonts w:eastAsia="微软雅黑" w:asciiTheme="minorHAnsi" w:hAnsiTheme="minorHAnsi" w:cstheme="minorBidi"/>
      <w:kern w:val="2"/>
      <w:sz w:val="18"/>
      <w:szCs w:val="18"/>
    </w:rPr>
  </w:style>
  <w:style w:type="paragraph" w:customStyle="1" w:styleId="24">
    <w:name w:val="修订1"/>
    <w:hidden/>
    <w:semiHidden/>
    <w:qFormat/>
    <w:uiPriority w:val="99"/>
    <w:rPr>
      <w:rFonts w:eastAsia="微软雅黑" w:asciiTheme="minorHAnsi" w:hAnsiTheme="minorHAnsi" w:cstheme="minorBidi"/>
      <w:kern w:val="2"/>
      <w:sz w:val="21"/>
      <w:szCs w:val="24"/>
      <w:lang w:val="en-US" w:eastAsia="zh-CN" w:bidi="ar-SA"/>
    </w:rPr>
  </w:style>
  <w:style w:type="paragraph" w:customStyle="1" w:styleId="25">
    <w:name w:val="修订2"/>
    <w:hidden/>
    <w:semiHidden/>
    <w:qFormat/>
    <w:uiPriority w:val="99"/>
    <w:rPr>
      <w:rFonts w:eastAsia="微软雅黑" w:asciiTheme="minorHAnsi" w:hAnsiTheme="minorHAnsi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9</Pages>
  <Words>261</Words>
  <Characters>1488</Characters>
  <Lines>12</Lines>
  <Paragraphs>3</Paragraphs>
  <TotalTime>11</TotalTime>
  <ScaleCrop>false</ScaleCrop>
  <LinksUpToDate>false</LinksUpToDate>
  <CharactersWithSpaces>1746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2021-10-21T18:43:00Z</dcterms:created>
  <dc:creator>Kashun</dc:creator>
  <cp:lastModifiedBy>cc</cp:lastModifiedBy>
  <dcterms:modified xsi:type="dcterms:W3CDTF">2026-03-24T09:29:57Z</dcterms:modified>
  <dc:title>2022年科技项目管理及评审等服务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KSOTemplateUUID">
    <vt:lpwstr>v1.0_mb_Ft2HuQJha5upxPHr3TR6WQ==</vt:lpwstr>
  </property>
  <property fmtid="{D5CDD505-2E9C-101B-9397-08002B2CF9AE}" pid="4" name="ICV">
    <vt:lpwstr>85E62892AE1642998BD1BD20B3DCC1EB_13</vt:lpwstr>
  </property>
  <property fmtid="{D5CDD505-2E9C-101B-9397-08002B2CF9AE}" pid="5" name="KSOTemplateDocerSaveRecord">
    <vt:lpwstr>eyJoZGlkIjoiY2Q2MmQ1ZmYxMDQwMzI3MDM0ZTg1OWFlNGY2MDlmNTYiLCJ1c2VySWQiOiIyNDQ3NDI3NDAifQ==</vt:lpwstr>
  </property>
</Properties>
</file>