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440111-2026-02142</w:t>
      </w:r>
    </w:p>
    <w:p>
      <w:pPr>
        <w:pStyle w:val="null3"/>
        <w:jc w:val="center"/>
        <w:outlineLvl w:val="3"/>
      </w:pPr>
      <w:r>
        <w:rPr>
          <w:sz w:val="24"/>
          <w:b/>
        </w:rPr>
        <w:t>采购项目编号：</w:t>
      </w:r>
      <w:r>
        <w:rPr>
          <w:sz w:val="24"/>
          <w:b/>
        </w:rPr>
        <w:t>0877-26GZTP0ZC0220</w:t>
      </w:r>
    </w:p>
    <w:p>
      <w:pPr>
        <w:pStyle w:val="null3"/>
        <w:jc w:val="center"/>
        <w:outlineLvl w:val="3"/>
      </w:pPr>
      <w:r>
        <w:rPr>
          <w:sz w:val="24"/>
          <w:b/>
        </w:rPr>
        <w:t>项目名称：</w:t>
      </w:r>
      <w:r>
        <w:rPr>
          <w:sz w:val="24"/>
          <w:b/>
        </w:rPr>
        <w:t>广州市公安局白云分局民警体检服务采购项目</w:t>
      </w:r>
    </w:p>
    <w:p>
      <w:pPr>
        <w:pStyle w:val="null3"/>
        <w:jc w:val="center"/>
        <w:outlineLvl w:val="3"/>
      </w:pPr>
      <w:r>
        <w:rPr>
          <w:sz w:val="24"/>
          <w:b/>
        </w:rPr>
        <w:t>采购人：</w:t>
      </w:r>
      <w:r>
        <w:rPr>
          <w:sz w:val="24"/>
          <w:b/>
        </w:rPr>
        <w:t>广州市公安局白云分局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广州市公安局白云分局</w:t>
      </w:r>
      <w:r>
        <w:rPr/>
        <w:t>的委托，采用</w:t>
      </w:r>
      <w:r>
        <w:rPr/>
        <w:t>公开招标</w:t>
      </w:r>
      <w:r>
        <w:rPr/>
        <w:t>方式组织采购</w:t>
      </w:r>
      <w:r>
        <w:rPr/>
        <w:t>广州市公安局白云分局民警体检服务采购项目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广州市公安局白云分局民警体检服务采购项目</w:t>
      </w:r>
    </w:p>
    <w:p>
      <w:pPr>
        <w:pStyle w:val="null3"/>
        <w:ind w:firstLine="480"/>
      </w:pPr>
      <w:r>
        <w:rPr/>
        <w:t>采购计划编号：</w:t>
      </w:r>
      <w:r>
        <w:rPr/>
        <w:t>440111-2026-02142</w:t>
      </w:r>
    </w:p>
    <w:p>
      <w:pPr>
        <w:pStyle w:val="null3"/>
        <w:ind w:firstLine="480"/>
      </w:pPr>
      <w:r>
        <w:rPr/>
        <w:t>采购项目编号：</w:t>
      </w:r>
      <w:r>
        <w:rPr/>
        <w:t>0877-26GZTP0ZC0220</w:t>
      </w:r>
    </w:p>
    <w:p>
      <w:pPr>
        <w:pStyle w:val="null3"/>
        <w:ind w:firstLine="480"/>
      </w:pPr>
      <w:r>
        <w:rPr/>
        <w:t>采购方式：</w:t>
      </w:r>
      <w:r>
        <w:rPr/>
        <w:t>公开招标</w:t>
      </w:r>
    </w:p>
    <w:p>
      <w:pPr>
        <w:pStyle w:val="null3"/>
        <w:ind w:firstLine="480"/>
      </w:pPr>
      <w:r>
        <w:rPr/>
        <w:t>预算金额：</w:t>
      </w:r>
      <w:r>
        <w:rPr/>
        <w:t>4,431,440.00</w:t>
      </w:r>
      <w:r>
        <w:rPr/>
        <w:t>元</w:t>
      </w:r>
    </w:p>
    <w:p>
      <w:pPr>
        <w:pStyle w:val="null3"/>
        <w:outlineLvl w:val="3"/>
      </w:pPr>
      <w:r>
        <w:rPr>
          <w:sz w:val="24"/>
          <w:b/>
        </w:rPr>
        <w:t>2.项目内容及需求情况（采购项目技术规格、参数及要求）</w:t>
      </w:r>
    </w:p>
    <w:p>
      <w:pPr>
        <w:pStyle w:val="null3"/>
      </w:pPr>
      <w:r>
        <w:rPr/>
        <w:t>采购包1(广州市公安局白云分局民警体检服务采购项目):</w:t>
      </w:r>
    </w:p>
    <w:p>
      <w:pPr>
        <w:pStyle w:val="null3"/>
      </w:pPr>
      <w:r>
        <w:rPr/>
        <w:t>采购包预算金额：4,431,440.00元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体检服务</w:t>
            </w:r>
          </w:p>
        </w:tc>
        <w:tc>
          <w:tcPr>
            <w:tcW w:type="dxa" w:w="2052"/>
          </w:tcPr>
          <w:p>
            <w:pPr>
              <w:pStyle w:val="null3"/>
            </w:pPr>
            <w:r>
              <w:rPr/>
              <w:t>广州市公安局白云分局民警体检服务采购项目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4,431,440.00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合同履行期限：自合同签订生效之日起至2026年10月31日，当超过服务期限或体检项目产生累计费用达到合同总价时，合同自动终止，先到者为准。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采购包1（广州市公安局白云分局民警体检服务采购项目）：</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（2）本项目所属行业：其他未列明行业。</w:t>
      </w:r>
    </w:p>
    <w:p>
      <w:pPr>
        <w:pStyle w:val="null3"/>
        <w:outlineLvl w:val="3"/>
      </w:pPr>
      <w:r>
        <w:rPr>
          <w:sz w:val="24"/>
          <w:b/>
        </w:rPr>
        <w:t>3.本项目特定的资格要求：</w:t>
      </w:r>
    </w:p>
    <w:p>
      <w:pPr>
        <w:pStyle w:val="null3"/>
      </w:pPr>
      <w:r>
        <w:rPr/>
        <w:t>采购包1（广州市公安局白云分局民警体检服务采购项目）：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p>
      <w:pPr>
        <w:pStyle w:val="null3"/>
      </w:pPr>
      <w:r>
        <w:rPr/>
        <w:t>3)投标人必须具备卫生行政主管部门颁发的《医疗机构执业许可证》（须提供证书扫描件，如国家另有规定，则适用其规定）；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广州市公安局白云分局</w:t>
      </w:r>
    </w:p>
    <w:p>
      <w:pPr>
        <w:pStyle w:val="null3"/>
        <w:ind w:firstLine="480"/>
      </w:pPr>
      <w:r>
        <w:rPr/>
        <w:t xml:space="preserve"> 地址：</w:t>
      </w:r>
      <w:r>
        <w:rPr/>
        <w:t>广州市白云区白云大道北333号</w:t>
      </w:r>
    </w:p>
    <w:p>
      <w:pPr>
        <w:pStyle w:val="null3"/>
        <w:ind w:firstLine="480"/>
      </w:pPr>
      <w:r>
        <w:rPr/>
        <w:t xml:space="preserve"> 联系方式：</w:t>
      </w:r>
      <w:r>
        <w:rPr/>
        <w:t>020-83112372</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020-38931902-838</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020-38931902-838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w:t>
      </w:r>
      <w:r>
        <w:rPr>
          <w:sz w:val="24"/>
        </w:rPr>
        <w:t>1）</w:t>
      </w:r>
      <w:r>
        <w:rPr>
          <w:sz w:val="24"/>
        </w:rPr>
        <w:t>项目属性：</w:t>
      </w:r>
      <w:r>
        <w:rPr>
          <w:sz w:val="24"/>
        </w:rPr>
        <w:t>服务类</w:t>
      </w:r>
    </w:p>
    <w:p>
      <w:pPr>
        <w:pStyle w:val="null3"/>
        <w:jc w:val="both"/>
      </w:pPr>
      <w:r>
        <w:rPr>
          <w:sz w:val="24"/>
        </w:rPr>
        <w:t>（</w:t>
      </w:r>
      <w:r>
        <w:rPr>
          <w:sz w:val="24"/>
        </w:rPr>
        <w:t>2）</w:t>
      </w:r>
      <w:r>
        <w:rPr>
          <w:sz w:val="24"/>
        </w:rPr>
        <w:t>品目分类：</w:t>
      </w:r>
      <w:r>
        <w:rPr>
          <w:sz w:val="24"/>
        </w:rPr>
        <w:t>体检服务</w:t>
      </w:r>
    </w:p>
    <w:p>
      <w:pPr>
        <w:pStyle w:val="null3"/>
        <w:jc w:val="both"/>
      </w:pPr>
      <w:r>
        <w:rPr>
          <w:sz w:val="24"/>
        </w:rPr>
        <w:t>（</w:t>
      </w:r>
      <w:r>
        <w:rPr>
          <w:sz w:val="24"/>
        </w:rPr>
        <w:t>3）根据《政府采购促进中小企业发展管理办法》的规定，本项目属于“按照本办法规定预留采购份额无法确保充分供应、充分竞争，或者存在可能影响政府采购目标实现的情形”，本项目不属于专门面向中小企业采购的项目。</w:t>
      </w:r>
    </w:p>
    <w:p>
      <w:pPr>
        <w:pStyle w:val="null3"/>
        <w:jc w:val="both"/>
      </w:pPr>
      <w:r>
        <w:rPr>
          <w:sz w:val="24"/>
        </w:rPr>
        <w:t>（</w:t>
      </w:r>
      <w:r>
        <w:rPr>
          <w:sz w:val="24"/>
        </w:rPr>
        <w:t xml:space="preserve">4）本项目所属行业：其他未列明行业。    </w:t>
      </w:r>
    </w:p>
    <w:p>
      <w:pPr>
        <w:pStyle w:val="null3"/>
        <w:jc w:val="both"/>
      </w:pPr>
      <w:r>
        <w:rPr>
          <w:sz w:val="24"/>
        </w:rPr>
        <w:t>（一）本项目就以下内容进行公开招标：</w:t>
      </w:r>
    </w:p>
    <w:tbl>
      <w:tblPr>
        <w:tblW w:w="0" w:type="auto"/>
        <w:tblBorders>
          <w:top w:val="none" w:color="000000" w:sz="4"/>
          <w:left w:val="none" w:color="000000" w:sz="4"/>
          <w:bottom w:val="none" w:color="000000" w:sz="4"/>
          <w:right w:val="none" w:color="000000" w:sz="4"/>
          <w:insideH w:val="none"/>
          <w:insideV w:val="none"/>
        </w:tblBorders>
      </w:tblPr>
      <w:tblGrid>
        <w:gridCol w:w="1458"/>
        <w:gridCol w:w="1068"/>
        <w:gridCol w:w="4189"/>
        <w:gridCol w:w="1560"/>
      </w:tblGrid>
      <w:tr>
        <w:tc>
          <w:tcPr>
            <w:tcW w:type="dxa" w:w="1458"/>
            <w:tcBorders>
              <w:top w:val="double" w:color="000000" w:sz="16"/>
              <w:left w:val="double" w:color="000000" w:sz="16"/>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068"/>
            <w:tcBorders>
              <w:top w:val="double" w:color="000000" w:sz="16"/>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w:t>
            </w:r>
          </w:p>
        </w:tc>
        <w:tc>
          <w:tcPr>
            <w:tcW w:type="dxa" w:w="4189"/>
            <w:tcBorders>
              <w:top w:val="double" w:color="000000" w:sz="16"/>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合同履行期限（服务时间）</w:t>
            </w:r>
          </w:p>
        </w:tc>
        <w:tc>
          <w:tcPr>
            <w:tcW w:type="dxa" w:w="1560"/>
            <w:tcBorders>
              <w:top w:val="double" w:color="000000" w:sz="16"/>
              <w:left w:val="single" w:color="000000" w:sz="4"/>
              <w:bottom w:val="single" w:color="000000" w:sz="4"/>
              <w:right w:val="double" w:color="000000" w:sz="16"/>
            </w:tcBorders>
            <w:tcMar>
              <w:top w:type="dxa" w:w="0"/>
              <w:left w:type="dxa" w:w="105"/>
              <w:bottom w:type="dxa" w:w="0"/>
              <w:right w:type="dxa" w:w="105"/>
            </w:tcMar>
            <w:vAlign w:val="top"/>
          </w:tcPr>
          <w:p>
            <w:pPr>
              <w:pStyle w:val="null3"/>
              <w:jc w:val="center"/>
            </w:pPr>
            <w:r>
              <w:rPr>
                <w:sz w:val="24"/>
                <w:b/>
              </w:rPr>
              <w:t>最高限价</w:t>
            </w:r>
          </w:p>
        </w:tc>
      </w:tr>
      <w:tr>
        <w:tc>
          <w:tcPr>
            <w:tcW w:type="dxa" w:w="1458"/>
            <w:tcBorders>
              <w:top w:val="single" w:color="000000" w:sz="4"/>
              <w:left w:val="double" w:color="000000" w:sz="16"/>
              <w:bottom w:val="double" w:color="000000" w:sz="16"/>
              <w:right w:val="single" w:color="000000" w:sz="4"/>
            </w:tcBorders>
            <w:tcMar>
              <w:top w:type="dxa" w:w="0"/>
              <w:left w:type="dxa" w:w="105"/>
              <w:bottom w:type="dxa" w:w="0"/>
              <w:right w:type="dxa" w:w="105"/>
            </w:tcMar>
            <w:vAlign w:val="top"/>
          </w:tcPr>
          <w:p>
            <w:pPr>
              <w:pStyle w:val="null3"/>
              <w:jc w:val="center"/>
            </w:pPr>
            <w:r>
              <w:rPr>
                <w:sz w:val="24"/>
              </w:rPr>
              <w:t>2026年民警体检服务</w:t>
            </w:r>
          </w:p>
        </w:tc>
        <w:tc>
          <w:tcPr>
            <w:tcW w:type="dxa" w:w="1068"/>
            <w:tcBorders>
              <w:top w:val="single" w:color="000000" w:sz="4"/>
              <w:left w:val="single" w:color="000000" w:sz="4"/>
              <w:bottom w:val="double" w:color="000000" w:sz="16"/>
              <w:right w:val="single" w:color="000000" w:sz="4"/>
            </w:tcBorders>
            <w:tcMar>
              <w:top w:type="dxa" w:w="0"/>
              <w:left w:type="dxa" w:w="105"/>
              <w:bottom w:type="dxa" w:w="0"/>
              <w:right w:type="dxa" w:w="105"/>
            </w:tcMar>
            <w:vAlign w:val="top"/>
          </w:tcPr>
          <w:p>
            <w:pPr>
              <w:pStyle w:val="null3"/>
              <w:jc w:val="center"/>
            </w:pPr>
            <w:r>
              <w:rPr>
                <w:sz w:val="24"/>
              </w:rPr>
              <w:t>体检服务</w:t>
            </w:r>
          </w:p>
        </w:tc>
        <w:tc>
          <w:tcPr>
            <w:tcW w:type="dxa" w:w="4189"/>
            <w:tcBorders>
              <w:top w:val="single" w:color="000000" w:sz="4"/>
              <w:left w:val="single" w:color="000000" w:sz="4"/>
              <w:bottom w:val="double" w:color="000000" w:sz="16"/>
              <w:right w:val="single" w:color="000000" w:sz="4"/>
            </w:tcBorders>
            <w:tcMar>
              <w:top w:type="dxa" w:w="0"/>
              <w:left w:type="dxa" w:w="105"/>
              <w:bottom w:type="dxa" w:w="0"/>
              <w:right w:type="dxa" w:w="105"/>
            </w:tcMar>
            <w:vAlign w:val="top"/>
          </w:tcPr>
          <w:p>
            <w:pPr>
              <w:pStyle w:val="null3"/>
              <w:jc w:val="center"/>
            </w:pPr>
            <w:r>
              <w:rPr>
                <w:sz w:val="24"/>
              </w:rPr>
              <w:t>自合同签订生效之日起至</w:t>
            </w:r>
            <w:r>
              <w:rPr>
                <w:sz w:val="24"/>
              </w:rPr>
              <w:t>2026年10月31日，当超过服务期限或体检产生累计费用达到合同总价时</w:t>
            </w:r>
            <w:r>
              <w:rPr>
                <w:sz w:val="24"/>
              </w:rPr>
              <w:t>，合同自动终止，</w:t>
            </w:r>
            <w:r>
              <w:rPr>
                <w:sz w:val="24"/>
              </w:rPr>
              <w:t>先到者为准</w:t>
            </w:r>
            <w:r>
              <w:rPr>
                <w:sz w:val="24"/>
              </w:rPr>
              <w:t>。</w:t>
            </w:r>
          </w:p>
        </w:tc>
        <w:tc>
          <w:tcPr>
            <w:tcW w:type="dxa" w:w="1560"/>
            <w:tcBorders>
              <w:top w:val="single" w:color="000000" w:sz="4"/>
              <w:left w:val="single" w:color="000000" w:sz="4"/>
              <w:bottom w:val="double" w:color="000000" w:sz="16"/>
              <w:right w:val="double" w:color="000000" w:sz="16"/>
            </w:tcBorders>
            <w:tcMar>
              <w:top w:type="dxa" w:w="0"/>
              <w:left w:type="dxa" w:w="105"/>
              <w:bottom w:type="dxa" w:w="0"/>
              <w:right w:type="dxa" w:w="105"/>
            </w:tcMar>
            <w:vAlign w:val="top"/>
          </w:tcPr>
          <w:p>
            <w:pPr>
              <w:pStyle w:val="null3"/>
              <w:jc w:val="center"/>
            </w:pPr>
            <w:r>
              <w:rPr>
                <w:sz w:val="24"/>
              </w:rPr>
              <w:t>4431440.00元</w:t>
            </w:r>
          </w:p>
        </w:tc>
      </w:tr>
    </w:tbl>
    <w:p>
      <w:pPr>
        <w:pStyle w:val="null3"/>
      </w:pPr>
      <w:r>
        <w:rPr>
          <w:sz w:val="24"/>
        </w:rPr>
        <w:t>（二）预算金额：本项目预算金额为：</w:t>
      </w:r>
      <w:r>
        <w:rPr>
          <w:sz w:val="24"/>
        </w:rPr>
        <w:t>4431440.00</w:t>
      </w:r>
      <w:r>
        <w:rPr>
          <w:sz w:val="24"/>
        </w:rPr>
        <w:t>元，本项目体检人数按实结算。</w:t>
      </w:r>
    </w:p>
    <w:p>
      <w:pPr>
        <w:pStyle w:val="null3"/>
      </w:pPr>
      <w:r>
        <w:rPr>
          <w:sz w:val="24"/>
          <w:b/>
        </w:rPr>
        <w:t>二、服务要求</w:t>
      </w:r>
    </w:p>
    <w:p>
      <w:pPr>
        <w:pStyle w:val="null3"/>
        <w:jc w:val="both"/>
      </w:pPr>
      <w:r>
        <w:rPr>
          <w:sz w:val="24"/>
        </w:rPr>
        <w:t>1、人员情况：</w:t>
      </w:r>
    </w:p>
    <w:tbl>
      <w:tblPr>
        <w:tblW w:w="0" w:type="auto"/>
        <w:tblBorders>
          <w:top w:val="none" w:color="000000" w:sz="4"/>
          <w:left w:val="none" w:color="000000" w:sz="4"/>
          <w:bottom w:val="none" w:color="000000" w:sz="4"/>
          <w:right w:val="none" w:color="000000" w:sz="4"/>
          <w:insideH w:val="none"/>
          <w:insideV w:val="none"/>
        </w:tblBorders>
      </w:tblPr>
      <w:tblGrid>
        <w:gridCol w:w="1215"/>
        <w:gridCol w:w="705"/>
        <w:gridCol w:w="1020"/>
        <w:gridCol w:w="1680"/>
        <w:gridCol w:w="1905"/>
        <w:gridCol w:w="1605"/>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人员类别</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年龄</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性别及婚否</w:t>
            </w:r>
          </w:p>
        </w:tc>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各类套餐人数（预计数）</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项目预算（元）</w:t>
            </w:r>
          </w:p>
        </w:tc>
      </w:tr>
      <w:tr>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在职干部</w:t>
            </w:r>
          </w:p>
        </w:tc>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2900</w:t>
            </w:r>
          </w:p>
        </w:tc>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40岁 </w:t>
            </w:r>
            <w:r>
              <w:rPr>
                <w:sz w:val="24"/>
              </w:rPr>
              <w:t>（不含）</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1023</w:t>
            </w:r>
          </w:p>
        </w:tc>
        <w:tc>
          <w:tcPr>
            <w:tcW w:type="dxa" w:w="1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4431440.00</w:t>
            </w:r>
          </w:p>
        </w:tc>
      </w:tr>
      <w:tr>
        <w:tc>
          <w:tcPr>
            <w:tcW w:type="dxa" w:w="1215"/>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女未婚</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605"/>
            <w:vMerge/>
            <w:tcBorders>
              <w:top w:val="none" w:color="000000" w:sz="4"/>
              <w:left w:val="single" w:color="000000" w:sz="4"/>
              <w:bottom w:val="single" w:color="000000" w:sz="4"/>
              <w:right w:val="single" w:color="000000" w:sz="4"/>
            </w:tcBorders>
          </w:tcPr>
          <w:p/>
        </w:tc>
      </w:tr>
      <w:tr>
        <w:tc>
          <w:tcPr>
            <w:tcW w:type="dxa" w:w="1215"/>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女已婚</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1605"/>
            <w:vMerge/>
            <w:tcBorders>
              <w:top w:val="none" w:color="000000" w:sz="4"/>
              <w:left w:val="single" w:color="000000" w:sz="4"/>
              <w:bottom w:val="single" w:color="000000" w:sz="4"/>
              <w:right w:val="single" w:color="000000" w:sz="4"/>
            </w:tcBorders>
          </w:tcPr>
          <w:p/>
        </w:tc>
      </w:tr>
      <w:tr>
        <w:tc>
          <w:tcPr>
            <w:tcW w:type="dxa" w:w="1215"/>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40岁（含）以上</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1517</w:t>
            </w:r>
          </w:p>
        </w:tc>
        <w:tc>
          <w:tcPr>
            <w:tcW w:type="dxa" w:w="1605"/>
            <w:vMerge/>
            <w:tcBorders>
              <w:top w:val="none" w:color="000000" w:sz="4"/>
              <w:left w:val="single" w:color="000000" w:sz="4"/>
              <w:bottom w:val="single" w:color="000000" w:sz="4"/>
              <w:right w:val="single" w:color="000000" w:sz="4"/>
            </w:tcBorders>
          </w:tcPr>
          <w:p/>
        </w:tc>
      </w:tr>
      <w:tr>
        <w:tc>
          <w:tcPr>
            <w:tcW w:type="dxa" w:w="1215"/>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女未婚</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05"/>
            <w:vMerge/>
            <w:tcBorders>
              <w:top w:val="none" w:color="000000" w:sz="4"/>
              <w:left w:val="single" w:color="000000" w:sz="4"/>
              <w:bottom w:val="single" w:color="000000" w:sz="4"/>
              <w:right w:val="single" w:color="000000" w:sz="4"/>
            </w:tcBorders>
          </w:tcPr>
          <w:p/>
        </w:tc>
      </w:tr>
      <w:tr>
        <w:tc>
          <w:tcPr>
            <w:tcW w:type="dxa" w:w="1215"/>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女已婚</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1605"/>
            <w:vMerge/>
            <w:tcBorders>
              <w:top w:val="none" w:color="000000" w:sz="4"/>
              <w:left w:val="single" w:color="000000" w:sz="4"/>
              <w:bottom w:val="single" w:color="000000" w:sz="4"/>
              <w:right w:val="single" w:color="000000" w:sz="4"/>
            </w:tcBorders>
          </w:tcPr>
          <w:p/>
        </w:tc>
      </w:tr>
      <w:tr>
        <w:tc>
          <w:tcPr>
            <w:tcW w:type="dxa" w:w="1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退休干部</w:t>
            </w:r>
          </w:p>
        </w:tc>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610</w:t>
            </w:r>
          </w:p>
        </w:tc>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40岁（含）以上</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1605"/>
            <w:vMerge/>
            <w:tcBorders>
              <w:top w:val="none" w:color="000000" w:sz="4"/>
              <w:left w:val="single" w:color="000000" w:sz="4"/>
              <w:bottom w:val="single" w:color="000000" w:sz="4"/>
              <w:right w:val="single" w:color="000000" w:sz="4"/>
            </w:tcBorders>
          </w:tcPr>
          <w:p/>
        </w:tc>
      </w:tr>
      <w:tr>
        <w:tc>
          <w:tcPr>
            <w:tcW w:type="dxa" w:w="1215"/>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女已婚</w:t>
            </w:r>
          </w:p>
        </w:tc>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1605"/>
            <w:vMerge/>
            <w:tcBorders>
              <w:top w:val="none" w:color="000000" w:sz="4"/>
              <w:left w:val="single" w:color="000000" w:sz="4"/>
              <w:bottom w:val="single" w:color="000000" w:sz="4"/>
              <w:right w:val="single" w:color="000000" w:sz="4"/>
            </w:tcBorders>
          </w:tcP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合计人数</w:t>
            </w:r>
          </w:p>
        </w:tc>
        <w:tc>
          <w:tcPr>
            <w:tcW w:type="dxa" w:w="531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3510</w:t>
            </w:r>
          </w:p>
        </w:tc>
        <w:tc>
          <w:tcPr>
            <w:tcW w:type="dxa" w:w="1605"/>
            <w:vMerge/>
            <w:tcBorders>
              <w:top w:val="none" w:color="000000" w:sz="4"/>
              <w:left w:val="single" w:color="000000" w:sz="4"/>
              <w:bottom w:val="single" w:color="000000" w:sz="4"/>
              <w:right w:val="single" w:color="000000" w:sz="4"/>
            </w:tcBorders>
          </w:tcPr>
          <w:p/>
        </w:tc>
      </w:tr>
    </w:tbl>
    <w:p>
      <w:pPr>
        <w:pStyle w:val="null3"/>
        <w:jc w:val="both"/>
      </w:pPr>
      <w:r>
        <w:rPr>
          <w:sz w:val="24"/>
        </w:rPr>
        <w:t>　　体检人员可根据自身需求选择不同套餐进行体检，并按照实际体检人数及套餐内实际体检的项目结算费用。</w:t>
      </w:r>
    </w:p>
    <w:p>
      <w:pPr>
        <w:pStyle w:val="null3"/>
        <w:ind w:firstLine="480"/>
        <w:jc w:val="both"/>
      </w:pPr>
      <w:r>
        <w:rPr>
          <w:sz w:val="24"/>
        </w:rPr>
        <w:t>2、服务期限：</w:t>
      </w:r>
      <w:r>
        <w:rPr>
          <w:sz w:val="24"/>
        </w:rPr>
        <w:t>自合同签订生效之日起至</w:t>
      </w:r>
      <w:r>
        <w:rPr>
          <w:sz w:val="24"/>
        </w:rPr>
        <w:t>2026年10月31日，当超过服务期限或体检产生累计费用达到合同总价时</w:t>
      </w:r>
      <w:r>
        <w:rPr>
          <w:sz w:val="24"/>
        </w:rPr>
        <w:t>，合同自动终止，</w:t>
      </w:r>
      <w:r>
        <w:rPr>
          <w:sz w:val="24"/>
        </w:rPr>
        <w:t>先到者为准</w:t>
      </w:r>
      <w:r>
        <w:rPr>
          <w:sz w:val="24"/>
        </w:rPr>
        <w:t>。</w:t>
      </w:r>
    </w:p>
    <w:p>
      <w:pPr>
        <w:pStyle w:val="null3"/>
        <w:ind w:firstLine="480"/>
        <w:jc w:val="both"/>
      </w:pPr>
      <w:r>
        <w:rPr>
          <w:sz w:val="24"/>
        </w:rPr>
        <w:t>3、服务期内采用“零散体检”与“专场体检”相结合的方式。</w:t>
      </w:r>
      <w:r>
        <w:rPr>
          <w:sz w:val="24"/>
        </w:rPr>
        <w:t>体检专场要求体检场所应满足本项目的体检人数的场地面积。</w:t>
      </w:r>
      <w:r>
        <w:rPr>
          <w:sz w:val="24"/>
        </w:rPr>
        <w:t>每天能安排检查不少于</w:t>
      </w:r>
      <w:r>
        <w:rPr>
          <w:sz w:val="24"/>
        </w:rPr>
        <w:t>120人，根据采购人需求安排2-3周集中专场体检，且每天体检须在当天上午11:30前完成。</w:t>
      </w:r>
    </w:p>
    <w:p>
      <w:pPr>
        <w:pStyle w:val="null3"/>
        <w:ind w:firstLine="480"/>
        <w:jc w:val="both"/>
      </w:pPr>
      <w:r>
        <w:rPr>
          <w:sz w:val="24"/>
        </w:rPr>
        <w:t>4、体检服务费包括一次性消耗用品费、检验费、人工费、税费等一切费用。</w:t>
      </w:r>
    </w:p>
    <w:p>
      <w:pPr>
        <w:pStyle w:val="null3"/>
        <w:ind w:firstLine="480"/>
        <w:jc w:val="both"/>
      </w:pPr>
      <w:r>
        <w:rPr>
          <w:sz w:val="24"/>
        </w:rPr>
        <w:t>5、遇有特殊情况，如检出急性传染病、恶性肿瘤等应立即通知个人及单位，并协助安排复查，复查名单和内容要及时通知其个人及单位。</w:t>
      </w:r>
    </w:p>
    <w:p>
      <w:pPr>
        <w:pStyle w:val="null3"/>
        <w:ind w:firstLine="480"/>
        <w:jc w:val="both"/>
      </w:pPr>
      <w:r>
        <w:rPr>
          <w:sz w:val="24"/>
        </w:rPr>
        <w:t>6、中标人在服务期内选派相关专家、教授为采购人举办不少于两期的健康知识讲座（健康知识讲座的费用已包含在报价中）。</w:t>
      </w:r>
    </w:p>
    <w:p>
      <w:pPr>
        <w:pStyle w:val="null3"/>
        <w:ind w:firstLine="480"/>
        <w:jc w:val="both"/>
      </w:pPr>
      <w:r>
        <w:rPr>
          <w:sz w:val="24"/>
        </w:rPr>
        <w:t>7、参加体检的医生必须是医院注册医生（附：医生执业证书）</w:t>
      </w:r>
      <w:r>
        <w:rPr>
          <w:sz w:val="24"/>
          <w:b/>
        </w:rPr>
        <w:t>（中标后提供原件备查）</w:t>
      </w:r>
      <w:r>
        <w:rPr>
          <w:sz w:val="24"/>
        </w:rPr>
        <w:t>。</w:t>
      </w:r>
    </w:p>
    <w:p>
      <w:pPr>
        <w:pStyle w:val="null3"/>
        <w:ind w:firstLine="480"/>
        <w:jc w:val="both"/>
      </w:pPr>
      <w:r>
        <w:rPr>
          <w:sz w:val="24"/>
        </w:rPr>
        <w:t>具体人员</w:t>
      </w:r>
      <w:r>
        <w:rPr>
          <w:sz w:val="24"/>
        </w:rPr>
        <w:t>要求</w:t>
      </w:r>
      <w:r>
        <w:rPr>
          <w:sz w:val="24"/>
        </w:rPr>
        <w:t>如下：</w:t>
      </w:r>
    </w:p>
    <w:p>
      <w:pPr>
        <w:pStyle w:val="null3"/>
        <w:ind w:firstLine="480"/>
        <w:jc w:val="both"/>
      </w:pPr>
      <w:r>
        <w:rPr>
          <w:sz w:val="24"/>
        </w:rPr>
        <w:t>（</w:t>
      </w:r>
      <w:r>
        <w:rPr>
          <w:sz w:val="24"/>
        </w:rPr>
        <w:t>1</w:t>
      </w:r>
      <w:r>
        <w:rPr>
          <w:sz w:val="24"/>
        </w:rPr>
        <w:t>）</w:t>
      </w:r>
      <w:r>
        <w:rPr>
          <w:sz w:val="24"/>
        </w:rPr>
        <w:t>具有临床专科或医学影像专业资质，并具备副高职称或以上专家的人数不少于</w:t>
      </w:r>
      <w:r>
        <w:rPr>
          <w:sz w:val="24"/>
        </w:rPr>
        <w:t>2名；</w:t>
      </w:r>
    </w:p>
    <w:p>
      <w:pPr>
        <w:pStyle w:val="null3"/>
        <w:ind w:firstLine="480"/>
        <w:jc w:val="both"/>
      </w:pPr>
      <w:r>
        <w:rPr>
          <w:sz w:val="24"/>
        </w:rPr>
        <w:t>（</w:t>
      </w:r>
      <w:r>
        <w:rPr>
          <w:sz w:val="24"/>
        </w:rPr>
        <w:t>2）</w:t>
      </w:r>
      <w:r>
        <w:rPr>
          <w:sz w:val="24"/>
        </w:rPr>
        <w:t>主要医护人员要求：</w:t>
      </w:r>
      <w:r>
        <w:rPr>
          <w:sz w:val="24"/>
        </w:rPr>
        <w:t>①抽血：由不少于3名5年或以上工作经验的护士负责；②常规检查：由不少于2名主治</w:t>
      </w:r>
      <w:r>
        <w:rPr>
          <w:sz w:val="24"/>
        </w:rPr>
        <w:t>医师</w:t>
      </w:r>
      <w:r>
        <w:rPr>
          <w:sz w:val="24"/>
        </w:rPr>
        <w:t>（或以上）主检；③妇科检查：由不少于2名主治医师（或以上）主检；④B超：由不少于3名主治医师（或以上）负责。</w:t>
      </w:r>
    </w:p>
    <w:p>
      <w:pPr>
        <w:pStyle w:val="null3"/>
        <w:ind w:firstLine="480"/>
        <w:jc w:val="both"/>
      </w:pPr>
      <w:r>
        <w:rPr>
          <w:sz w:val="24"/>
        </w:rPr>
        <w:t>8、</w:t>
      </w:r>
      <w:r>
        <w:rPr>
          <w:sz w:val="24"/>
        </w:rPr>
        <w:t>本项目按实际结算，目前的体检人数为预估数，采购人不保证实际体检人数，投标人自行承担风险。</w:t>
      </w:r>
    </w:p>
    <w:p>
      <w:pPr>
        <w:pStyle w:val="null3"/>
        <w:jc w:val="both"/>
      </w:pPr>
      <w:r>
        <w:rPr>
          <w:sz w:val="24"/>
          <w:b/>
        </w:rPr>
        <w:t>★</w:t>
      </w:r>
      <w:r>
        <w:rPr>
          <w:sz w:val="24"/>
          <w:b/>
        </w:rPr>
        <w:t>三、报价要求</w:t>
      </w:r>
    </w:p>
    <w:p>
      <w:pPr>
        <w:pStyle w:val="null3"/>
        <w:ind w:firstLine="720"/>
      </w:pPr>
      <w:r>
        <w:rPr>
          <w:sz w:val="24"/>
        </w:rPr>
        <w:t>1.本项目需要对体检项目单价最高限价进行统一</w:t>
      </w:r>
      <w:r>
        <w:rPr>
          <w:sz w:val="24"/>
        </w:rPr>
        <w:t>折扣率</w:t>
      </w:r>
      <w:r>
        <w:rPr>
          <w:sz w:val="24"/>
        </w:rPr>
        <w:t>报价，投标折扣率必须为固定报价，不接受区间报价（如</w:t>
      </w:r>
      <w:r>
        <w:rPr>
          <w:sz w:val="24"/>
        </w:rPr>
        <w:t>80%-90%），0＜投标折扣率≤100％。</w:t>
      </w:r>
      <w:r>
        <w:rPr>
          <w:sz w:val="24"/>
        </w:rPr>
        <w:t>（如投标折扣率为</w:t>
      </w:r>
      <w:r>
        <w:rPr>
          <w:sz w:val="24"/>
        </w:rPr>
        <w:t>90%，</w:t>
      </w:r>
      <w:r>
        <w:rPr>
          <w:sz w:val="24"/>
        </w:rPr>
        <w:t>每项体检项目结算价格</w:t>
      </w:r>
      <w:r>
        <w:rPr>
          <w:sz w:val="24"/>
        </w:rPr>
        <w:t>=体检项目单价限价</w:t>
      </w:r>
      <w:r>
        <w:rPr>
          <w:sz w:val="24"/>
        </w:rPr>
        <w:t>×</w:t>
      </w:r>
      <w:r>
        <w:rPr>
          <w:sz w:val="24"/>
        </w:rPr>
        <w:t>90%×该项目参检人数。中标人的投标折扣率适用于本项目所有体检项目的折扣率。本项目按实结算。）</w:t>
      </w:r>
    </w:p>
    <w:p>
      <w:pPr>
        <w:pStyle w:val="null3"/>
        <w:ind w:firstLine="720"/>
      </w:pPr>
      <w:r>
        <w:rPr>
          <w:sz w:val="24"/>
        </w:rPr>
        <w:t>2.投标人报价包括一次性消耗用品费、检验费、人工费、税费等一切费用，结算时须根据实际体检人数和每人实际体检项目费用计算出实际体检服务费用，不检测不产生费用。</w:t>
      </w:r>
    </w:p>
    <w:p>
      <w:pPr>
        <w:pStyle w:val="null3"/>
        <w:ind w:firstLine="720"/>
      </w:pPr>
      <w:r>
        <w:rPr>
          <w:sz w:val="24"/>
        </w:rPr>
        <w:t>3</w:t>
      </w:r>
      <w:r>
        <w:rPr>
          <w:sz w:val="24"/>
        </w:rPr>
        <w:t>.在服务期内体检</w:t>
      </w:r>
      <w:r>
        <w:rPr>
          <w:sz w:val="24"/>
        </w:rPr>
        <w:t>项目</w:t>
      </w:r>
      <w:r>
        <w:rPr>
          <w:sz w:val="24"/>
        </w:rPr>
        <w:t>费用如卫健部门有最新价格标准的，如新标准</w:t>
      </w:r>
      <w:r>
        <w:rPr>
          <w:sz w:val="24"/>
        </w:rPr>
        <w:t>体检项目价格</w:t>
      </w:r>
      <w:r>
        <w:rPr>
          <w:sz w:val="24"/>
        </w:rPr>
        <w:t>低于</w:t>
      </w:r>
      <w:r>
        <w:rPr>
          <w:sz w:val="24"/>
        </w:rPr>
        <w:t>招标时的单价</w:t>
      </w:r>
      <w:r>
        <w:rPr>
          <w:sz w:val="24"/>
        </w:rPr>
        <w:t>最高</w:t>
      </w:r>
      <w:r>
        <w:rPr>
          <w:sz w:val="24"/>
        </w:rPr>
        <w:t>限价的</w:t>
      </w:r>
      <w:r>
        <w:rPr>
          <w:sz w:val="24"/>
        </w:rPr>
        <w:t>按最新标准计费结算，如新标准</w:t>
      </w:r>
      <w:r>
        <w:rPr>
          <w:sz w:val="24"/>
        </w:rPr>
        <w:t>体检项目价格</w:t>
      </w:r>
      <w:r>
        <w:rPr>
          <w:sz w:val="24"/>
        </w:rPr>
        <w:t>超过</w:t>
      </w:r>
      <w:r>
        <w:rPr>
          <w:sz w:val="24"/>
        </w:rPr>
        <w:t>招标时的单价</w:t>
      </w:r>
      <w:r>
        <w:rPr>
          <w:sz w:val="24"/>
        </w:rPr>
        <w:t>最高</w:t>
      </w:r>
      <w:r>
        <w:rPr>
          <w:sz w:val="24"/>
        </w:rPr>
        <w:t>限价的</w:t>
      </w:r>
      <w:r>
        <w:rPr>
          <w:sz w:val="24"/>
        </w:rPr>
        <w:t>以</w:t>
      </w:r>
      <w:r>
        <w:rPr>
          <w:sz w:val="24"/>
        </w:rPr>
        <w:t>招标时的单价</w:t>
      </w:r>
      <w:r>
        <w:rPr>
          <w:sz w:val="24"/>
        </w:rPr>
        <w:t>最高</w:t>
      </w:r>
      <w:r>
        <w:rPr>
          <w:sz w:val="24"/>
        </w:rPr>
        <w:t>限价</w:t>
      </w:r>
      <w:r>
        <w:rPr>
          <w:sz w:val="24"/>
        </w:rPr>
        <w:t>结算</w:t>
      </w:r>
      <w:r>
        <w:rPr>
          <w:sz w:val="24"/>
        </w:rPr>
        <w:t>，结算价</w:t>
      </w:r>
      <w:r>
        <w:rPr>
          <w:sz w:val="24"/>
        </w:rPr>
        <w:t>按照中标</w:t>
      </w:r>
      <w:r>
        <w:rPr>
          <w:sz w:val="24"/>
        </w:rPr>
        <w:t>折扣</w:t>
      </w:r>
      <w:r>
        <w:rPr>
          <w:sz w:val="24"/>
        </w:rPr>
        <w:t>率进行</w:t>
      </w:r>
      <w:r>
        <w:rPr>
          <w:sz w:val="24"/>
        </w:rPr>
        <w:t>计算</w:t>
      </w:r>
      <w:r>
        <w:rPr>
          <w:sz w:val="24"/>
        </w:rPr>
        <w:t>。</w:t>
      </w:r>
    </w:p>
    <w:p>
      <w:pPr>
        <w:pStyle w:val="null3"/>
        <w:jc w:val="both"/>
      </w:pPr>
      <w:r>
        <w:rPr>
          <w:sz w:val="24"/>
          <w:b/>
        </w:rPr>
        <w:t>四、体检项目内容</w:t>
      </w:r>
    </w:p>
    <w:p>
      <w:pPr>
        <w:pStyle w:val="null3"/>
      </w:pPr>
      <w:r>
        <w:rPr>
          <w:sz w:val="24"/>
          <w:b/>
        </w:rPr>
        <w:t>（一）体检项目清单及单价最高限价</w:t>
      </w:r>
    </w:p>
    <w:tbl>
      <w:tblPr>
        <w:tblW w:w="0" w:type="auto"/>
        <w:tblBorders>
          <w:top w:val="none" w:color="000000" w:sz="4"/>
          <w:left w:val="none" w:color="000000" w:sz="4"/>
          <w:bottom w:val="none" w:color="000000" w:sz="4"/>
          <w:right w:val="none" w:color="000000" w:sz="4"/>
          <w:insideH w:val="none"/>
          <w:insideV w:val="none"/>
        </w:tblBorders>
      </w:tblPr>
      <w:tblGrid>
        <w:gridCol w:w="839"/>
        <w:gridCol w:w="5142"/>
        <w:gridCol w:w="2308"/>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2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单价最高限价（元）</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内外科检查及评估</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耳鼻喉科检查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CT平扫（不含胶片）</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肝胆脾、胰腺彩超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泌尿系统彩超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子宫、附件彩超（女）</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乳腺彩超</w:t>
            </w:r>
            <w:r>
              <w:rPr>
                <w:sz w:val="24"/>
              </w:rPr>
              <w:t>(女)</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甲状腺彩超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w:t>
            </w:r>
            <w:r>
              <w:rPr>
                <w:sz w:val="24"/>
              </w:rPr>
              <w:t>-椎动脉彩超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心脏彩超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肝功二项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肝功七项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w:t>
            </w:r>
            <w:r>
              <w:rPr>
                <w:sz w:val="24"/>
              </w:rPr>
              <w:t>II项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85.56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29.44</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血糖测定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癌胚抗原（定量）</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甲胎蛋白（定量）</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EB病毒衣壳抗原IgA定量</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CA199</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TPSA</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CA125</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HE4</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心肌酶谱四项</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34.04</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电解质三项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同型半胱氨酸</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糖化血红蛋白</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甲状旁腺素</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52.44</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大便常规</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阴道分泌物检查</w:t>
            </w:r>
            <w:r>
              <w:rPr>
                <w:sz w:val="24"/>
              </w:rPr>
              <w:t>（女已婚）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液基薄层细胞制片术（显微摄影）（女已婚）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细菌性阴道病（女已婚）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人乳头瘤病毒</w:t>
            </w:r>
            <w:r>
              <w:rPr>
                <w:sz w:val="24"/>
              </w:rPr>
              <w:t>(HPV)核酸分型</w:t>
            </w:r>
            <w:r>
              <w:br/>
            </w:r>
            <w:r>
              <w:rPr>
                <w:sz w:val="24"/>
              </w:rPr>
              <w:t>检测（女已婚）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317</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胃泌素胃功能四项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185.84</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高敏肌钙蛋白</w:t>
            </w:r>
            <w:r>
              <w:rPr>
                <w:sz w:val="24"/>
              </w:rPr>
              <w:t>T</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63.48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促甲状腺素受体自身抗体</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46.00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抗甲状腺球蛋白抗体</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73.60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抗甲状腺过氧化物酶</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42.32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血清胱抑素</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鳞状细胞癌相关抗原测定</w:t>
            </w:r>
            <w:r>
              <w:rPr>
                <w:sz w:val="24"/>
              </w:rPr>
              <w:t>(SCC)-化学发光</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细胞角蛋白</w:t>
            </w:r>
            <w:r>
              <w:rPr>
                <w:sz w:val="24"/>
              </w:rPr>
              <w:t>19片段测定</w:t>
            </w:r>
            <w:r>
              <w:br/>
            </w:r>
            <w:r>
              <w:rPr>
                <w:sz w:val="24"/>
              </w:rPr>
              <w:t>(CTFRA21-1)-化学发光法</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神经元特异性烯醇化酶测定</w:t>
            </w:r>
            <w:r>
              <w:br/>
            </w:r>
            <w:r>
              <w:rPr>
                <w:sz w:val="24"/>
              </w:rPr>
              <w:t>(NSE)-化学发光法</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风湿三项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67.16</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凝血功能四项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86.64</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抗环瓜酸肽抗体</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119.60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降钙素原检测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165.60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血浆</w:t>
            </w:r>
            <w:r>
              <w:rPr>
                <w:sz w:val="24"/>
              </w:rPr>
              <w:t>D-二聚体定量测定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105.80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多种肿瘤蛋白芯片男士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多种肿瘤蛋白芯片女士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尿微量白蛋白肌酐测定两项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胸苷激酶</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147.20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脂蛋白相关磷脂酶</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193.20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w:t>
            </w:r>
            <w:r>
              <w:rPr>
                <w:sz w:val="24"/>
              </w:rPr>
              <w:t>13呼气试验</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211.60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双能骨密度检测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经颅彩色多普勒（</w:t>
            </w:r>
            <w:r>
              <w:rPr>
                <w:sz w:val="24"/>
              </w:rPr>
              <w:t>TCD)</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人体成分分析</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38.50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头部</w:t>
            </w:r>
            <w:r>
              <w:rPr>
                <w:sz w:val="24"/>
              </w:rPr>
              <w:t>CT平扫（不含胶片）</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头颅磁共振平扫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头颅磁共振</w:t>
            </w:r>
            <w:r>
              <w:rPr>
                <w:sz w:val="24"/>
              </w:rPr>
              <w:t>MRA平扫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572.00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颈椎磁共振平扫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颈椎磁共振</w:t>
            </w:r>
            <w:r>
              <w:rPr>
                <w:sz w:val="24"/>
              </w:rPr>
              <w:t>MRA平扫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572.00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腰椎磁共振平扫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505.00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胸部正侧位片（不含胶片）</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妇检（女已婚）</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9.2</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采血费及试管费</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肺通气功能检查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119.60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电子胃十二指肠镜检查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283.77</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电子结肠镜检查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396.10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无创性动脉硬化仪检测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肝脏硬度无创定量检测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内脏脂肪检测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70.00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N-端脑钠肽前体</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甲功三项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141.68</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常规检查（身高、体重）</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pPr>
      <w:r>
        <w:rPr>
          <w:sz w:val="24"/>
        </w:rPr>
        <w:t xml:space="preserve">   （一）投标人需承诺具备上述体检项目的服务范围；</w:t>
      </w:r>
      <w:r>
        <w:rPr>
          <w:sz w:val="24"/>
          <w:b/>
        </w:rPr>
        <w:t>（需提供承诺函，格式自拟）</w:t>
      </w:r>
    </w:p>
    <w:p>
      <w:pPr>
        <w:pStyle w:val="null3"/>
        <w:jc w:val="left"/>
      </w:pPr>
      <w:r>
        <w:rPr>
          <w:sz w:val="24"/>
        </w:rPr>
        <w:t>★（二）在项目中标后，中标人在上述项目清单中，根据体检人员性别、年龄、婚姻状态等不同情况，提出应检项目的组合建议(形成个性化体检套餐，形成的体检套餐价格不超过对应人员类别的体检套餐单价最高限价，各类别的体检套餐单价最高限价以采购人确认为准)，由采购人按实际需求选择套餐（或体检项目），在采购预算内按实际参检人数和选定体检项目进行结算（</w:t>
      </w:r>
      <w:r>
        <w:rPr>
          <w:sz w:val="24"/>
        </w:rPr>
        <w:t>投标时须</w:t>
      </w:r>
      <w:r>
        <w:rPr>
          <w:sz w:val="24"/>
        </w:rPr>
        <w:t>提供承诺函，</w:t>
      </w:r>
      <w:r>
        <w:rPr>
          <w:sz w:val="24"/>
        </w:rPr>
        <w:t>格式自拟并</w:t>
      </w:r>
      <w:r>
        <w:rPr>
          <w:sz w:val="24"/>
        </w:rPr>
        <w:t>加盖投标人公章）。</w:t>
      </w:r>
    </w:p>
    <w:p>
      <w:pPr>
        <w:pStyle w:val="null3"/>
        <w:jc w:val="left"/>
      </w:pPr>
      <w:r>
        <w:rPr>
          <w:sz w:val="24"/>
        </w:rPr>
        <w:t xml:space="preserve">  （三）体检套餐所需的项目应在上述清单列表中，如需体检项目未在上述清单列表的，中标人需根据采购人要求进行补充，单价限价应不超过</w:t>
      </w:r>
      <w:r>
        <w:rPr>
          <w:sz w:val="24"/>
        </w:rPr>
        <w:t>卫健部门</w:t>
      </w:r>
      <w:r>
        <w:rPr>
          <w:sz w:val="24"/>
        </w:rPr>
        <w:t>所列的指导价，并按照中标折扣率进行结算。</w:t>
      </w:r>
    </w:p>
    <w:p>
      <w:pPr>
        <w:pStyle w:val="null3"/>
        <w:jc w:val="both"/>
      </w:pPr>
      <w:r>
        <w:rPr>
          <w:sz w:val="24"/>
          <w:b/>
        </w:rPr>
        <w:t>五、体检机构标准</w:t>
      </w:r>
    </w:p>
    <w:p>
      <w:pPr>
        <w:pStyle w:val="null3"/>
        <w:ind w:firstLine="720"/>
      </w:pPr>
      <w:r>
        <w:rPr>
          <w:sz w:val="24"/>
        </w:rPr>
        <w:t>1、体检机构位置要求</w:t>
      </w:r>
    </w:p>
    <w:p>
      <w:pPr>
        <w:pStyle w:val="null3"/>
        <w:ind w:firstLine="720"/>
      </w:pPr>
      <w:r>
        <w:rPr>
          <w:sz w:val="24"/>
        </w:rPr>
        <w:t>我局隶属白云区辖内，为做好民警体检服务保障，方便民警就近体检，</w:t>
      </w:r>
      <w:r>
        <w:rPr>
          <w:sz w:val="24"/>
        </w:rPr>
        <w:t>体检机构</w:t>
      </w:r>
      <w:r>
        <w:rPr>
          <w:sz w:val="24"/>
        </w:rPr>
        <w:t>地理位置</w:t>
      </w:r>
      <w:r>
        <w:rPr>
          <w:sz w:val="24"/>
        </w:rPr>
        <w:t>应</w:t>
      </w:r>
      <w:r>
        <w:rPr>
          <w:sz w:val="24"/>
        </w:rPr>
        <w:t>便于民警体检。如非白云地区的体检机构须提供体检专车接送服务（体检期间每天提供不少于</w:t>
      </w:r>
      <w:r>
        <w:rPr>
          <w:sz w:val="24"/>
        </w:rPr>
        <w:t>2台50座大巴）。</w:t>
      </w:r>
      <w:r>
        <w:rPr>
          <w:sz w:val="24"/>
          <w:b/>
        </w:rPr>
        <w:t>（提供承诺书，格式自定）</w:t>
      </w:r>
    </w:p>
    <w:p>
      <w:pPr>
        <w:pStyle w:val="null3"/>
        <w:ind w:firstLine="720"/>
      </w:pPr>
      <w:r>
        <w:rPr>
          <w:sz w:val="24"/>
        </w:rPr>
        <w:t>2、体检机构情况：</w:t>
      </w:r>
    </w:p>
    <w:p>
      <w:pPr>
        <w:pStyle w:val="null3"/>
        <w:ind w:firstLine="720"/>
      </w:pPr>
      <w:r>
        <w:rPr>
          <w:sz w:val="24"/>
        </w:rPr>
        <w:t>为全面保障好民警员工的体检服务和体检质量以及后续医疗技术诊治水平，</w:t>
      </w:r>
      <w:r>
        <w:rPr>
          <w:sz w:val="24"/>
        </w:rPr>
        <w:t>体检机构</w:t>
      </w:r>
      <w:r>
        <w:rPr>
          <w:sz w:val="24"/>
        </w:rPr>
        <w:t>医疗范围广泛，</w:t>
      </w:r>
      <w:r>
        <w:rPr>
          <w:sz w:val="24"/>
        </w:rPr>
        <w:t>应满足</w:t>
      </w:r>
      <w:r>
        <w:rPr>
          <w:sz w:val="24"/>
        </w:rPr>
        <w:t>包括内科、外科、妇儿、各专科、各辅助科室</w:t>
      </w:r>
      <w:r>
        <w:rPr>
          <w:sz w:val="24"/>
        </w:rPr>
        <w:t>的要求</w:t>
      </w:r>
      <w:r>
        <w:rPr>
          <w:sz w:val="24"/>
        </w:rPr>
        <w:t>。能严格完成常规体格检查，对体检人员身体状况作出正确诊断。</w:t>
      </w:r>
    </w:p>
    <w:p>
      <w:pPr>
        <w:pStyle w:val="null3"/>
        <w:ind w:firstLine="720"/>
      </w:pPr>
      <w:r>
        <w:rPr>
          <w:sz w:val="24"/>
        </w:rPr>
        <w:t>3、</w:t>
      </w:r>
      <w:r>
        <w:rPr>
          <w:sz w:val="24"/>
        </w:rPr>
        <w:t>体检机构</w:t>
      </w:r>
      <w:r>
        <w:rPr>
          <w:sz w:val="24"/>
        </w:rPr>
        <w:t>内设独立的体检中心，</w:t>
      </w:r>
      <w:r>
        <w:rPr>
          <w:sz w:val="24"/>
        </w:rPr>
        <w:t>“零散体检”与“专场体检”相结合</w:t>
      </w:r>
      <w:r>
        <w:rPr>
          <w:sz w:val="24"/>
        </w:rPr>
        <w:t>：</w:t>
      </w:r>
    </w:p>
    <w:p>
      <w:pPr>
        <w:pStyle w:val="null3"/>
        <w:ind w:firstLine="720"/>
      </w:pPr>
      <w:r>
        <w:rPr>
          <w:sz w:val="24"/>
        </w:rPr>
        <w:t>采购人</w:t>
      </w:r>
      <w:r>
        <w:rPr>
          <w:sz w:val="24"/>
        </w:rPr>
        <w:t>体检人数众多，工作性质特殊，体检时间跨度需求较长。为防止人员混淆，秩序混乱，也便于体检工作协调，要求体检机构采取</w:t>
      </w:r>
      <w:r>
        <w:rPr>
          <w:sz w:val="24"/>
        </w:rPr>
        <w:t>“零散体检”与“专场体检”相结合的方式保障</w:t>
      </w:r>
      <w:r>
        <w:rPr>
          <w:sz w:val="24"/>
        </w:rPr>
        <w:t>采购人</w:t>
      </w:r>
      <w:r>
        <w:rPr>
          <w:sz w:val="24"/>
        </w:rPr>
        <w:t>体检项目顺利开展。</w:t>
      </w:r>
    </w:p>
    <w:p>
      <w:pPr>
        <w:pStyle w:val="null3"/>
        <w:ind w:firstLine="720"/>
      </w:pPr>
      <w:r>
        <w:rPr>
          <w:sz w:val="24"/>
        </w:rPr>
        <w:t>4</w:t>
      </w:r>
      <w:r>
        <w:rPr>
          <w:sz w:val="24"/>
        </w:rPr>
        <w:t>、交通便利（提供停车场地）</w:t>
      </w:r>
    </w:p>
    <w:p>
      <w:pPr>
        <w:pStyle w:val="null3"/>
        <w:ind w:firstLine="720"/>
      </w:pPr>
      <w:r>
        <w:rPr>
          <w:sz w:val="24"/>
        </w:rPr>
        <w:t>我局民警员工工作及居住地分布在白云区各街镇，警察的职业性质也不适宜集中长途跋涉到较远的医院体检，因此体检</w:t>
      </w:r>
      <w:r>
        <w:rPr>
          <w:sz w:val="24"/>
        </w:rPr>
        <w:t>机构</w:t>
      </w:r>
      <w:r>
        <w:rPr>
          <w:sz w:val="24"/>
        </w:rPr>
        <w:t>附近应具有公交、地铁、且私乘</w:t>
      </w:r>
      <w:r>
        <w:rPr>
          <w:sz w:val="24"/>
        </w:rPr>
        <w:t>方便，</w:t>
      </w:r>
      <w:r>
        <w:rPr>
          <w:sz w:val="24"/>
        </w:rPr>
        <w:t>投标人能根据当天体检情况提供足够的停车位。</w:t>
      </w:r>
    </w:p>
    <w:p>
      <w:pPr>
        <w:pStyle w:val="null3"/>
        <w:ind w:firstLine="720"/>
      </w:pPr>
      <w:r>
        <w:rPr>
          <w:sz w:val="24"/>
        </w:rPr>
        <w:t>5</w:t>
      </w:r>
      <w:r>
        <w:rPr>
          <w:sz w:val="24"/>
        </w:rPr>
        <w:t>在投标人的体检中心范围内须有清晰准确的体检引导标志牌及体检导诊员。</w:t>
      </w:r>
    </w:p>
    <w:p>
      <w:pPr>
        <w:pStyle w:val="null3"/>
        <w:ind w:firstLine="720"/>
      </w:pPr>
      <w:r>
        <w:rPr>
          <w:sz w:val="24"/>
        </w:rPr>
        <w:t>6、根据采购人需求，体检中心可</w:t>
      </w:r>
      <w:r>
        <w:rPr>
          <w:sz w:val="24"/>
        </w:rPr>
        <w:t>提供一站式服务</w:t>
      </w:r>
      <w:r>
        <w:rPr>
          <w:sz w:val="24"/>
        </w:rPr>
        <w:t>，如</w:t>
      </w:r>
      <w:r>
        <w:rPr>
          <w:sz w:val="24"/>
        </w:rPr>
        <w:t>CT、磁共振及胃肠镜等特殊检查项目</w:t>
      </w:r>
      <w:r>
        <w:rPr>
          <w:sz w:val="24"/>
        </w:rPr>
        <w:t>。</w:t>
      </w:r>
    </w:p>
    <w:p>
      <w:pPr>
        <w:pStyle w:val="null3"/>
        <w:jc w:val="both"/>
      </w:pPr>
      <w:r>
        <w:rPr>
          <w:sz w:val="24"/>
          <w:b/>
        </w:rPr>
        <w:t>六、其他体检服务标准</w:t>
      </w:r>
    </w:p>
    <w:p>
      <w:pPr>
        <w:pStyle w:val="null3"/>
        <w:ind w:firstLine="720"/>
      </w:pPr>
      <w:r>
        <w:rPr>
          <w:sz w:val="24"/>
        </w:rPr>
        <w:t>1、参加体检的医师及护理人员均受过急救的专业培训，并配备有必需的急救药品、器材，保证受检者安全。</w:t>
      </w:r>
    </w:p>
    <w:p>
      <w:pPr>
        <w:pStyle w:val="null3"/>
        <w:ind w:firstLine="720"/>
      </w:pPr>
      <w:r>
        <w:rPr>
          <w:sz w:val="24"/>
        </w:rPr>
        <w:t>2、所有体检项目均严格按医院制定的相关操作规程进行。</w:t>
      </w:r>
    </w:p>
    <w:p>
      <w:pPr>
        <w:pStyle w:val="null3"/>
        <w:ind w:firstLine="720"/>
      </w:pPr>
      <w:r>
        <w:rPr>
          <w:sz w:val="24"/>
        </w:rPr>
        <w:t>3、体检所使用医疗设备、器材、卫生材料及试剂均是通过具备医疗器械（或药品）经营许可证的公司采购的具备医疗器械（或药品）注册证的产品，设备、器材均按规定定期参加各级技术监督局的计量检查，确保体检结果可靠性。</w:t>
      </w:r>
    </w:p>
    <w:p>
      <w:pPr>
        <w:pStyle w:val="null3"/>
        <w:ind w:firstLine="720"/>
      </w:pPr>
      <w:r>
        <w:rPr>
          <w:sz w:val="24"/>
        </w:rPr>
        <w:t>4、严格按照国家有关规定，所有的采血器、针头、</w:t>
      </w:r>
      <w:r>
        <w:rPr>
          <w:sz w:val="24"/>
        </w:rPr>
        <w:t>棉球</w:t>
      </w:r>
      <w:r>
        <w:rPr>
          <w:sz w:val="24"/>
        </w:rPr>
        <w:t>（签）和有要求的</w:t>
      </w:r>
      <w:r>
        <w:rPr>
          <w:sz w:val="24"/>
        </w:rPr>
        <w:t>其他</w:t>
      </w:r>
      <w:r>
        <w:rPr>
          <w:sz w:val="24"/>
        </w:rPr>
        <w:t>耗材（如鼻窥）均为一次性抛弃式产品，用具、设备按照医院相关消毒规定进行消毒，床单等及时更换（每日更换），避免交叉感染。本次体检妇科检查使用一次性的窥阴器和治疗巾。自备检查仪器，试剂等相关用品（注：选用试剂、设备均按国家卫生部</w:t>
      </w:r>
      <w:r>
        <w:rPr>
          <w:sz w:val="24"/>
        </w:rPr>
        <w:t>门</w:t>
      </w:r>
      <w:r>
        <w:rPr>
          <w:sz w:val="24"/>
        </w:rPr>
        <w:t>规定标准</w:t>
      </w:r>
      <w:r>
        <w:rPr>
          <w:sz w:val="24"/>
        </w:rPr>
        <w:t>）</w:t>
      </w:r>
      <w:r>
        <w:rPr>
          <w:sz w:val="24"/>
        </w:rPr>
        <w:t>。提供的检查仪器保证安全、卫生、准确，抽血使用合格的一次性产品，保证一人一针一管。其他非一次性物品做到一人一用一消毒，严防交叉感染及医源感染，体检报告上将提供健康小贴士。</w:t>
      </w:r>
    </w:p>
    <w:p>
      <w:pPr>
        <w:pStyle w:val="null3"/>
        <w:ind w:firstLine="720"/>
      </w:pPr>
      <w:r>
        <w:rPr>
          <w:sz w:val="24"/>
        </w:rPr>
        <w:t>5、各项结果汇总后，由副主任级以上医生进行总检评估，并签字负责；所有个人报告、单位总结、统计均需经质控组审核后，方可发放。</w:t>
      </w:r>
    </w:p>
    <w:p>
      <w:pPr>
        <w:pStyle w:val="null3"/>
        <w:ind w:firstLine="720"/>
      </w:pPr>
      <w:r>
        <w:rPr>
          <w:sz w:val="24"/>
        </w:rPr>
        <w:t>6、严守医秘、保护受检者隐私，个人体检报告独立装袋并装钉密封，并在封面处标注体检人员的姓名、单位等资料。</w:t>
      </w:r>
    </w:p>
    <w:p>
      <w:pPr>
        <w:pStyle w:val="null3"/>
        <w:ind w:firstLine="720"/>
      </w:pPr>
      <w:r>
        <w:rPr>
          <w:sz w:val="24"/>
        </w:rPr>
        <w:t>7、所有体检项目所需一次性消耗品、检验费、人工费、税费及检查仪器等一切费用由中标人负责。</w:t>
      </w:r>
    </w:p>
    <w:p>
      <w:pPr>
        <w:pStyle w:val="null3"/>
        <w:ind w:firstLine="720"/>
      </w:pPr>
      <w:r>
        <w:rPr>
          <w:sz w:val="24"/>
        </w:rPr>
        <w:t>8、由中标人派出的医护人员，其管理工作由中标人负责，如违反国家法律法规或出现医疗事故等均由中标人负责，采购人有权追究中标人相应的责任。</w:t>
      </w:r>
    </w:p>
    <w:p>
      <w:pPr>
        <w:pStyle w:val="null3"/>
        <w:ind w:firstLine="720"/>
      </w:pPr>
      <w:r>
        <w:rPr>
          <w:sz w:val="24"/>
        </w:rPr>
        <w:t>9、中标人须对采购人人员的个人资料及体检结果负有</w:t>
      </w:r>
      <w:r>
        <w:rPr>
          <w:sz w:val="24"/>
        </w:rPr>
        <w:t>信息保护</w:t>
      </w:r>
      <w:r>
        <w:rPr>
          <w:sz w:val="24"/>
        </w:rPr>
        <w:t>责任。</w:t>
      </w:r>
    </w:p>
    <w:p>
      <w:pPr>
        <w:pStyle w:val="null3"/>
        <w:ind w:firstLine="720"/>
      </w:pPr>
      <w:r>
        <w:rPr>
          <w:sz w:val="24"/>
        </w:rPr>
        <w:t>10、投标人具有本项目体检项目所涉及的专业、先进设备，并且检测效果良好，设备器材均按规定定期通过由技术监督局的计量检查，确保体检结果的可靠性，体检</w:t>
      </w:r>
      <w:r>
        <w:rPr>
          <w:sz w:val="24"/>
        </w:rPr>
        <w:t>彩超</w:t>
      </w:r>
      <w:r>
        <w:rPr>
          <w:sz w:val="24"/>
        </w:rPr>
        <w:t>仪器不少于</w:t>
      </w:r>
      <w:r>
        <w:rPr>
          <w:sz w:val="24"/>
        </w:rPr>
        <w:t>3</w:t>
      </w:r>
      <w:r>
        <w:rPr>
          <w:sz w:val="24"/>
        </w:rPr>
        <w:t>台。</w:t>
      </w:r>
      <w:r>
        <w:rPr>
          <w:sz w:val="24"/>
        </w:rPr>
        <w:t>CT机不少于1台</w:t>
      </w:r>
      <w:r>
        <w:rPr>
          <w:sz w:val="24"/>
        </w:rPr>
        <w:t>（其中</w:t>
      </w:r>
      <w:r>
        <w:rPr>
          <w:sz w:val="24"/>
        </w:rPr>
        <w:t>CT设备中排数达到256排（含）以上的</w:t>
      </w:r>
      <w:r>
        <w:rPr>
          <w:sz w:val="24"/>
        </w:rPr>
        <w:t>不少于</w:t>
      </w:r>
      <w:r>
        <w:rPr>
          <w:sz w:val="24"/>
        </w:rPr>
        <w:t>1台）</w:t>
      </w:r>
      <w:r>
        <w:rPr>
          <w:sz w:val="24"/>
        </w:rPr>
        <w:t>、全自动生化分析仪不少于</w:t>
      </w:r>
      <w:r>
        <w:rPr>
          <w:sz w:val="24"/>
        </w:rPr>
        <w:t>1台、全自动生化免疫分析仪不少于1台、DR设备不少于1台、磁共振成像设备（MRI)不少于1台以及心电图不少于2台等医疗设备。</w:t>
      </w:r>
    </w:p>
    <w:p>
      <w:pPr>
        <w:pStyle w:val="null3"/>
        <w:ind w:firstLine="720"/>
      </w:pPr>
      <w:r>
        <w:rPr>
          <w:sz w:val="24"/>
        </w:rPr>
        <w:t>11、投标人须设立服务质量投诉电话和服务质量征求意见表，对服务质量进行跟踪调查。</w:t>
      </w:r>
    </w:p>
    <w:p>
      <w:pPr>
        <w:pStyle w:val="null3"/>
        <w:ind w:firstLine="720"/>
      </w:pPr>
      <w:r>
        <w:rPr>
          <w:sz w:val="24"/>
        </w:rPr>
        <w:t>12、投标人提供体检后专家咨询服务，以及能为采购人有需要的体检人员提供三甲医院专家就诊服务和预约协调住院病床服务。</w:t>
      </w:r>
    </w:p>
    <w:p>
      <w:pPr>
        <w:pStyle w:val="null3"/>
        <w:ind w:firstLine="720"/>
      </w:pPr>
      <w:r>
        <w:rPr>
          <w:sz w:val="24"/>
        </w:rPr>
        <w:t>13、</w:t>
      </w:r>
      <w:r>
        <w:rPr>
          <w:sz w:val="24"/>
        </w:rPr>
        <w:t>中标</w:t>
      </w:r>
      <w:r>
        <w:rPr>
          <w:sz w:val="24"/>
        </w:rPr>
        <w:t>人需提供信息化便利性服务：在提供体检预约的便利性上，可提供在微信公众号（小程序）选择体检套餐等服务；在提供体检报告方式的便利性上，需提供纸质体检报告的同时能提供微信公众号（小程序）查询电子体检报告。</w:t>
      </w:r>
    </w:p>
    <w:p>
      <w:pPr>
        <w:pStyle w:val="null3"/>
        <w:ind w:firstLine="720"/>
      </w:pPr>
      <w:r>
        <w:rPr>
          <w:sz w:val="24"/>
        </w:rPr>
        <w:t>14、为</w:t>
      </w:r>
      <w:r>
        <w:rPr>
          <w:sz w:val="24"/>
        </w:rPr>
        <w:t>确保体检结果</w:t>
      </w:r>
      <w:r>
        <w:rPr>
          <w:sz w:val="24"/>
        </w:rPr>
        <w:t>诊断的</w:t>
      </w:r>
      <w:r>
        <w:rPr>
          <w:sz w:val="24"/>
        </w:rPr>
        <w:t>可靠性</w:t>
      </w:r>
      <w:r>
        <w:rPr>
          <w:sz w:val="24"/>
        </w:rPr>
        <w:t>，投标人或投标人合作的单位需具备临床重点专科或学科的能力；</w:t>
      </w:r>
    </w:p>
    <w:p>
      <w:pPr>
        <w:pStyle w:val="null3"/>
        <w:ind w:firstLine="720"/>
      </w:pPr>
      <w:r>
        <w:rPr>
          <w:sz w:val="24"/>
        </w:rPr>
        <w:t>15、</w:t>
      </w:r>
      <w:r>
        <w:rPr>
          <w:sz w:val="24"/>
        </w:rPr>
        <w:t>投标人对采购需求提出的检后出现特殊或重大健康问题的后续跟进服务所需设备及服务保障情况：（</w:t>
      </w:r>
      <w:r>
        <w:rPr>
          <w:sz w:val="24"/>
        </w:rPr>
        <w:t>1）能够提供PET-CT检查的</w:t>
      </w:r>
      <w:r>
        <w:rPr>
          <w:sz w:val="24"/>
        </w:rPr>
        <w:t>；</w:t>
      </w:r>
      <w:r>
        <w:rPr>
          <w:sz w:val="24"/>
        </w:rPr>
        <w:t>（</w:t>
      </w:r>
      <w:r>
        <w:rPr>
          <w:sz w:val="24"/>
        </w:rPr>
        <w:t>2）能够提供DSA介入检查治疗的</w:t>
      </w:r>
      <w:r>
        <w:rPr>
          <w:sz w:val="24"/>
        </w:rPr>
        <w:t>；</w:t>
      </w:r>
      <w:r>
        <w:rPr>
          <w:sz w:val="24"/>
        </w:rPr>
        <w:t>（</w:t>
      </w:r>
      <w:r>
        <w:rPr>
          <w:sz w:val="24"/>
        </w:rPr>
        <w:t>3）能够提供ECT检查</w:t>
      </w:r>
      <w:r>
        <w:rPr>
          <w:sz w:val="24"/>
        </w:rPr>
        <w:t>。</w:t>
      </w:r>
    </w:p>
    <w:p>
      <w:pPr>
        <w:pStyle w:val="null3"/>
        <w:ind w:firstLine="720"/>
      </w:pPr>
      <w:r>
        <w:rPr>
          <w:sz w:val="24"/>
        </w:rPr>
        <w:t>16、投标人针对本项目需求，提供整体实施方案，包括但不限于以下内容：</w:t>
      </w:r>
    </w:p>
    <w:p>
      <w:pPr>
        <w:pStyle w:val="null3"/>
        <w:ind w:firstLine="720"/>
      </w:pPr>
      <w:r>
        <w:rPr>
          <w:sz w:val="24"/>
        </w:rPr>
        <w:t>（</w:t>
      </w:r>
      <w:r>
        <w:rPr>
          <w:sz w:val="24"/>
        </w:rPr>
        <w:t>1）</w:t>
      </w:r>
      <w:r>
        <w:rPr>
          <w:sz w:val="24"/>
        </w:rPr>
        <w:t>提供的总体体检服务方案（方案内容包括</w:t>
      </w:r>
      <w:r>
        <w:rPr>
          <w:sz w:val="24"/>
        </w:rPr>
        <w:t>①运作流程管理；②</w:t>
      </w:r>
      <w:r>
        <w:rPr>
          <w:sz w:val="24"/>
        </w:rPr>
        <w:t>“零散体检”与“专场体检”</w:t>
      </w:r>
      <w:r>
        <w:rPr>
          <w:sz w:val="24"/>
        </w:rPr>
        <w:t>体检服务各项</w:t>
      </w:r>
      <w:r>
        <w:rPr>
          <w:sz w:val="24"/>
        </w:rPr>
        <w:t>流程、方案及</w:t>
      </w:r>
      <w:r>
        <w:rPr>
          <w:sz w:val="24"/>
        </w:rPr>
        <w:t>质量标准的承诺及目标；</w:t>
      </w:r>
      <w:r>
        <w:rPr>
          <w:sz w:val="24"/>
        </w:rPr>
        <w:t>③</w:t>
      </w:r>
      <w:r>
        <w:rPr>
          <w:sz w:val="24"/>
        </w:rPr>
        <w:t>个性化体检套餐的服务方案及</w:t>
      </w:r>
      <w:r>
        <w:rPr>
          <w:sz w:val="24"/>
        </w:rPr>
        <w:t>重点、难点及分析；</w:t>
      </w:r>
      <w:r>
        <w:rPr>
          <w:sz w:val="24"/>
        </w:rPr>
        <w:t>④服务质量控制措施、出具体检报告能力、售后服务能力、</w:t>
      </w:r>
      <w:r>
        <w:rPr>
          <w:sz w:val="24"/>
        </w:rPr>
        <w:t>信息保护能力等</w:t>
      </w:r>
      <w:r>
        <w:rPr>
          <w:sz w:val="24"/>
        </w:rPr>
        <w:t>）</w:t>
      </w:r>
    </w:p>
    <w:p>
      <w:pPr>
        <w:pStyle w:val="null3"/>
        <w:ind w:firstLine="720"/>
      </w:pPr>
      <w:r>
        <w:rPr>
          <w:sz w:val="24"/>
        </w:rPr>
        <w:t>（</w:t>
      </w:r>
      <w:r>
        <w:rPr>
          <w:sz w:val="24"/>
        </w:rPr>
        <w:t>2）</w:t>
      </w:r>
      <w:r>
        <w:rPr>
          <w:sz w:val="24"/>
        </w:rPr>
        <w:t>提供的应急服务措施（方案内容包含</w:t>
      </w:r>
      <w:r>
        <w:rPr>
          <w:sz w:val="24"/>
        </w:rPr>
        <w:t>①体检过程医疗设备器材故障、突发医疗状况、公共卫生事件、突发暴力事件；②停电消防火灾、排队等候过长内容）</w:t>
      </w:r>
    </w:p>
    <w:p>
      <w:pPr>
        <w:pStyle w:val="null3"/>
        <w:ind w:firstLine="720"/>
      </w:pPr>
      <w:r>
        <w:rPr>
          <w:sz w:val="24"/>
        </w:rPr>
        <w:t>（</w:t>
      </w:r>
      <w:r>
        <w:rPr>
          <w:sz w:val="24"/>
        </w:rPr>
        <w:t>3）根据对体检机构标准要求，提供</w:t>
      </w:r>
      <w:r>
        <w:rPr>
          <w:sz w:val="24"/>
        </w:rPr>
        <w:t>体检中心整体环境（内容包括：</w:t>
      </w:r>
      <w:r>
        <w:rPr>
          <w:sz w:val="24"/>
        </w:rPr>
        <w:t>①投标人的体检中心是否独立、体检专场、体检接待能力是否满足需求； ②体检中心地理位置交通是否便捷、是否满足采购人需求；③体检中心内能提供一站式服务CT、磁共振及胃肠镜等特殊检查项目</w:t>
      </w:r>
      <w:r>
        <w:rPr>
          <w:sz w:val="24"/>
        </w:rPr>
        <w:t>、</w:t>
      </w:r>
      <w:r>
        <w:rPr>
          <w:sz w:val="24"/>
        </w:rPr>
        <w:t>④整体环境、布局、是否提供营养早餐等内容）</w:t>
      </w:r>
    </w:p>
    <w:p>
      <w:pPr>
        <w:pStyle w:val="null3"/>
        <w:ind w:firstLine="720"/>
      </w:pPr>
      <w:r>
        <w:rPr>
          <w:sz w:val="24"/>
        </w:rPr>
        <w:t>17、</w:t>
      </w:r>
      <w:r>
        <w:rPr>
          <w:sz w:val="24"/>
        </w:rPr>
        <w:t>为采购人不便到体检中心体检的员工提供体检服务</w:t>
      </w:r>
      <w:r>
        <w:rPr>
          <w:sz w:val="24"/>
        </w:rPr>
        <w:t>，投标人</w:t>
      </w:r>
      <w:r>
        <w:rPr>
          <w:sz w:val="24"/>
        </w:rPr>
        <w:t>承诺可自带设备上门为采购人提供体检服务。</w:t>
      </w:r>
      <w:r>
        <w:rPr/>
        <w:t xml:space="preserve"> </w:t>
      </w:r>
    </w:p>
    <w:p>
      <w:pPr>
        <w:pStyle w:val="null3"/>
        <w:ind w:firstLine="720"/>
      </w:pPr>
      <w:r>
        <w:rPr>
          <w:sz w:val="24"/>
        </w:rPr>
        <w:t>18、</w:t>
      </w:r>
      <w:r>
        <w:rPr>
          <w:sz w:val="24"/>
        </w:rPr>
        <w:t>投标人</w:t>
      </w:r>
      <w:r>
        <w:rPr>
          <w:sz w:val="24"/>
        </w:rPr>
        <w:t>或投标人委托的单位</w:t>
      </w:r>
      <w:r>
        <w:rPr>
          <w:sz w:val="24"/>
        </w:rPr>
        <w:t>拟安排用于本项目的检验试验室（间）获得符合</w:t>
      </w:r>
      <w:r>
        <w:rPr>
          <w:sz w:val="24"/>
        </w:rPr>
        <w:t>ISO15189的CNAS认证证书的</w:t>
      </w:r>
      <w:r>
        <w:rPr>
          <w:sz w:val="24"/>
        </w:rPr>
        <w:t>；</w:t>
      </w:r>
    </w:p>
    <w:p>
      <w:pPr>
        <w:pStyle w:val="null3"/>
        <w:ind w:firstLine="720"/>
      </w:pPr>
      <w:r>
        <w:rPr>
          <w:sz w:val="24"/>
        </w:rPr>
        <w:t>19、</w:t>
      </w:r>
      <w:r>
        <w:rPr>
          <w:sz w:val="24"/>
        </w:rPr>
        <w:t>投标人</w:t>
      </w:r>
      <w:r>
        <w:rPr>
          <w:sz w:val="24"/>
        </w:rPr>
        <w:t>或投标人委托的单位</w:t>
      </w:r>
      <w:r>
        <w:rPr>
          <w:sz w:val="24"/>
        </w:rPr>
        <w:t>获得</w:t>
      </w:r>
      <w:r>
        <w:rPr>
          <w:sz w:val="24"/>
        </w:rPr>
        <w:t>2024年1月1日以后由国家卫生健康委临床检验中心或卫生部门临床检验中心颁发的各项体检项目的室间质评证书（包括但不限于常规化学、肿瘤标志物、糖化血红蛋白、脂类、全血细胞计数）</w:t>
      </w:r>
      <w:r>
        <w:rPr>
          <w:sz w:val="24"/>
        </w:rPr>
        <w:t>；</w:t>
      </w:r>
    </w:p>
    <w:p>
      <w:pPr>
        <w:pStyle w:val="null3"/>
      </w:pPr>
      <w:r>
        <w:rPr/>
        <w:t>采购包1（广州市公安局白云分局民警体检服务采购项目）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自合同签订生效之日起至2026年10月31日，当超过服务期限或体检项目产生累计费用达到合同总价时，合同自动终止，先到者为准。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1期：支付比例100%,1、本项目分2次支付： （1）首期款项：首期费用按合同签订之日起至2026年8月期间，实际发生的体检人数及体检项目据实核算；中标人须向采购人提供体检清单及对应体检报告，配合采购人完成审核。审核通过之日起30个工作日内，采购人支付当期对应服务款项。 （2）二期尾款：二期费用按2026年8月起至本项目体检工作整体结束之日止，按实际发生的体检人数及体检项目据实结算。整体体检服务结束之日起5个工作日内，中标人须向采购人提交全部体检人员电子数据、整体体检工作书面总结及全套体检成果资料，报请采购人验收。验收及审核通过之日起30个工作日内，采购人支付当期对应服务款项。 2、费用结算原则：合同履行期间，本项目所有体检服务费用，由采购人在合同总价限额内，按照实际体检人数、实际执行体检项目据实结算。 3、中标人须在采购人办理付款手续之前7个工作日内，提供正式发票给采购人，以便采购人及时办理支付手续。 4、因采购人使用的是财政资金，采购人在前款规定的付款时间为向政府采购支付部门提出办理财政支付申请手续的时间（不含政府财政支付部门审核的时间），在规定时间内提出支付申请手续后即视为采购人已经按期支付，中标人不得以采购人付款延迟为由拒绝或延迟履行本合同约定的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履约验收主体：采购人。 2．履约验收时间：采购人收到中标人项目验收建议之日起7日内。 3．履约验收方式：由采购人和中标人共同进行。 4．履约验收程序： （1）由采购人对当次服务质量及其他进行检验。如发现质量等任何一项与采购要求规定不符，采购人有权拒绝接受。 （2）验收合格后，采购人、中标人双方在验收合格单上签字确认。 5．履约验收内容：本项目全部服务内容（含满足采购需求的要求、投标文件中的相关承诺及合同约定的内容）验收材料应包括：验收申请书、体检清单、报告等完成服务内容的有关证明材料， 6．验收标准： （1）按照招标文件对于采购要求及投标文件对应的响应情况进行验收。 （2）体检要严格按照采购人提供的参检人员名单准备，根据要求体检，不得错漏，不得随意变更体检项目。 （3）体检项目完成后，中标人向采购人提交实际体检人员名单、体检日期、体检项目、体检费用以及所有的电子及纸质体检报告，同时向采购人提供全部体检人员电子数据、整体体检工作书面总结及全套体检成果资料，交采购人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一、其他服务，1、中标人应提供体检人员早餐，每份早餐应包含牛奶、鸡蛋、面包等食物（早餐费用已包含在投标总价中）。 2、中标人不得将体检业务转包其他单位。 3、体检服务须保证质量，若有证据表明或者经权威鉴定，中标人的体检结果出现重大错误的情况，采购人有权追究中标人相应责任及要求相应赔偿。</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体检服务</w:t>
            </w:r>
          </w:p>
        </w:tc>
        <w:tc>
          <w:tcPr>
            <w:tcW w:type="dxa" w:w="831"/>
          </w:tcPr>
          <w:p>
            <w:pPr>
              <w:pStyle w:val="null3"/>
              <w:jc w:val="left"/>
            </w:pPr>
            <w:r>
              <w:rPr/>
              <w:t>广州市公安局白云分局民警体检服务采购项目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4,431,440.00</w:t>
            </w:r>
          </w:p>
        </w:tc>
        <w:tc>
          <w:tcPr>
            <w:tcW w:type="dxa" w:w="831"/>
          </w:tcPr>
          <w:p>
            <w:pPr>
              <w:pStyle w:val="null3"/>
              <w:jc w:val="right"/>
            </w:pPr>
            <w:r>
              <w:rPr/>
              <w:t>4,431,440.00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广州市公安局白云分局民警体检服务采购项目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w:t>
            </w:r>
            <w:r>
              <w:rPr>
                <w:sz w:val="24"/>
                <w:b/>
              </w:rPr>
              <w:t>、检后服务方案</w:t>
            </w:r>
          </w:p>
          <w:p>
            <w:pPr>
              <w:pStyle w:val="null3"/>
              <w:ind w:firstLine="720"/>
            </w:pPr>
            <w:r>
              <w:rPr>
                <w:sz w:val="24"/>
              </w:rPr>
              <w:t>1、体检报告</w:t>
            </w:r>
          </w:p>
          <w:p>
            <w:pPr>
              <w:pStyle w:val="null3"/>
              <w:ind w:firstLine="720"/>
            </w:pPr>
            <w:r>
              <w:rPr>
                <w:sz w:val="24"/>
              </w:rPr>
              <w:t>（</w:t>
            </w:r>
            <w:r>
              <w:rPr>
                <w:sz w:val="24"/>
              </w:rPr>
              <w:t>1）体检报告包含受检者所有检查结果汇总，并附有心电图原始资料（图纸）等报告单。以及根据每个受检者体检结果提出的简明体检结论，对身体检查出异常的受检者提出必要的通俗易懂的建议。认真做好体检结论回报，体检结果回报10个工作日完成(反馈时间以结束后次日计算)。体检结果包括：疾病汇总表、疾病分类表、治疗检查建议，数据光盘等，体检资料并按要求分类。针对性的提供疾病评估，在体检结论中提供疾病及处理意见。</w:t>
            </w:r>
          </w:p>
          <w:p>
            <w:pPr>
              <w:pStyle w:val="null3"/>
              <w:ind w:firstLine="720"/>
            </w:pPr>
            <w:r>
              <w:rPr>
                <w:sz w:val="24"/>
              </w:rPr>
              <w:t>（</w:t>
            </w:r>
            <w:r>
              <w:rPr>
                <w:sz w:val="24"/>
              </w:rPr>
              <w:t>2）中标人将建立体检者的健康档案，并于采购人全部体检人员体检完毕15个工作日内，提供基本健康情况（分各单位），对全体人员的体检情况做出综合分析报告，并提出相关建议。</w:t>
            </w:r>
          </w:p>
          <w:p>
            <w:pPr>
              <w:pStyle w:val="null3"/>
              <w:ind w:firstLine="720"/>
            </w:pPr>
            <w:r>
              <w:rPr>
                <w:sz w:val="24"/>
              </w:rPr>
              <w:t>2、统计报告</w:t>
            </w:r>
          </w:p>
          <w:p>
            <w:pPr>
              <w:pStyle w:val="null3"/>
              <w:ind w:firstLine="720"/>
            </w:pPr>
            <w:r>
              <w:rPr>
                <w:sz w:val="24"/>
              </w:rPr>
              <w:t>（</w:t>
            </w:r>
            <w:r>
              <w:rPr>
                <w:sz w:val="24"/>
              </w:rPr>
              <w:t>1）统计报告包含纸质版和电子版各一份。</w:t>
            </w:r>
          </w:p>
          <w:p>
            <w:pPr>
              <w:pStyle w:val="null3"/>
              <w:ind w:firstLine="720"/>
            </w:pPr>
            <w:r>
              <w:rPr>
                <w:sz w:val="24"/>
              </w:rPr>
              <w:t>（</w:t>
            </w:r>
            <w:r>
              <w:rPr>
                <w:sz w:val="24"/>
              </w:rPr>
              <w:t>2）通过体检信息管理系统汇总并自动生成详细的单位体检总结报告，对每一项体检内容均有汇总，并提供完整的异常人员名单及所在部门，报告制作成光盘交付采购人。</w:t>
            </w:r>
          </w:p>
          <w:p>
            <w:pPr>
              <w:pStyle w:val="null3"/>
              <w:ind w:firstLine="720"/>
            </w:pPr>
            <w:r>
              <w:rPr>
                <w:sz w:val="24"/>
              </w:rPr>
              <w:t>（</w:t>
            </w:r>
            <w:r>
              <w:rPr>
                <w:sz w:val="24"/>
              </w:rPr>
              <w:t>3）体检全部结束后于五个工作日内，将提供未参检人员名单及所在部门资料交付采购人,并根据采购人要求时间内安排补检。</w:t>
            </w:r>
          </w:p>
          <w:p>
            <w:pPr>
              <w:pStyle w:val="null3"/>
              <w:ind w:firstLine="720"/>
            </w:pPr>
            <w:r>
              <w:rPr>
                <w:sz w:val="24"/>
              </w:rPr>
              <w:t>（</w:t>
            </w:r>
            <w:r>
              <w:rPr>
                <w:sz w:val="24"/>
              </w:rPr>
              <w:t>4）异常人员名单将注明患者部门、姓名、检验异常数值的范围。对结果异常的、数据波动范围大的项目如谷丙转氨酶、总胆固醇、甘油三酯、尿酸，分别列出名单。</w:t>
            </w:r>
          </w:p>
          <w:p>
            <w:pPr>
              <w:pStyle w:val="null3"/>
              <w:ind w:firstLine="720"/>
            </w:pPr>
            <w:r>
              <w:rPr>
                <w:sz w:val="24"/>
              </w:rPr>
              <w:t>（</w:t>
            </w:r>
            <w:r>
              <w:rPr>
                <w:sz w:val="24"/>
              </w:rPr>
              <w:t>5）补检全部结束后 7 个工作日内提供全部受检人员的完整个人体检资料的电子版以便供采购人进行电脑检索查询及报告单遗失补单。</w:t>
            </w:r>
          </w:p>
          <w:p>
            <w:pPr>
              <w:pStyle w:val="null3"/>
              <w:ind w:firstLine="720"/>
            </w:pPr>
            <w:r>
              <w:rPr>
                <w:sz w:val="24"/>
              </w:rPr>
              <w:t>（</w:t>
            </w:r>
            <w:r>
              <w:rPr>
                <w:sz w:val="24"/>
              </w:rPr>
              <w:t>6）中标人需将每个人员的体检资料进行独立密封包装，并在封面处标注体检人员的姓名、单位等资料。</w:t>
            </w:r>
          </w:p>
          <w:p>
            <w:pPr>
              <w:pStyle w:val="null3"/>
              <w:ind w:firstLine="720"/>
            </w:pPr>
            <w:r>
              <w:rPr>
                <w:sz w:val="24"/>
              </w:rPr>
              <w:t>（</w:t>
            </w:r>
            <w:r>
              <w:rPr>
                <w:sz w:val="24"/>
              </w:rPr>
              <w:t>7）中标人需提供一份所有人员体检的汇总资料（按单位装订成册）及一份电子文档。</w:t>
            </w:r>
          </w:p>
          <w:p>
            <w:pPr>
              <w:pStyle w:val="null3"/>
              <w:ind w:firstLine="720"/>
            </w:pPr>
            <w:r>
              <w:rPr>
                <w:sz w:val="24"/>
              </w:rPr>
              <w:t>（</w:t>
            </w:r>
            <w:r>
              <w:rPr>
                <w:sz w:val="24"/>
              </w:rPr>
              <w:t>8）</w:t>
            </w:r>
            <w:r>
              <w:rPr>
                <w:sz w:val="24"/>
              </w:rPr>
              <w:t>采购</w:t>
            </w:r>
            <w:r>
              <w:rPr>
                <w:sz w:val="24"/>
              </w:rPr>
              <w:t>人</w:t>
            </w:r>
            <w:r>
              <w:rPr>
                <w:sz w:val="24"/>
              </w:rPr>
              <w:t>在做好数据信息保护的前提下，中标</w:t>
            </w:r>
            <w:r>
              <w:rPr>
                <w:sz w:val="24"/>
              </w:rPr>
              <w:t>人</w:t>
            </w:r>
            <w:r>
              <w:rPr>
                <w:sz w:val="24"/>
              </w:rPr>
              <w:t>需按采购方要求提供全体体检人员电子医疗数据。</w:t>
            </w:r>
          </w:p>
          <w:p>
            <w:pPr>
              <w:pStyle w:val="null3"/>
              <w:ind w:firstLine="720"/>
            </w:pPr>
            <w:r>
              <w:rPr>
                <w:sz w:val="24"/>
              </w:rPr>
              <w:t>3.检后跟进服务及讲座</w:t>
            </w:r>
          </w:p>
          <w:p>
            <w:pPr>
              <w:pStyle w:val="null3"/>
              <w:ind w:firstLine="720"/>
            </w:pPr>
            <w:r>
              <w:rPr>
                <w:sz w:val="24"/>
              </w:rPr>
              <w:t>（</w:t>
            </w:r>
            <w:r>
              <w:rPr>
                <w:sz w:val="24"/>
              </w:rPr>
              <w:t>1）对检出重大问题的人员安排专人进行一对一的追踪回访，及时通知复查或进一步诊治，如有就诊、住院等就医问题，优先安排住院床位。有专家详细解释体检有关疑问，对有问题的体检者实行追踪，并提供复诊、治疗、转诊等有偿导医导药服务。尊重个人隐私权，保证资料不被泄露。对个别有疑议结果，负责提供复查（复查费用已包含在报价中）。</w:t>
            </w:r>
          </w:p>
          <w:p>
            <w:pPr>
              <w:pStyle w:val="null3"/>
              <w:ind w:firstLine="720"/>
            </w:pPr>
            <w:r>
              <w:rPr>
                <w:sz w:val="24"/>
              </w:rPr>
              <w:t>（</w:t>
            </w:r>
            <w:r>
              <w:rPr>
                <w:sz w:val="24"/>
              </w:rPr>
              <w:t>2）中标人派相关专家、教授为采购人举办不少于两期的健康知识讲座（健康知识讲座的费用已包含在报价中）。</w:t>
            </w:r>
          </w:p>
          <w:p>
            <w:pPr>
              <w:pStyle w:val="null3"/>
              <w:ind w:firstLine="720"/>
            </w:pPr>
            <w:r>
              <w:rPr>
                <w:sz w:val="24"/>
              </w:rPr>
              <w:t>（</w:t>
            </w:r>
            <w:r>
              <w:rPr>
                <w:sz w:val="24"/>
              </w:rPr>
              <w:t>3）就此次体检的情况，中标人须与采购人进行全面沟通，详细说明采购人人员的综合健康状况，对于规模性、群体性存在问题的人员向采购人体检负责人重点说明，帮助采购人分析工作环境、饮食等可能导致亚健康的因素，提出供采购人参考的意见。对存在个性化、较严重的健康问题的人员，提醒采购人体检负责人注意，并给与后续诊疗意见。</w:t>
            </w:r>
          </w:p>
          <w:p>
            <w:pPr>
              <w:pStyle w:val="null3"/>
              <w:ind w:firstLine="720"/>
            </w:pPr>
            <w:r>
              <w:rPr>
                <w:sz w:val="24"/>
              </w:rPr>
              <w:t>（</w:t>
            </w:r>
            <w:r>
              <w:rPr>
                <w:sz w:val="24"/>
              </w:rPr>
              <w:t>4）中标人应常年开通咨询电话，帮助采购人体检人员解答日常身体不适或提供疾病诊疗建议，中标人保证对体检人员进行热情服务。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（1）以项目预算金额作为收费的计算基数； （2）预算金额在100万以下的，代理服务费按1.5%计算；100万到500万的，按0.8%计算；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分局民警体检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采购包1（广州市公安局白云分局民警体检服务采购项目）：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采购包1（广州市公安局白云分局民警体检服务采购项目）：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不得再参与本项目投标（响应）。依据《投标函》。</w:t>
            </w:r>
          </w:p>
        </w:tc>
      </w:tr>
      <w:tr>
        <w:tc>
          <w:tcPr>
            <w:tcW w:type="dxa" w:w="890"/>
          </w:tcPr>
          <w:p>
            <w:pPr>
              <w:pStyle w:val="null3"/>
            </w:pPr>
            <w:r>
              <w:rPr/>
              <w:t>8</w:t>
            </w:r>
          </w:p>
        </w:tc>
        <w:tc>
          <w:tcPr>
            <w:tcW w:type="dxa" w:w="3178"/>
          </w:tcPr>
          <w:p>
            <w:pPr>
              <w:pStyle w:val="null3"/>
            </w:pPr>
            <w:r>
              <w:rPr/>
              <w:t>投标人必须具备卫生行政主管部门颁发的《医疗机构执业许可证》（须提供证书扫描件，如国家另有规定，则适用其规定）；</w:t>
            </w:r>
          </w:p>
        </w:tc>
        <w:tc>
          <w:tcPr>
            <w:tcW w:type="dxa" w:w="4238"/>
          </w:tcPr>
          <w:p>
            <w:pPr>
              <w:pStyle w:val="null3"/>
            </w:pPr>
            <w:r>
              <w:rPr/>
              <w:t>投标人必须具备卫生行政主管部门颁发的《医疗机构执业许可证》（须提供证书扫描件，如国家另有规定，则适用其规定）；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仅在评审时对符合条件的小型、微型企业进行价格扣除（监狱企业、残疾人福利性单位视同为小型、微型企业）。 （2）本项目所属行业：其他未列明行业。</w:t>
            </w:r>
          </w:p>
        </w:tc>
      </w:tr>
    </w:tbl>
    <w:p>
      <w:pPr>
        <w:pStyle w:val="null3"/>
        <w:ind w:firstLine="480"/>
      </w:pPr>
      <w:r>
        <w:rPr/>
        <w:t>表二符合性审查表：</w:t>
      </w:r>
    </w:p>
    <w:p>
      <w:pPr>
        <w:pStyle w:val="null3"/>
      </w:pPr>
      <w:r>
        <w:rPr/>
        <w:t>采购包1（广州市公安局白云分局民警体检服务采购项目）：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采购包1(广州市公安局白云分局民警体检服务采购项目):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技术部分54.0分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总体体检服务方案1 (1.0分)</w:t>
            </w:r>
          </w:p>
        </w:tc>
        <w:tc>
          <w:tcPr>
            <w:tcW w:type="dxa" w:w="5076"/>
          </w:tcPr>
          <w:p>
            <w:pPr>
              <w:pStyle w:val="null3"/>
              <w:jc w:val="left"/>
            </w:pPr>
            <w:r>
              <w:rPr/>
              <w:t>投标人根据本项目采购需求制定总体体检服务方案，得1分；未提供方案的此项及总体体检服务方案2均不得分。</w:t>
            </w:r>
          </w:p>
        </w:tc>
      </w:tr>
      <w:tr>
        <w:tc>
          <w:tcPr>
            <w:tcW w:type="dxa" w:w="922"/>
            <w:gridSpan w:val="2"/>
            <w:vMerge/>
          </w:tcPr>
          <w:p/>
        </w:tc>
        <w:tc>
          <w:tcPr>
            <w:tcW w:type="dxa" w:w="2307"/>
          </w:tcPr>
          <w:p>
            <w:pPr>
              <w:pStyle w:val="null3"/>
              <w:jc w:val="left"/>
            </w:pPr>
            <w:r>
              <w:rPr/>
              <w:t>总体体检服务方案2 (8.0分)</w:t>
            </w:r>
            <w:r>
              <w:rPr/>
              <w:t>）</w:t>
            </w:r>
          </w:p>
        </w:tc>
        <w:tc>
          <w:tcPr>
            <w:tcW w:type="dxa" w:w="5076"/>
          </w:tcPr>
          <w:p>
            <w:pPr>
              <w:pStyle w:val="null3"/>
              <w:jc w:val="left"/>
            </w:pPr>
            <w:r>
              <w:rPr/>
              <w:t>根据投标人针对本项目提供的总体体检服务方案1（方案内容包括①运作流程管理；②“零散体检”与“专场体检”体检服务各项流程、方案及质量标准的承诺及目标；③个性化体检套餐的服务方案及重点、难点及分析；④服务质量控制措施、出具体检报告能力、售后服务能力、信息保护能力等）进行评审： 1.投标人提供的体检服务方案完整，内容有利于项目的实施，满足且优于采购需求，得8分； 2.投标人提供的体检服务方案完整，内容能确保项目的实施，完全满足采购需求，得4分； 3.投标人提供的体检服务方案不完整，内容简单不确保项目的实施，部分满足采购需求，得2分； 4.无或其他情况不得分。</w:t>
            </w:r>
          </w:p>
        </w:tc>
      </w:tr>
      <w:tr>
        <w:tc>
          <w:tcPr>
            <w:tcW w:type="dxa" w:w="922"/>
            <w:gridSpan w:val="2"/>
            <w:vMerge/>
          </w:tcPr>
          <w:p/>
        </w:tc>
        <w:tc>
          <w:tcPr>
            <w:tcW w:type="dxa" w:w="2307"/>
          </w:tcPr>
          <w:p>
            <w:pPr>
              <w:pStyle w:val="null3"/>
              <w:jc w:val="left"/>
            </w:pPr>
            <w:r>
              <w:rPr/>
              <w:t>应急服务措施1 (1.0分)</w:t>
            </w:r>
          </w:p>
        </w:tc>
        <w:tc>
          <w:tcPr>
            <w:tcW w:type="dxa" w:w="5076"/>
          </w:tcPr>
          <w:p>
            <w:pPr>
              <w:pStyle w:val="null3"/>
              <w:jc w:val="left"/>
            </w:pPr>
            <w:r>
              <w:rPr/>
              <w:t>投标人根据本项目采购需求制定应急服务措施，得1分；未提供方案的此项及应急服务措施2均不得分。</w:t>
            </w:r>
          </w:p>
        </w:tc>
      </w:tr>
      <w:tr>
        <w:tc>
          <w:tcPr>
            <w:tcW w:type="dxa" w:w="922"/>
            <w:gridSpan w:val="2"/>
            <w:vMerge/>
          </w:tcPr>
          <w:p/>
        </w:tc>
        <w:tc>
          <w:tcPr>
            <w:tcW w:type="dxa" w:w="2307"/>
          </w:tcPr>
          <w:p>
            <w:pPr>
              <w:pStyle w:val="null3"/>
              <w:jc w:val="left"/>
            </w:pPr>
            <w:r>
              <w:rPr/>
              <w:t>应急服务措施2 (8.0分)</w:t>
            </w:r>
            <w:r>
              <w:rPr/>
              <w:t>）</w:t>
            </w:r>
          </w:p>
        </w:tc>
        <w:tc>
          <w:tcPr>
            <w:tcW w:type="dxa" w:w="5076"/>
          </w:tcPr>
          <w:p>
            <w:pPr>
              <w:pStyle w:val="null3"/>
              <w:jc w:val="left"/>
            </w:pPr>
            <w:r>
              <w:rPr/>
              <w:t>根据投标人针对本项目提供的应急服务措施1（方案内容包含①体检过程医疗设备器材故障、突发医疗状况、公共卫生事件、突发暴力事件；②停电消防火灾、排队等候过长内容）进行评审： 1.投标人提供的应急服务措施完整，内容有利于项目的实施，满足且优于采购需求，得8分； 2.投标人提供的应急服务措施完整，内容能确保项目的实施，完全满足采购需求，得4分； 3.投标人提供的应急服务措施不完整，内容简单不确保项目的实施，部分满足采购需求，得2分； 4.无或其他情况不得分。</w:t>
            </w:r>
          </w:p>
        </w:tc>
      </w:tr>
      <w:tr>
        <w:tc>
          <w:tcPr>
            <w:tcW w:type="dxa" w:w="922"/>
            <w:gridSpan w:val="2"/>
            <w:vMerge/>
          </w:tcPr>
          <w:p/>
        </w:tc>
        <w:tc>
          <w:tcPr>
            <w:tcW w:type="dxa" w:w="2307"/>
          </w:tcPr>
          <w:p>
            <w:pPr>
              <w:pStyle w:val="null3"/>
              <w:jc w:val="left"/>
            </w:pPr>
            <w:r>
              <w:rPr/>
              <w:t>体检中心整体环境1 (1.0分)</w:t>
            </w:r>
          </w:p>
        </w:tc>
        <w:tc>
          <w:tcPr>
            <w:tcW w:type="dxa" w:w="5076"/>
          </w:tcPr>
          <w:p>
            <w:pPr>
              <w:pStyle w:val="null3"/>
              <w:jc w:val="left"/>
            </w:pPr>
            <w:r>
              <w:rPr/>
              <w:t>投标人根据本项目采购需求提供体检中心整体环境，得1分；未提供的此项及体检中心整体环境2均不得分。</w:t>
            </w:r>
          </w:p>
        </w:tc>
      </w:tr>
      <w:tr>
        <w:tc>
          <w:tcPr>
            <w:tcW w:type="dxa" w:w="922"/>
            <w:gridSpan w:val="2"/>
            <w:vMerge/>
          </w:tcPr>
          <w:p/>
        </w:tc>
        <w:tc>
          <w:tcPr>
            <w:tcW w:type="dxa" w:w="2307"/>
          </w:tcPr>
          <w:p>
            <w:pPr>
              <w:pStyle w:val="null3"/>
              <w:jc w:val="left"/>
            </w:pPr>
            <w:r>
              <w:rPr/>
              <w:t>体检中心整体环境2 (5.0分)</w:t>
            </w:r>
          </w:p>
        </w:tc>
        <w:tc>
          <w:tcPr>
            <w:tcW w:type="dxa" w:w="5076"/>
          </w:tcPr>
          <w:p>
            <w:pPr>
              <w:pStyle w:val="null3"/>
              <w:jc w:val="left"/>
            </w:pPr>
            <w:r>
              <w:rPr/>
              <w:t>根据投标人的体检中心整体环境1（内容包括： ①投标人的体检中心是否独立、体检专场、体检接待能力是否满足需求； ②体检中心地理位置交通是否便捷、是否满足采购人需求；③体检中心内能提供一站式服务完成CT、磁共振及胃肠镜等特殊检查项目、④整体环境、布局、是否提供营养早餐等内容）进行评审： （1）体检中心独立，场地宽阔、接待能力满足实际需求、整体环境舒适、各功能室布局清晰、流畅、地理位置有利于体检人员的出行便利性好，独立体检中心内能提供一站式服务包含CT、磁共振及胃肠镜等特殊检查项目集成配置于同一体检场地内部，能提供营养早餐，整体环境完全满足且优于采购需求，得5分； （2）体检中心独立，场地较宽阔、接待能力满足实际需求、整体环境较舒适、各功能室布局清晰、地理位置能满足体检人员的出行便利性一般，体检中心能提供CT、磁共振及胃肠镜等特殊检查项目能提供一站式服务，能提供营养早餐，整体环境完全满足采购需求，得2分； （3）体检中心独立，场地小、接待能力满足需求、整体环境及各功能室布局不清晰、地理位置不方便体检人员的出行，能提供营养早餐，部分满足采购需求，得1分； （4）体检中心不独立，场地小、接待能力不满足采购需求、整体环境较差、各功能室布局不合理、交通不便，不满足采购需求，得0分。 注：须提供承诺函，并提供体检中心的接待能力的证明，整体布局的平面图、不少于5张能体现整体环境的实景照片等相关证明资料。</w:t>
            </w:r>
          </w:p>
        </w:tc>
      </w:tr>
      <w:tr>
        <w:tc>
          <w:tcPr>
            <w:tcW w:type="dxa" w:w="922"/>
            <w:gridSpan w:val="2"/>
            <w:vMerge/>
          </w:tcPr>
          <w:p/>
        </w:tc>
        <w:tc>
          <w:tcPr>
            <w:tcW w:type="dxa" w:w="2307"/>
          </w:tcPr>
          <w:p>
            <w:pPr>
              <w:pStyle w:val="null3"/>
              <w:jc w:val="left"/>
            </w:pPr>
            <w:r>
              <w:rPr/>
              <w:t>主要体检设备及检验仪器水平 (15.0分)</w:t>
            </w:r>
          </w:p>
        </w:tc>
        <w:tc>
          <w:tcPr>
            <w:tcW w:type="dxa" w:w="5076"/>
          </w:tcPr>
          <w:p>
            <w:pPr>
              <w:pStyle w:val="null3"/>
              <w:jc w:val="left"/>
            </w:pPr>
            <w:r>
              <w:rPr/>
              <w:t>1.根据投标人所投入本项目使用的CT设备情况进行评审： ①投标人每投入1台CT设备得1分，累计最高得4分； ②投标人投入的上述CT设备中排数达到256排（含）以上的，每台得2分，累计最高得6分。 本项累计最高得10分。 2.彩超设备：为提高体检效率，对投标人所投入本项目使用的彩超设备进行评审： 投标人提供3台彩超设备得1分；每增加1台得0.25分。 本项累计最高得2分。 3. 投入磁共振成像设备（MRI)1台基础上，每增加1台得1分，本项最高得 1 分。 4. 心电图机：在满足采购需求要求的2台基础上，每增加1台得1分，本项最高得1分。 备注：上述1-4项证明材料：以上所投入本项目使用的设备投标人须提供采购合同扫描件或购买发票作证明材料（设备数量以发票或合同扫描件体现的数量为准） 或租赁合同（租赁期需覆盖本项目服务期，若未覆盖本项目服务期的，还需同时承诺会续租至覆盖本项目服务期）以及租赁期内任意一笔租赁发票扫描件，无或未提供证明材料的不得分。 ；CT设备除提供上述材料外，还须另外提供设备参数说明且能证明设备的排数，需对证明材料中的技术参数响应内容所在位置进行圈记或明确标识。未按要求提供证明材料的不得分。 5.为采购人不便到体检中心体检的员工提供体检服务，投标人承诺可自带设备上门为采购人提供体检服务，提供承诺函（承诺函格式自拟，加盖供应商公章），满足的得1分，无提供不得分。本项累计最高得1分。</w:t>
            </w:r>
          </w:p>
        </w:tc>
      </w:tr>
      <w:tr>
        <w:tc>
          <w:tcPr>
            <w:tcW w:type="dxa" w:w="922"/>
            <w:gridSpan w:val="2"/>
            <w:vMerge/>
          </w:tcPr>
          <w:p/>
        </w:tc>
        <w:tc>
          <w:tcPr>
            <w:tcW w:type="dxa" w:w="2307"/>
          </w:tcPr>
          <w:p>
            <w:pPr>
              <w:pStyle w:val="null3"/>
              <w:jc w:val="left"/>
            </w:pPr>
            <w:r>
              <w:rPr/>
              <w:t>检后特殊问题处理及配套措施和服务 (15.0分)</w:t>
            </w:r>
          </w:p>
        </w:tc>
        <w:tc>
          <w:tcPr>
            <w:tcW w:type="dxa" w:w="5076"/>
          </w:tcPr>
          <w:p>
            <w:pPr>
              <w:pStyle w:val="null3"/>
              <w:jc w:val="left"/>
            </w:pPr>
            <w:r>
              <w:rPr/>
              <w:t>1.投标人体检后提供专家咨询服务、为有需要的体检人员提供三甲医院专家就诊服务和预约协调住院病床服务。 （1）具备上述服务1项的得1分； （2）具备上述服务2项的得2分； （3）具备上述服务3项的得3分。 注：本项最高得3分，须提供承诺函，承诺函格式自拟，加盖供应商公章。 2. 投标人或投标人合作的单位具备临床重点专科或学科，每个专科或学科得0.5分，本小项最高得 6 分。 注：本项最高得6分，如是投标人自身具备的：提供相关证书或奖牌或评审部门（行政主管部门）出具的公示名单扫描件作为证明材料，如是投标人合作单位具备的：提供投标人合作单位的相关证书或奖牌或评审部门（行政主管部门）出具的公示名单扫描件，同时提供投标人与其合作单位签订的有效合作协议（如合作协议有效期未覆盖本项目服务期限的，还需同时提供承诺函，承诺会继续合作至覆盖本项目服务期）作为证明材料，未按要求提供或提供的证明材料评标委员会无法认定的，不得分。 3.投标人承诺对采购需求提出的检后出现特殊或重大健康问题的后续跟进服务所需设备及服务保障情况： （1）能够提供PET-CT检查的，得2分，无不得分； （2）能够提供DSA介入检查治疗的，得2分，无不得分； （3）能够提供ECT检查的，得2分，无不得分。 注：本项最高得6分，投标人须提供承诺函，同时提供上述设备采购合同或发票证明材料扫描件；或租赁合同（租赁期需覆盖本项目服务期，若未覆盖本项目服务期的，还需同时承诺会续租至覆盖本项目服务期）以及租赁期内任意一笔租赁发票扫描件，无或未提供证明材料的不得分。同时附上设备图片，未按要求提供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自2025年1月1日（以合同签订时间为准）至今，投标人承接的体检项目，每提供一个项目得0.5分，本项最高得5分。 本项累计最高得5分。 注：提供合同关键页（含签订合同双方的单位名称、合同项目名称、合同服务内容与含签订合同双方的落款盖章、签订日期的关键页）扫描件作为同类业绩评价证明资料，方可得分。</w:t>
            </w:r>
          </w:p>
        </w:tc>
      </w:tr>
      <w:tr>
        <w:tc>
          <w:tcPr>
            <w:tcW w:type="dxa" w:w="922"/>
            <w:gridSpan w:val="2"/>
            <w:vMerge/>
          </w:tcPr>
          <w:p/>
        </w:tc>
        <w:tc>
          <w:tcPr>
            <w:tcW w:type="dxa" w:w="2307"/>
          </w:tcPr>
          <w:p>
            <w:pPr>
              <w:pStyle w:val="null3"/>
              <w:jc w:val="left"/>
            </w:pPr>
            <w:r>
              <w:rPr/>
              <w:t>检验化验室 (10.0分)</w:t>
            </w:r>
          </w:p>
        </w:tc>
        <w:tc>
          <w:tcPr>
            <w:tcW w:type="dxa" w:w="5076"/>
          </w:tcPr>
          <w:p>
            <w:pPr>
              <w:pStyle w:val="null3"/>
              <w:jc w:val="left"/>
            </w:pPr>
            <w:r>
              <w:rPr/>
              <w:t>拟投入本项目的检验室间的质评情况： 1.投标人自有或投标人委托的单位拟安排用于本项目的检验试验室（间）获得符合ISO15189的CNAS认证证书的，得4分，无不得分。 2.投标人自有或投标人委托的单位获得2024年1月1日以后由国家卫生健康委临床检验中心或卫生部门临床检验中心颁发的各项体检项目的室间质评证书（包括但不限于常规化学、肿瘤标志物、糖化血红蛋白、脂类、全血细胞计数），每提供1个得0.5分，累计最高得6分,无不得分。 注：第1点如是投标人自身具备的：提供①证书扫描件并加盖投标人公章为准及②网站截图（以https://www.cnas.org.cn/网站或者www.cnca.gov.cn网站或者cx.cnca.cn网站公布为准，需显示“有效”或“在有效期内”）。如是投标人委托单位具备的：除上述资料外，须同时提供投标人与其委托单位签订的有效委托协议（如合作协议有效期未覆盖本项目服务期限的，还需同时提供承诺函，承诺会继续委托至覆盖本项目服务期）作为证明材料，未按要求提供或提供的证明材料评标委员会无法认定的，不得分。 第2点如是投标人自身具备的：提供①证书扫描件并加盖投标人公章及②室间质评证书主体名称须与投标人医疗机构执行许可证或营业执照名称一致，否则不得分。如是投标人委托单位具备的：除上述资料外，须同时提供投标人与其委托单位签订的有效合作协议（如委托协议有效期未覆盖本项目服务期限的，还需同时提供承诺函，承诺会继续委托至覆盖本项目服务期）作为证明材料，未按要求提供或提供的证明材料评标委员会无法认定的，不得分。</w:t>
            </w:r>
          </w:p>
        </w:tc>
      </w:tr>
      <w:tr>
        <w:tc>
          <w:tcPr>
            <w:tcW w:type="dxa" w:w="922"/>
            <w:gridSpan w:val="2"/>
            <w:vMerge/>
          </w:tcPr>
          <w:p/>
        </w:tc>
        <w:tc>
          <w:tcPr>
            <w:tcW w:type="dxa" w:w="2307"/>
          </w:tcPr>
          <w:p>
            <w:pPr>
              <w:pStyle w:val="null3"/>
              <w:jc w:val="left"/>
            </w:pPr>
            <w:r>
              <w:rPr/>
              <w:t>本项目投入医护人员的素质与数量 (10.0分)</w:t>
            </w:r>
          </w:p>
        </w:tc>
        <w:tc>
          <w:tcPr>
            <w:tcW w:type="dxa" w:w="5076"/>
          </w:tcPr>
          <w:p>
            <w:pPr>
              <w:pStyle w:val="null3"/>
              <w:jc w:val="left"/>
            </w:pPr>
            <w:r>
              <w:rPr/>
              <w:t>投标人设有综合体检中心，且投入体检中心主要医护人员为投标人医院注册医师（需提供相关职称及注册证明）： （1）具有临床专科或医学影像专业资质，并具备副高职称或以上专家的人数：5人或以上的，得2分；无或不符合要求不得分。 （2）抽血：由≥3名有5年或以上工作经验的护士负责（工作经验年限以护士执业证书落款日期起算扫描件），得2分，无或不符合要求不得分。 （3）妇科检查：由≥2名主治医师（或以上）主检，得2分；无或不符合要求不得分。 （4）B超：由≥3名主治医师（或以上）负责，得2分；无或不符合要求不得分。 （5）常规检查：由≥2名主治医师（或以上）主检，得2分，无或不符合要求不得分。 注：提供上述人员专业技术资格证书等及投标截止日之前六个月以内任意月份的代缴个税税单或参加社会保险的《投保单》或《社会保险参保人员证明》或劳动合同扫描件，无提供的不得分。</w:t>
            </w:r>
          </w:p>
        </w:tc>
      </w:tr>
      <w:tr>
        <w:tc>
          <w:tcPr>
            <w:tcW w:type="dxa" w:w="922"/>
            <w:gridSpan w:val="2"/>
            <w:vMerge/>
          </w:tcPr>
          <w:p/>
        </w:tc>
        <w:tc>
          <w:tcPr>
            <w:tcW w:type="dxa" w:w="2307"/>
          </w:tcPr>
          <w:p>
            <w:pPr>
              <w:pStyle w:val="null3"/>
              <w:jc w:val="left"/>
            </w:pPr>
            <w:r>
              <w:rPr/>
              <w:t>服务便利性 (3.0分)</w:t>
            </w:r>
          </w:p>
        </w:tc>
        <w:tc>
          <w:tcPr>
            <w:tcW w:type="dxa" w:w="5076"/>
          </w:tcPr>
          <w:p>
            <w:pPr>
              <w:pStyle w:val="null3"/>
              <w:jc w:val="left"/>
            </w:pPr>
            <w:r>
              <w:rPr/>
              <w:t>对投标人信息化及便利性进行评审： 1.对体检预约的便利性进行评审： 可提供在微信公众号（小程序）选择体检套餐的，得1分。 备注：须提供以上功能操作界面截图并加盖投标人公章，否则不得分。 2.对体检报告方式的便利性进行评审： （1）提供纸质体检报告的得1分； （2）提供微信公众号（小程序）查询电子体检报告的得1分。 注：须提供纸质报告样版、微信公众号（小程序）查询电子报告界面截图并加盖投标人公章，否则不得分。</w:t>
            </w:r>
          </w:p>
        </w:tc>
      </w:tr>
      <w:tr>
        <w:tc>
          <w:tcPr>
            <w:tcW w:type="dxa" w:w="922"/>
            <w:gridSpan w:val="2"/>
            <w:vMerge/>
          </w:tcPr>
          <w:p/>
        </w:tc>
        <w:tc>
          <w:tcPr>
            <w:tcW w:type="dxa" w:w="2307"/>
          </w:tcPr>
          <w:p>
            <w:pPr>
              <w:pStyle w:val="null3"/>
              <w:jc w:val="left"/>
            </w:pPr>
            <w:r>
              <w:rPr/>
              <w:t>交通便利性 (3.0分)</w:t>
            </w:r>
          </w:p>
        </w:tc>
        <w:tc>
          <w:tcPr>
            <w:tcW w:type="dxa" w:w="5076"/>
          </w:tcPr>
          <w:p>
            <w:pPr>
              <w:pStyle w:val="null3"/>
              <w:jc w:val="left"/>
            </w:pPr>
            <w:r>
              <w:rPr/>
              <w:t>为方便体检人员前往，对投标人提供的体检中心所处位置、交通方便程度进行评审，本项最高得3分： 体检中心于0.5公里内有地铁口或公交车站，或为体检人员提供补检及体检当日全程免费停车：3分。 体检中心于1公里内有地铁口或公交车站，或为体检人员提供补检及体检当日3小时或以上免费停车：2分。 体检中心于1.5公里内有地铁口或公交车站，或为体检人员提供补检及体检当日2小时内免费停车：1分。 其他的：0分。 注：提供以下证明材料之一：1）体检中心与地铁口（或公交车站）距离，以电子地图截图为准，不提供截图不得分。2）提供承诺函并加盖供应商公章，格式自拟。函中须明确为体检人员提供补检及体检当日的免费停车时间，按承诺函内容对应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ind w:firstLine="480"/>
        <w:jc w:val="left"/>
      </w:pPr>
      <w:r>
        <w:rPr>
          <w:sz w:val="24"/>
        </w:rPr>
        <w:t>合同金额为（大写）：</w:t>
      </w:r>
      <w:r>
        <w:rPr>
          <w:sz w:val="24"/>
        </w:rPr>
        <w:t>_____________元（￥_________元）人民币。</w:t>
      </w:r>
    </w:p>
    <w:p>
      <w:pPr>
        <w:pStyle w:val="null3"/>
        <w:ind w:firstLine="480"/>
        <w:jc w:val="left"/>
      </w:pPr>
      <w:r>
        <w:rPr>
          <w:sz w:val="24"/>
        </w:rPr>
        <w:t>中标折扣率：</w:t>
      </w:r>
      <w:r>
        <w:rPr>
          <w:sz w:val="24"/>
          <w:u w:val="single"/>
        </w:rPr>
        <w:t xml:space="preserve">      </w:t>
      </w:r>
      <w:r>
        <w:rPr>
          <w:sz w:val="24"/>
        </w:rPr>
        <w:t>%</w:t>
      </w:r>
    </w:p>
    <w:p>
      <w:pPr>
        <w:pStyle w:val="null3"/>
        <w:jc w:val="left"/>
      </w:pPr>
      <w:r>
        <w:rPr>
          <w:sz w:val="24"/>
          <w:b/>
        </w:rPr>
        <w:t>二、服务范围</w:t>
      </w:r>
    </w:p>
    <w:p>
      <w:pPr>
        <w:pStyle w:val="null3"/>
        <w:jc w:val="both"/>
      </w:pPr>
      <w:r>
        <w:rPr>
          <w:sz w:val="24"/>
        </w:rPr>
        <w:t>1、人员情况：</w:t>
      </w:r>
    </w:p>
    <w:tbl>
      <w:tblPr>
        <w:tblW w:w="0" w:type="auto"/>
        <w:tblBorders>
          <w:top w:val="none" w:color="000000" w:sz="4"/>
          <w:left w:val="none" w:color="000000" w:sz="4"/>
          <w:bottom w:val="none" w:color="000000" w:sz="4"/>
          <w:right w:val="none" w:color="000000" w:sz="4"/>
          <w:insideH w:val="none"/>
          <w:insideV w:val="none"/>
        </w:tblBorders>
      </w:tblPr>
      <w:tblGrid>
        <w:gridCol w:w="1380"/>
        <w:gridCol w:w="705"/>
        <w:gridCol w:w="1020"/>
        <w:gridCol w:w="1680"/>
        <w:gridCol w:w="2940"/>
      </w:tblGrid>
      <w:tr>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人员类别</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年龄</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性别及婚否</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各类套餐人数（预计数）</w:t>
            </w: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在职干部</w:t>
            </w:r>
          </w:p>
        </w:tc>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2900</w:t>
            </w:r>
          </w:p>
        </w:tc>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40岁 </w:t>
            </w:r>
            <w:r>
              <w:rPr>
                <w:sz w:val="24"/>
              </w:rPr>
              <w:t>（不含）</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1023</w:t>
            </w:r>
          </w:p>
        </w:tc>
      </w:tr>
      <w:tr>
        <w:tc>
          <w:tcPr>
            <w:tcW w:type="dxa" w:w="138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女未婚</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r>
      <w:tr>
        <w:tc>
          <w:tcPr>
            <w:tcW w:type="dxa" w:w="138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女已婚</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r>
      <w:tr>
        <w:tc>
          <w:tcPr>
            <w:tcW w:type="dxa" w:w="138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40岁（含）以上</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1517</w:t>
            </w:r>
          </w:p>
        </w:tc>
      </w:tr>
      <w:tr>
        <w:tc>
          <w:tcPr>
            <w:tcW w:type="dxa" w:w="138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女未婚</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138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女已婚</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退休干部</w:t>
            </w:r>
          </w:p>
        </w:tc>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610</w:t>
            </w:r>
          </w:p>
        </w:tc>
        <w:tc>
          <w:tcPr>
            <w:tcW w:type="dxa" w:w="10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40岁（含）以上</w:t>
            </w: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男</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r>
      <w:tr>
        <w:tc>
          <w:tcPr>
            <w:tcW w:type="dxa" w:w="138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c>
          <w:tcPr>
            <w:tcW w:type="dxa" w:w="1020"/>
            <w:vMerge/>
            <w:tcBorders>
              <w:top w:val="none" w:color="000000" w:sz="4"/>
              <w:left w:val="single" w:color="000000" w:sz="4"/>
              <w:bottom w:val="single" w:color="000000" w:sz="4"/>
              <w:right w:val="single" w:color="000000" w:sz="4"/>
            </w:tcBorders>
          </w:tcPr>
          <w:p/>
        </w:tc>
        <w:tc>
          <w:tcPr>
            <w:tcW w:type="dxa" w:w="1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女已婚</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r>
      <w:tr>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合计人数</w:t>
            </w:r>
          </w:p>
        </w:tc>
        <w:tc>
          <w:tcPr>
            <w:tcW w:type="dxa" w:w="634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3510</w:t>
            </w:r>
          </w:p>
        </w:tc>
      </w:tr>
    </w:tbl>
    <w:p>
      <w:pPr>
        <w:pStyle w:val="null3"/>
        <w:jc w:val="both"/>
      </w:pPr>
      <w:r>
        <w:rPr>
          <w:sz w:val="24"/>
        </w:rPr>
        <w:t>　　体检人员可根据自身需求选择不同套餐进行体检，并按照实际体检人数及套餐内实际体检的项目结算费用。</w:t>
      </w:r>
    </w:p>
    <w:p>
      <w:pPr>
        <w:pStyle w:val="null3"/>
        <w:ind w:firstLine="480"/>
        <w:jc w:val="both"/>
      </w:pPr>
      <w:r>
        <w:rPr>
          <w:sz w:val="24"/>
        </w:rPr>
        <w:t>2、服务期限：自合同签订之日起1年，或体检产生累计费用达到合同总价时合同自动终止，以先到者为准。（具体情况视招标后再与乙方协商确定）。</w:t>
      </w:r>
    </w:p>
    <w:p>
      <w:pPr>
        <w:pStyle w:val="null3"/>
        <w:ind w:firstLine="480"/>
        <w:jc w:val="both"/>
      </w:pPr>
      <w:r>
        <w:rPr>
          <w:sz w:val="24"/>
        </w:rPr>
        <w:t>3、服务期内采用“零散体检”与“专场体检”相结合的方式。体检专场要求体检场所应满足本项目的体检人数的场地面积。每天能安排检查不少于120人，根据甲方需求安排2-3周集中专场体检，且每天体检须在当天上午11:30前完成。</w:t>
      </w:r>
    </w:p>
    <w:p>
      <w:pPr>
        <w:pStyle w:val="null3"/>
        <w:ind w:firstLine="480"/>
        <w:jc w:val="both"/>
      </w:pPr>
      <w:r>
        <w:rPr>
          <w:sz w:val="24"/>
        </w:rPr>
        <w:t>4、体检服务费包括一次性消耗用品费、检验费、人工费、税费等一切费用。</w:t>
      </w:r>
    </w:p>
    <w:p>
      <w:pPr>
        <w:pStyle w:val="null3"/>
        <w:ind w:firstLine="480"/>
        <w:jc w:val="both"/>
      </w:pPr>
      <w:r>
        <w:rPr>
          <w:sz w:val="24"/>
        </w:rPr>
        <w:t>5、遇有特殊情况，如检出急性传染病、恶性肿瘤等应立即通知个人及单位，并协助安排复查，复查名单和内容要及时通知其个人及单位。</w:t>
      </w:r>
    </w:p>
    <w:p>
      <w:pPr>
        <w:pStyle w:val="null3"/>
        <w:ind w:firstLine="480"/>
        <w:jc w:val="both"/>
      </w:pPr>
      <w:r>
        <w:rPr>
          <w:sz w:val="24"/>
        </w:rPr>
        <w:t>6、乙方在服务期内选派相关专家、教授为甲方举办不少于两期的健康知识讲座（健康知识讲座的费用已包含在报价中）。</w:t>
      </w:r>
    </w:p>
    <w:p>
      <w:pPr>
        <w:pStyle w:val="null3"/>
        <w:ind w:firstLine="480"/>
        <w:jc w:val="both"/>
      </w:pPr>
      <w:r>
        <w:rPr>
          <w:sz w:val="24"/>
        </w:rPr>
        <w:t>7、参加体检的医生必须是医院注册医生（附：医生执业证书）。</w:t>
      </w:r>
    </w:p>
    <w:p>
      <w:pPr>
        <w:pStyle w:val="null3"/>
        <w:ind w:firstLine="720"/>
      </w:pPr>
      <w:r>
        <w:rPr>
          <w:sz w:val="24"/>
        </w:rPr>
        <w:t>具体人员</w:t>
      </w:r>
      <w:r>
        <w:rPr>
          <w:sz w:val="24"/>
        </w:rPr>
        <w:t>要求</w:t>
      </w:r>
      <w:r>
        <w:rPr>
          <w:sz w:val="24"/>
        </w:rPr>
        <w:t>如下：</w:t>
      </w:r>
    </w:p>
    <w:p>
      <w:pPr>
        <w:pStyle w:val="null3"/>
        <w:ind w:firstLine="720"/>
      </w:pPr>
      <w:r>
        <w:rPr>
          <w:sz w:val="24"/>
        </w:rPr>
        <w:t>（</w:t>
      </w:r>
      <w:r>
        <w:rPr>
          <w:sz w:val="24"/>
        </w:rPr>
        <w:t>1）</w:t>
      </w:r>
      <w:r>
        <w:rPr>
          <w:sz w:val="24"/>
        </w:rPr>
        <w:t>具有临床专科或医学影像专业资质，并具备副高职称或以上专家的人数不少于</w:t>
      </w:r>
      <w:r>
        <w:rPr>
          <w:sz w:val="24"/>
        </w:rPr>
        <w:t>2名；</w:t>
      </w:r>
    </w:p>
    <w:p>
      <w:pPr>
        <w:pStyle w:val="null3"/>
        <w:ind w:firstLine="720"/>
      </w:pPr>
      <w:r>
        <w:rPr>
          <w:sz w:val="24"/>
        </w:rPr>
        <w:t>（</w:t>
      </w:r>
      <w:r>
        <w:rPr>
          <w:sz w:val="24"/>
        </w:rPr>
        <w:t>2）</w:t>
      </w:r>
      <w:r>
        <w:rPr>
          <w:sz w:val="24"/>
        </w:rPr>
        <w:t>主要医护人员要求：</w:t>
      </w:r>
      <w:r>
        <w:rPr>
          <w:sz w:val="24"/>
        </w:rPr>
        <w:t>①抽血：由不少于3名5年或以上工作经验的护士负责；②常规检查：由不少于2名主治</w:t>
      </w:r>
      <w:r>
        <w:rPr>
          <w:sz w:val="24"/>
        </w:rPr>
        <w:t>医师</w:t>
      </w:r>
      <w:r>
        <w:rPr>
          <w:sz w:val="24"/>
        </w:rPr>
        <w:t>（或以上）主检；③妇科检查：由不少于2名主治医师（或以上）主检；④B超：由不少于3名主治医师（或以上）负责。</w:t>
      </w:r>
    </w:p>
    <w:p>
      <w:pPr>
        <w:pStyle w:val="null3"/>
        <w:ind w:firstLine="480"/>
      </w:pPr>
      <w:r>
        <w:rPr>
          <w:sz w:val="24"/>
        </w:rPr>
        <w:t>8、</w:t>
      </w:r>
      <w:r>
        <w:rPr>
          <w:sz w:val="24"/>
        </w:rPr>
        <w:t>本项目按实际结算，目前的体检人数为预估数，</w:t>
      </w:r>
      <w:r>
        <w:rPr>
          <w:sz w:val="24"/>
        </w:rPr>
        <w:t>甲方</w:t>
      </w:r>
      <w:r>
        <w:rPr>
          <w:sz w:val="24"/>
        </w:rPr>
        <w:t>不保证实际体检人数，</w:t>
      </w:r>
      <w:r>
        <w:rPr>
          <w:sz w:val="24"/>
        </w:rPr>
        <w:t>乙方</w:t>
      </w:r>
      <w:r>
        <w:rPr>
          <w:sz w:val="24"/>
        </w:rPr>
        <w:t>自行承担风险。</w:t>
      </w:r>
    </w:p>
    <w:p>
      <w:pPr>
        <w:pStyle w:val="null3"/>
        <w:jc w:val="both"/>
      </w:pPr>
      <w:r>
        <w:rPr>
          <w:sz w:val="24"/>
          <w:b/>
        </w:rPr>
        <w:t>三、体检项目内容</w:t>
      </w:r>
    </w:p>
    <w:p>
      <w:pPr>
        <w:pStyle w:val="null3"/>
      </w:pPr>
      <w:r>
        <w:rPr>
          <w:sz w:val="24"/>
          <w:b/>
        </w:rPr>
        <w:t>（一）体检项目清单及单价</w:t>
      </w:r>
    </w:p>
    <w:tbl>
      <w:tblPr>
        <w:tblW w:w="0" w:type="auto"/>
        <w:tblBorders>
          <w:top w:val="none" w:color="000000" w:sz="4"/>
          <w:left w:val="none" w:color="000000" w:sz="4"/>
          <w:bottom w:val="none" w:color="000000" w:sz="4"/>
          <w:right w:val="none" w:color="000000" w:sz="4"/>
          <w:insideH w:val="none"/>
          <w:insideV w:val="none"/>
        </w:tblBorders>
      </w:tblPr>
      <w:tblGrid>
        <w:gridCol w:w="839"/>
        <w:gridCol w:w="5142"/>
        <w:gridCol w:w="2308"/>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5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2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内外科检查及评估</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耳鼻喉科检查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CT平扫（不含胶片）</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肝胆脾、胰腺彩超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泌尿系统彩超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子宫、附件彩超（女）</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乳腺彩超</w:t>
            </w:r>
            <w:r>
              <w:rPr>
                <w:sz w:val="24"/>
              </w:rPr>
              <w:t>(女)</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甲状腺彩超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w:t>
            </w:r>
            <w:r>
              <w:rPr>
                <w:sz w:val="24"/>
              </w:rPr>
              <w:t>-椎动脉彩超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心脏彩超</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肝功二项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肝功七项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w:t>
            </w:r>
            <w:r>
              <w:rPr>
                <w:sz w:val="24"/>
              </w:rPr>
              <w:t>II项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血糖测定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癌胚抗原（定量）</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甲胎蛋白（定量）</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EB病毒衣壳抗原IgA定量</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CA199</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TPSA</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CA125</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HE4</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心肌酶谱四项</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电解质三项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同型半胱氨酸</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糖化血红蛋白</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甲状旁腺素</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大便常规</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阴道分泌物检查</w:t>
            </w:r>
            <w:r>
              <w:rPr>
                <w:sz w:val="24"/>
              </w:rPr>
              <w:t>（女已婚）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液基薄层细胞制片术（显微摄影）（女已婚）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细菌性阴道病（女已婚）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人乳头瘤病毒</w:t>
            </w:r>
            <w:r>
              <w:rPr>
                <w:sz w:val="24"/>
              </w:rPr>
              <w:t>(HPV)核酸分型</w:t>
            </w:r>
            <w:r>
              <w:br/>
            </w:r>
            <w:r>
              <w:rPr>
                <w:sz w:val="24"/>
              </w:rPr>
              <w:t>检测（女已婚）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胃泌素胃功能四项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高敏肌钙蛋白</w:t>
            </w:r>
            <w:r>
              <w:rPr>
                <w:sz w:val="24"/>
              </w:rPr>
              <w:t>T</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促甲状腺素受体自身抗体</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抗甲状腺球蛋白抗体</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抗甲状腺过氧化物酶</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血清胱抑素</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鳞状细胞癌相关抗原测定</w:t>
            </w:r>
            <w:r>
              <w:rPr>
                <w:sz w:val="24"/>
              </w:rPr>
              <w:t>(SCC)-化学发光</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细胞角蛋白</w:t>
            </w:r>
            <w:r>
              <w:rPr>
                <w:sz w:val="24"/>
              </w:rPr>
              <w:t>19片段测定</w:t>
            </w:r>
            <w:r>
              <w:br/>
            </w:r>
            <w:r>
              <w:rPr>
                <w:sz w:val="24"/>
              </w:rPr>
              <w:t>(CTFRA21-1)-化学发光法</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神经元特异性烯醇化酶测定</w:t>
            </w:r>
            <w:r>
              <w:br/>
            </w:r>
            <w:r>
              <w:rPr>
                <w:sz w:val="24"/>
              </w:rPr>
              <w:t>(NSE)-化学发光法</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风湿三项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凝血功能四项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抗环瓜酸肽抗体</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降钙素原检测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血浆</w:t>
            </w:r>
            <w:r>
              <w:rPr>
                <w:sz w:val="24"/>
              </w:rPr>
              <w:t>D-二聚体定量测定</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多种肿瘤蛋白芯片男士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多种肿瘤蛋白芯片女士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尿微量白蛋白肌酐测定两项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胸苷激酶</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脂蛋白相关磷脂酶</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w:t>
            </w:r>
            <w:r>
              <w:rPr>
                <w:sz w:val="24"/>
              </w:rPr>
              <w:t>13呼气试验</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双能骨密度检测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经颅彩色多普勒（</w:t>
            </w:r>
            <w:r>
              <w:rPr>
                <w:sz w:val="24"/>
              </w:rPr>
              <w:t>TCD)</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人体成分分析</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头部</w:t>
            </w:r>
            <w:r>
              <w:rPr>
                <w:sz w:val="24"/>
              </w:rPr>
              <w:t>CT平扫（不含胶片）</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头颅磁共振平扫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头颅磁共振</w:t>
            </w:r>
            <w:r>
              <w:rPr>
                <w:sz w:val="24"/>
              </w:rPr>
              <w:t>MRA平扫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颈椎磁共振平扫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颈椎磁共振</w:t>
            </w:r>
            <w:r>
              <w:rPr>
                <w:sz w:val="24"/>
              </w:rPr>
              <w:t>MRA平扫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腰椎磁共振平扫</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胸部正侧位片（不含胶片）</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妇检（女已婚）</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采血费及试管费</w:t>
            </w:r>
          </w:p>
        </w:tc>
        <w:tc>
          <w:tcPr>
            <w:tcW w:type="dxa" w:w="230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肺通气功能检查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电子胃十二指肠镜检查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电子结肠镜检查</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无创性动脉硬化仪检测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肝脏硬度无创定量检测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内脏脂肪检测</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N-端脑钠肽前体</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甲功三项</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5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常规检查（身高、体重）</w:t>
            </w:r>
          </w:p>
        </w:tc>
        <w:tc>
          <w:tcPr>
            <w:tcW w:type="dxa" w:w="2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rPr>
        <w:t xml:space="preserve">  (一）乙方需承诺具备上述体检项目的服务范围；</w:t>
      </w:r>
    </w:p>
    <w:p>
      <w:pPr>
        <w:pStyle w:val="null3"/>
        <w:jc w:val="left"/>
      </w:pPr>
      <w:r>
        <w:rPr>
          <w:sz w:val="24"/>
        </w:rPr>
        <w:t>（二）在项目中标后，乙方在上述项目清单中，根据体检人员性别、年龄、婚姻状态等不同情况，提出应检项目的组合建议</w:t>
      </w:r>
      <w:r>
        <w:rPr>
          <w:sz w:val="24"/>
        </w:rPr>
        <w:t>(形成个性化体检套餐，形成的体检套餐价格不超过对应人员类别的体检套餐单价最高限价，各类别的体检套餐单价最高限价以甲方确认为准)，由甲方按实际需求选择套餐（或体检项目），在采购预算内按实际参检人数和选定体检项目进行结算。</w:t>
      </w:r>
    </w:p>
    <w:p>
      <w:pPr>
        <w:pStyle w:val="null3"/>
        <w:jc w:val="left"/>
      </w:pPr>
      <w:r>
        <w:rPr>
          <w:sz w:val="24"/>
        </w:rPr>
        <w:t>（三）体检套餐所需的项目应在上述清单列表中，如需体检项目未在上述清单列表的，乙方需根据甲方要求进行补充，单价限价应不超过卫健部门所列的指导价，并按照中标折扣率进行结算。</w:t>
      </w:r>
    </w:p>
    <w:p>
      <w:pPr>
        <w:pStyle w:val="null3"/>
        <w:jc w:val="both"/>
      </w:pPr>
      <w:r>
        <w:rPr>
          <w:sz w:val="24"/>
          <w:b/>
        </w:rPr>
        <w:t>四、体检机构标准</w:t>
      </w:r>
    </w:p>
    <w:p>
      <w:pPr>
        <w:pStyle w:val="null3"/>
        <w:ind w:firstLine="720"/>
      </w:pPr>
      <w:r>
        <w:rPr>
          <w:sz w:val="24"/>
        </w:rPr>
        <w:t>1、体检机构位置要求</w:t>
      </w:r>
    </w:p>
    <w:p>
      <w:pPr>
        <w:pStyle w:val="null3"/>
        <w:ind w:firstLine="720"/>
      </w:pPr>
      <w:r>
        <w:rPr>
          <w:sz w:val="24"/>
        </w:rPr>
        <w:t>我局隶属白云区辖内，为做好民警体检服务保障，方便民警就近体检，</w:t>
      </w:r>
      <w:r>
        <w:rPr>
          <w:sz w:val="24"/>
        </w:rPr>
        <w:t>体检机构</w:t>
      </w:r>
      <w:r>
        <w:rPr>
          <w:sz w:val="24"/>
        </w:rPr>
        <w:t>地理位置</w:t>
      </w:r>
      <w:r>
        <w:rPr>
          <w:sz w:val="24"/>
        </w:rPr>
        <w:t>应</w:t>
      </w:r>
      <w:r>
        <w:rPr>
          <w:sz w:val="24"/>
        </w:rPr>
        <w:t>便于民警体检。如非白云地区的体检机构须提供体检专车接送服务（体检期间每天提供不少于</w:t>
      </w:r>
      <w:r>
        <w:rPr>
          <w:sz w:val="24"/>
        </w:rPr>
        <w:t>2台50座大巴）。</w:t>
      </w:r>
    </w:p>
    <w:p>
      <w:pPr>
        <w:pStyle w:val="null3"/>
        <w:ind w:firstLine="720"/>
      </w:pPr>
      <w:r>
        <w:rPr>
          <w:sz w:val="24"/>
        </w:rPr>
        <w:t>2、体检机构情况：</w:t>
      </w:r>
    </w:p>
    <w:p>
      <w:pPr>
        <w:pStyle w:val="null3"/>
        <w:ind w:firstLine="720"/>
      </w:pPr>
      <w:r>
        <w:rPr>
          <w:sz w:val="24"/>
        </w:rPr>
        <w:t>为全面保障好民警员工的体检服务和体检质量以及后续医疗技术诊治水平，</w:t>
      </w:r>
      <w:r>
        <w:rPr>
          <w:sz w:val="24"/>
        </w:rPr>
        <w:t>体检机构</w:t>
      </w:r>
      <w:r>
        <w:rPr>
          <w:sz w:val="24"/>
        </w:rPr>
        <w:t>医疗范围广泛，</w:t>
      </w:r>
      <w:r>
        <w:rPr>
          <w:sz w:val="24"/>
        </w:rPr>
        <w:t>应满足</w:t>
      </w:r>
      <w:r>
        <w:rPr>
          <w:sz w:val="24"/>
        </w:rPr>
        <w:t>包括内科、外科、妇儿、各专科、各辅助科室</w:t>
      </w:r>
      <w:r>
        <w:rPr>
          <w:sz w:val="24"/>
        </w:rPr>
        <w:t>的要求</w:t>
      </w:r>
      <w:r>
        <w:rPr>
          <w:sz w:val="24"/>
        </w:rPr>
        <w:t>。能严格完成常规体格检查，对体检人员身体状况作出正确诊断。</w:t>
      </w:r>
    </w:p>
    <w:p>
      <w:pPr>
        <w:pStyle w:val="null3"/>
        <w:ind w:firstLine="720"/>
      </w:pPr>
      <w:r>
        <w:rPr>
          <w:sz w:val="24"/>
        </w:rPr>
        <w:t>3、</w:t>
      </w:r>
      <w:r>
        <w:rPr>
          <w:sz w:val="24"/>
        </w:rPr>
        <w:t>体检机构</w:t>
      </w:r>
      <w:r>
        <w:rPr>
          <w:sz w:val="24"/>
        </w:rPr>
        <w:t>内设独立的体检中心，</w:t>
      </w:r>
      <w:r>
        <w:rPr>
          <w:sz w:val="24"/>
        </w:rPr>
        <w:t>“零散体检”与“专场体检”相结合</w:t>
      </w:r>
      <w:r>
        <w:rPr>
          <w:sz w:val="24"/>
        </w:rPr>
        <w:t>：</w:t>
      </w:r>
    </w:p>
    <w:p>
      <w:pPr>
        <w:pStyle w:val="null3"/>
        <w:ind w:firstLine="720"/>
      </w:pPr>
      <w:r>
        <w:rPr>
          <w:sz w:val="24"/>
        </w:rPr>
        <w:t>甲方</w:t>
      </w:r>
      <w:r>
        <w:rPr>
          <w:sz w:val="24"/>
        </w:rPr>
        <w:t>体检人数众多，工作性质特殊，体检时间跨度需求较长。为防止人员混淆，秩序混乱，也便于体检工作协调，要求体检机构采取</w:t>
      </w:r>
      <w:r>
        <w:rPr>
          <w:sz w:val="24"/>
        </w:rPr>
        <w:t>“零散体检”与“专场体检”相结合的方式保障</w:t>
      </w:r>
      <w:r>
        <w:rPr>
          <w:sz w:val="24"/>
        </w:rPr>
        <w:t>甲方</w:t>
      </w:r>
      <w:r>
        <w:rPr>
          <w:sz w:val="24"/>
        </w:rPr>
        <w:t>体检项目顺利开展。</w:t>
      </w:r>
    </w:p>
    <w:p>
      <w:pPr>
        <w:pStyle w:val="null3"/>
        <w:ind w:firstLine="720"/>
      </w:pPr>
      <w:r>
        <w:rPr>
          <w:sz w:val="24"/>
        </w:rPr>
        <w:t>4</w:t>
      </w:r>
      <w:r>
        <w:rPr>
          <w:sz w:val="24"/>
        </w:rPr>
        <w:t>、交通便利（提供停车场地）</w:t>
      </w:r>
    </w:p>
    <w:p>
      <w:pPr>
        <w:pStyle w:val="null3"/>
        <w:ind w:firstLine="720"/>
      </w:pPr>
      <w:r>
        <w:rPr>
          <w:sz w:val="24"/>
        </w:rPr>
        <w:t>我局民警员工工作及居住地分布在白云区各街镇，警察的职业性质也不适宜集中长途跋涉到较远的医院体检，因此体检</w:t>
      </w:r>
      <w:r>
        <w:rPr>
          <w:sz w:val="24"/>
        </w:rPr>
        <w:t>机构</w:t>
      </w:r>
      <w:r>
        <w:rPr>
          <w:sz w:val="24"/>
        </w:rPr>
        <w:t>附近应具有公交、地铁、且私乘</w:t>
      </w:r>
      <w:r>
        <w:rPr>
          <w:sz w:val="24"/>
        </w:rPr>
        <w:t>方便，乙方</w:t>
      </w:r>
      <w:r>
        <w:rPr>
          <w:sz w:val="24"/>
        </w:rPr>
        <w:t>能根据当天体检情况提供足够的停车位。</w:t>
      </w:r>
    </w:p>
    <w:p>
      <w:pPr>
        <w:pStyle w:val="null3"/>
        <w:ind w:firstLine="720"/>
      </w:pPr>
      <w:r>
        <w:rPr>
          <w:sz w:val="24"/>
        </w:rPr>
        <w:t>5、</w:t>
      </w:r>
      <w:r>
        <w:rPr>
          <w:sz w:val="24"/>
        </w:rPr>
        <w:t>在</w:t>
      </w:r>
      <w:r>
        <w:rPr>
          <w:sz w:val="24"/>
        </w:rPr>
        <w:t>乙方</w:t>
      </w:r>
      <w:r>
        <w:rPr>
          <w:sz w:val="24"/>
        </w:rPr>
        <w:t>的体检中心范围内须有清晰准确的体检引导标志牌及体检导诊员。</w:t>
      </w:r>
    </w:p>
    <w:p>
      <w:pPr>
        <w:pStyle w:val="null3"/>
        <w:ind w:firstLine="720"/>
      </w:pPr>
      <w:r>
        <w:rPr>
          <w:sz w:val="24"/>
        </w:rPr>
        <w:t>6、根据甲方需求，体检中心可</w:t>
      </w:r>
      <w:r>
        <w:rPr>
          <w:sz w:val="24"/>
        </w:rPr>
        <w:t>提供一站式服务</w:t>
      </w:r>
      <w:r>
        <w:rPr>
          <w:sz w:val="24"/>
        </w:rPr>
        <w:t>，如</w:t>
      </w:r>
      <w:r>
        <w:rPr>
          <w:sz w:val="24"/>
        </w:rPr>
        <w:t>CT、磁共振及胃肠镜等特殊检查项目</w:t>
      </w:r>
      <w:r>
        <w:rPr>
          <w:sz w:val="24"/>
        </w:rPr>
        <w:t>。</w:t>
      </w:r>
    </w:p>
    <w:p>
      <w:pPr>
        <w:pStyle w:val="null3"/>
        <w:jc w:val="both"/>
      </w:pPr>
      <w:r>
        <w:rPr>
          <w:sz w:val="24"/>
          <w:b/>
        </w:rPr>
        <w:t>五、其他体检服务标准</w:t>
      </w:r>
    </w:p>
    <w:p>
      <w:pPr>
        <w:pStyle w:val="null3"/>
        <w:ind w:firstLine="720"/>
      </w:pPr>
      <w:r>
        <w:rPr>
          <w:sz w:val="24"/>
        </w:rPr>
        <w:t>1、参加体检的医师及护理人员均受过急救的专业培训，并配备有必需的急救药品、器材，保证受检者安全。</w:t>
      </w:r>
    </w:p>
    <w:p>
      <w:pPr>
        <w:pStyle w:val="null3"/>
        <w:ind w:firstLine="720"/>
      </w:pPr>
      <w:r>
        <w:rPr>
          <w:sz w:val="24"/>
        </w:rPr>
        <w:t>2、所有体检项目均严格按医院制定的相关操作规程进行。</w:t>
      </w:r>
    </w:p>
    <w:p>
      <w:pPr>
        <w:pStyle w:val="null3"/>
        <w:ind w:firstLine="720"/>
      </w:pPr>
      <w:r>
        <w:rPr>
          <w:sz w:val="24"/>
        </w:rPr>
        <w:t>3、体检所使用医疗设备、器材、卫生材料及试剂均是通过具备医疗器械（或药品）经营许可证的公司采购的具备医疗器械（或药品）注册证的产品，设备、器材均按规定定期参加各级技术监督局的计量检查，确保体检结果可靠性。</w:t>
      </w:r>
    </w:p>
    <w:p>
      <w:pPr>
        <w:pStyle w:val="null3"/>
        <w:ind w:firstLine="720"/>
      </w:pPr>
      <w:r>
        <w:rPr>
          <w:sz w:val="24"/>
        </w:rPr>
        <w:t>4、严格按照国家有关规定，所有的采血器、针头、</w:t>
      </w:r>
      <w:r>
        <w:rPr>
          <w:sz w:val="24"/>
        </w:rPr>
        <w:t>棉球</w:t>
      </w:r>
      <w:r>
        <w:rPr>
          <w:sz w:val="24"/>
        </w:rPr>
        <w:t>（签）和有要求的</w:t>
      </w:r>
      <w:r>
        <w:rPr>
          <w:sz w:val="24"/>
        </w:rPr>
        <w:t>其他</w:t>
      </w:r>
      <w:r>
        <w:rPr>
          <w:sz w:val="24"/>
        </w:rPr>
        <w:t>耗材（如鼻窥）均为一次性抛弃式产品，用具、设备按照医院相关消毒规定进行消毒，床单等及时更换（每日更换），避免交叉感染。本次体检妇科检查使用一次性的窥阴器和治疗巾。自备检查仪器，试剂等相关用品（注：选用试剂、设备均按国家卫生部</w:t>
      </w:r>
      <w:r>
        <w:rPr>
          <w:sz w:val="24"/>
        </w:rPr>
        <w:t>门</w:t>
      </w:r>
      <w:r>
        <w:rPr>
          <w:sz w:val="24"/>
        </w:rPr>
        <w:t>规定标准</w:t>
      </w:r>
      <w:r>
        <w:rPr>
          <w:sz w:val="24"/>
        </w:rPr>
        <w:t>）</w:t>
      </w:r>
      <w:r>
        <w:rPr>
          <w:sz w:val="24"/>
        </w:rPr>
        <w:t>。提供的检查仪器保证安全、卫生、准确，抽血使用合格的一次性产品，保证一人一针一管。其他非一次性物品做到一人一用一消毒，严防交叉感染及医源感染，体检报告上将提供健康小贴士。</w:t>
      </w:r>
    </w:p>
    <w:p>
      <w:pPr>
        <w:pStyle w:val="null3"/>
        <w:ind w:firstLine="720"/>
      </w:pPr>
      <w:r>
        <w:rPr>
          <w:sz w:val="24"/>
        </w:rPr>
        <w:t>5、各项结果汇总后，由副主任级以上医生进行总检评估，并签字负责；所有个人报告、单位总结、统计均需经质控组审核后，方可发放。</w:t>
      </w:r>
    </w:p>
    <w:p>
      <w:pPr>
        <w:pStyle w:val="null3"/>
        <w:ind w:firstLine="720"/>
      </w:pPr>
      <w:r>
        <w:rPr>
          <w:sz w:val="24"/>
        </w:rPr>
        <w:t>6、严守医秘、保护受检者隐私，个人体检报告独立装袋并装钉密封，并在封面处标注体检人员的姓名、单位等资料。</w:t>
      </w:r>
    </w:p>
    <w:p>
      <w:pPr>
        <w:pStyle w:val="null3"/>
        <w:ind w:firstLine="720"/>
      </w:pPr>
      <w:r>
        <w:rPr>
          <w:sz w:val="24"/>
        </w:rPr>
        <w:t>7、所有体检项目所需一次性消耗品、检验费、人工费、税费及检查仪器等一切费用由</w:t>
      </w:r>
      <w:r>
        <w:rPr>
          <w:sz w:val="24"/>
        </w:rPr>
        <w:t>乙方</w:t>
      </w:r>
      <w:r>
        <w:rPr>
          <w:sz w:val="24"/>
        </w:rPr>
        <w:t>负责。</w:t>
      </w:r>
    </w:p>
    <w:p>
      <w:pPr>
        <w:pStyle w:val="null3"/>
        <w:ind w:firstLine="720"/>
      </w:pPr>
      <w:r>
        <w:rPr>
          <w:sz w:val="24"/>
        </w:rPr>
        <w:t>8、由</w:t>
      </w:r>
      <w:r>
        <w:rPr>
          <w:sz w:val="24"/>
        </w:rPr>
        <w:t>乙方</w:t>
      </w:r>
      <w:r>
        <w:rPr>
          <w:sz w:val="24"/>
        </w:rPr>
        <w:t>派出的医护人员，其管理工作由</w:t>
      </w:r>
      <w:r>
        <w:rPr>
          <w:sz w:val="24"/>
        </w:rPr>
        <w:t>乙方</w:t>
      </w:r>
      <w:r>
        <w:rPr>
          <w:sz w:val="24"/>
        </w:rPr>
        <w:t>负责，如违反国家法律法规或出现医疗事故等均由</w:t>
      </w:r>
      <w:r>
        <w:rPr>
          <w:sz w:val="24"/>
        </w:rPr>
        <w:t>乙方</w:t>
      </w:r>
      <w:r>
        <w:rPr>
          <w:sz w:val="24"/>
        </w:rPr>
        <w:t>负责，</w:t>
      </w:r>
      <w:r>
        <w:rPr>
          <w:sz w:val="24"/>
        </w:rPr>
        <w:t>甲方</w:t>
      </w:r>
      <w:r>
        <w:rPr>
          <w:sz w:val="24"/>
        </w:rPr>
        <w:t>有权追究</w:t>
      </w:r>
      <w:r>
        <w:rPr>
          <w:sz w:val="24"/>
        </w:rPr>
        <w:t>乙方</w:t>
      </w:r>
      <w:r>
        <w:rPr>
          <w:sz w:val="24"/>
        </w:rPr>
        <w:t>相应的责任。</w:t>
      </w:r>
    </w:p>
    <w:p>
      <w:pPr>
        <w:pStyle w:val="null3"/>
        <w:ind w:firstLine="720"/>
      </w:pPr>
      <w:r>
        <w:rPr>
          <w:sz w:val="24"/>
        </w:rPr>
        <w:t>9、</w:t>
      </w:r>
      <w:r>
        <w:rPr>
          <w:sz w:val="24"/>
        </w:rPr>
        <w:t>乙方</w:t>
      </w:r>
      <w:r>
        <w:rPr>
          <w:sz w:val="24"/>
        </w:rPr>
        <w:t>须对</w:t>
      </w:r>
      <w:r>
        <w:rPr>
          <w:sz w:val="24"/>
        </w:rPr>
        <w:t>甲方</w:t>
      </w:r>
      <w:r>
        <w:rPr>
          <w:sz w:val="24"/>
        </w:rPr>
        <w:t>人员的个人资料及体检结果负有</w:t>
      </w:r>
      <w:r>
        <w:rPr>
          <w:sz w:val="24"/>
        </w:rPr>
        <w:t>信息保护</w:t>
      </w:r>
      <w:r>
        <w:rPr>
          <w:sz w:val="24"/>
        </w:rPr>
        <w:t>责任。</w:t>
      </w:r>
    </w:p>
    <w:p>
      <w:pPr>
        <w:pStyle w:val="null3"/>
        <w:ind w:firstLine="720"/>
      </w:pPr>
      <w:r>
        <w:rPr>
          <w:sz w:val="24"/>
        </w:rPr>
        <w:t>10、</w:t>
      </w:r>
      <w:r>
        <w:rPr>
          <w:sz w:val="24"/>
        </w:rPr>
        <w:t>乙方</w:t>
      </w:r>
      <w:r>
        <w:rPr>
          <w:sz w:val="24"/>
        </w:rPr>
        <w:t>具有本项目体检项目所涉及的专业、先进设备，并且检测效果良好，设备器材均按规定定期通过由技术监督局的计量检查，确保体检结果的可靠性，体检</w:t>
      </w:r>
      <w:r>
        <w:rPr>
          <w:sz w:val="24"/>
        </w:rPr>
        <w:t>彩超</w:t>
      </w:r>
      <w:r>
        <w:rPr>
          <w:sz w:val="24"/>
        </w:rPr>
        <w:t>仪器不少于</w:t>
      </w:r>
      <w:r>
        <w:rPr>
          <w:sz w:val="24"/>
        </w:rPr>
        <w:t>3台。CT机不少于1台</w:t>
      </w:r>
      <w:r>
        <w:rPr>
          <w:sz w:val="24"/>
        </w:rPr>
        <w:t>（其中</w:t>
      </w:r>
      <w:r>
        <w:rPr>
          <w:sz w:val="24"/>
        </w:rPr>
        <w:t>CT设备中排数达到256排（含）以上的</w:t>
      </w:r>
      <w:r>
        <w:rPr>
          <w:sz w:val="24"/>
        </w:rPr>
        <w:t>不少于</w:t>
      </w:r>
      <w:r>
        <w:rPr>
          <w:sz w:val="24"/>
        </w:rPr>
        <w:t>1台）</w:t>
      </w:r>
      <w:r>
        <w:rPr>
          <w:sz w:val="24"/>
        </w:rPr>
        <w:t>、全自动生化分析仪不少于</w:t>
      </w:r>
      <w:r>
        <w:rPr>
          <w:sz w:val="24"/>
        </w:rPr>
        <w:t>1台、全自动生化免疫分</w:t>
      </w:r>
      <w:r>
        <w:rPr>
          <w:sz w:val="24"/>
        </w:rPr>
        <w:t>析仪不少</w:t>
      </w:r>
      <w:r>
        <w:rPr>
          <w:sz w:val="24"/>
        </w:rPr>
        <w:t>于</w:t>
      </w:r>
      <w:r>
        <w:rPr>
          <w:sz w:val="24"/>
        </w:rPr>
        <w:t>1台、DR设备不少于1台、磁共振成像设备（MRI)不少于1台以及心电图不少于2台等医疗设备。</w:t>
      </w:r>
    </w:p>
    <w:p>
      <w:pPr>
        <w:pStyle w:val="null3"/>
        <w:ind w:firstLine="720"/>
      </w:pPr>
      <w:r>
        <w:rPr>
          <w:sz w:val="24"/>
        </w:rPr>
        <w:t xml:space="preserve"> </w:t>
      </w:r>
      <w:r>
        <w:rPr>
          <w:sz w:val="24"/>
        </w:rPr>
        <w:t>11、乙方须设立服务质量投诉电话和服务质量征求意见表，对服务质量进行跟踪调查。</w:t>
      </w:r>
    </w:p>
    <w:p>
      <w:pPr>
        <w:pStyle w:val="null3"/>
        <w:ind w:firstLine="720"/>
      </w:pPr>
      <w:r>
        <w:rPr>
          <w:sz w:val="24"/>
        </w:rPr>
        <w:t>12、</w:t>
      </w:r>
      <w:r>
        <w:rPr>
          <w:sz w:val="24"/>
        </w:rPr>
        <w:t>乙方</w:t>
      </w:r>
      <w:r>
        <w:rPr>
          <w:sz w:val="24"/>
        </w:rPr>
        <w:t>提供体检后专家咨询服务，以及能为</w:t>
      </w:r>
      <w:r>
        <w:rPr>
          <w:sz w:val="24"/>
        </w:rPr>
        <w:t>甲方</w:t>
      </w:r>
      <w:r>
        <w:rPr>
          <w:sz w:val="24"/>
        </w:rPr>
        <w:t>有需要的体检人员提供三甲医院专家就诊服务和预约协调住院病床服务。</w:t>
      </w:r>
    </w:p>
    <w:p>
      <w:pPr>
        <w:pStyle w:val="null3"/>
        <w:ind w:firstLine="720"/>
      </w:pPr>
      <w:r>
        <w:rPr>
          <w:sz w:val="24"/>
        </w:rPr>
        <w:t>13、</w:t>
      </w:r>
      <w:r>
        <w:rPr>
          <w:sz w:val="24"/>
        </w:rPr>
        <w:t>乙方</w:t>
      </w:r>
      <w:r>
        <w:rPr>
          <w:sz w:val="24"/>
        </w:rPr>
        <w:t>需提供信息化便利性服务：在提供体检预约的便利性上，可提供在微信公众号（小程序）选择体检套餐等服务；在提供体检报告方式的便利性上，需提供纸质体检报告的同时能提供微信公众号（小程序）查询电子体检报告。</w:t>
      </w:r>
    </w:p>
    <w:p>
      <w:pPr>
        <w:pStyle w:val="null3"/>
        <w:ind w:firstLine="720"/>
      </w:pPr>
      <w:r>
        <w:rPr>
          <w:sz w:val="24"/>
        </w:rPr>
        <w:t>14、为</w:t>
      </w:r>
      <w:r>
        <w:rPr>
          <w:sz w:val="24"/>
        </w:rPr>
        <w:t>确保体检结果</w:t>
      </w:r>
      <w:r>
        <w:rPr>
          <w:sz w:val="24"/>
        </w:rPr>
        <w:t>诊断的</w:t>
      </w:r>
      <w:r>
        <w:rPr>
          <w:sz w:val="24"/>
        </w:rPr>
        <w:t>可靠性</w:t>
      </w:r>
      <w:r>
        <w:rPr>
          <w:sz w:val="24"/>
        </w:rPr>
        <w:t>，乙方或乙方合作的单位需具备临床重点专科或学科的能力；</w:t>
      </w:r>
    </w:p>
    <w:p>
      <w:pPr>
        <w:pStyle w:val="null3"/>
        <w:ind w:firstLine="720"/>
      </w:pPr>
      <w:r>
        <w:rPr>
          <w:sz w:val="24"/>
        </w:rPr>
        <w:t>15、乙方对采购需求提出的检后出现特殊或重大健康问题的后续跟进服务所需设备及服务保障情况：（1）能够提供PET-CT检查的；（2）能够提供DSA介入检查治疗的；（3）能够提供ECT检查。</w:t>
      </w:r>
    </w:p>
    <w:p>
      <w:pPr>
        <w:pStyle w:val="null3"/>
        <w:ind w:firstLine="720"/>
      </w:pPr>
      <w:r>
        <w:rPr>
          <w:sz w:val="24"/>
        </w:rPr>
        <w:t>16、乙方针对本项目需求，提供整体实施方案，包括但不限于以下内容：</w:t>
      </w:r>
    </w:p>
    <w:p>
      <w:pPr>
        <w:pStyle w:val="null3"/>
        <w:ind w:firstLine="720"/>
      </w:pPr>
      <w:r>
        <w:rPr>
          <w:sz w:val="24"/>
        </w:rPr>
        <w:t>（</w:t>
      </w:r>
      <w:r>
        <w:rPr>
          <w:sz w:val="24"/>
        </w:rPr>
        <w:t>1）</w:t>
      </w:r>
      <w:r>
        <w:rPr>
          <w:sz w:val="24"/>
        </w:rPr>
        <w:t>提供的总体体检服务方案（方案内容包括</w:t>
      </w:r>
      <w:r>
        <w:rPr>
          <w:sz w:val="24"/>
        </w:rPr>
        <w:t>①运作流程管理；②</w:t>
      </w:r>
      <w:r>
        <w:rPr>
          <w:sz w:val="24"/>
        </w:rPr>
        <w:t>“零散体检”与“专场体检”</w:t>
      </w:r>
      <w:r>
        <w:rPr>
          <w:sz w:val="24"/>
        </w:rPr>
        <w:t>体检服务各项</w:t>
      </w:r>
      <w:r>
        <w:rPr>
          <w:sz w:val="24"/>
        </w:rPr>
        <w:t>流程、方案及</w:t>
      </w:r>
      <w:r>
        <w:rPr>
          <w:sz w:val="24"/>
        </w:rPr>
        <w:t>质量标准的承诺及目标；</w:t>
      </w:r>
      <w:r>
        <w:rPr>
          <w:sz w:val="24"/>
        </w:rPr>
        <w:t>③</w:t>
      </w:r>
      <w:r>
        <w:rPr>
          <w:sz w:val="24"/>
        </w:rPr>
        <w:t>个性化体检套餐的服务方案及</w:t>
      </w:r>
      <w:r>
        <w:rPr>
          <w:sz w:val="24"/>
        </w:rPr>
        <w:t>重点、难点及分析；</w:t>
      </w:r>
      <w:r>
        <w:rPr>
          <w:sz w:val="24"/>
        </w:rPr>
        <w:t>④服务质量控制措施、出具体检报告能力、售后服务能力、</w:t>
      </w:r>
      <w:r>
        <w:rPr>
          <w:sz w:val="24"/>
        </w:rPr>
        <w:t>信息保护能力等</w:t>
      </w:r>
      <w:r>
        <w:rPr>
          <w:sz w:val="24"/>
        </w:rPr>
        <w:t>）</w:t>
      </w:r>
    </w:p>
    <w:p>
      <w:pPr>
        <w:pStyle w:val="null3"/>
        <w:ind w:firstLine="720"/>
      </w:pPr>
      <w:r>
        <w:rPr>
          <w:sz w:val="24"/>
        </w:rPr>
        <w:t>（</w:t>
      </w:r>
      <w:r>
        <w:rPr>
          <w:sz w:val="24"/>
        </w:rPr>
        <w:t>2）</w:t>
      </w:r>
      <w:r>
        <w:rPr>
          <w:sz w:val="24"/>
        </w:rPr>
        <w:t>提供的应急服务措施（方案内容包含</w:t>
      </w:r>
      <w:r>
        <w:rPr>
          <w:sz w:val="24"/>
        </w:rPr>
        <w:t>①体检过程医疗设备器材故障、突发医疗状况、公共卫生事件、突发暴力事件；②停电消防火灾、排队等候过长内容）</w:t>
      </w:r>
    </w:p>
    <w:p>
      <w:pPr>
        <w:pStyle w:val="null3"/>
        <w:ind w:firstLine="720"/>
      </w:pPr>
      <w:r>
        <w:rPr>
          <w:sz w:val="24"/>
        </w:rPr>
        <w:t>（</w:t>
      </w:r>
      <w:r>
        <w:rPr>
          <w:sz w:val="24"/>
        </w:rPr>
        <w:t>3）根据对体检机构标准要求，提供</w:t>
      </w:r>
      <w:r>
        <w:rPr>
          <w:sz w:val="24"/>
        </w:rPr>
        <w:t>体检中心整体环境（内容包括：</w:t>
      </w:r>
      <w:r>
        <w:rPr>
          <w:sz w:val="24"/>
        </w:rPr>
        <w:t>①</w:t>
      </w:r>
      <w:r>
        <w:rPr>
          <w:sz w:val="24"/>
        </w:rPr>
        <w:t>乙方</w:t>
      </w:r>
      <w:r>
        <w:rPr>
          <w:sz w:val="24"/>
        </w:rPr>
        <w:t>的体检中心是否独立、体检专场、体检接待能力是否满足需求；</w:t>
      </w:r>
      <w:r>
        <w:rPr>
          <w:sz w:val="24"/>
        </w:rPr>
        <w:t>②体检中心地理位置交通是否便捷、是否满足</w:t>
      </w:r>
      <w:r>
        <w:rPr>
          <w:sz w:val="24"/>
        </w:rPr>
        <w:t>甲方</w:t>
      </w:r>
      <w:r>
        <w:rPr>
          <w:sz w:val="24"/>
        </w:rPr>
        <w:t>需求；</w:t>
      </w:r>
      <w:r>
        <w:rPr>
          <w:sz w:val="24"/>
        </w:rPr>
        <w:t>③体检中心内能提供一站式服务CT、磁共振及胃肠镜等特殊检查项目</w:t>
      </w:r>
      <w:r>
        <w:rPr>
          <w:sz w:val="24"/>
        </w:rPr>
        <w:t>、</w:t>
      </w:r>
      <w:r>
        <w:rPr>
          <w:sz w:val="24"/>
        </w:rPr>
        <w:t>④整体环境、布局、是否提供营养早餐等内容）</w:t>
      </w:r>
    </w:p>
    <w:p>
      <w:pPr>
        <w:pStyle w:val="null3"/>
        <w:ind w:firstLine="480"/>
        <w:jc w:val="both"/>
      </w:pPr>
      <w:r>
        <w:rPr>
          <w:sz w:val="24"/>
          <w:shd w:fill="FFFFFF" w:val="clear"/>
        </w:rPr>
        <w:t>17、</w:t>
      </w:r>
      <w:r>
        <w:rPr>
          <w:sz w:val="24"/>
          <w:shd w:fill="FFFFFF" w:val="clear"/>
        </w:rPr>
        <w:t>为甲方不便到体检中心体检的员工提供体检服务</w:t>
      </w:r>
      <w:r>
        <w:rPr>
          <w:sz w:val="24"/>
          <w:shd w:fill="FFFFFF" w:val="clear"/>
        </w:rPr>
        <w:t>，乙方</w:t>
      </w:r>
      <w:r>
        <w:rPr>
          <w:sz w:val="24"/>
          <w:shd w:fill="FFFFFF" w:val="clear"/>
        </w:rPr>
        <w:t>承诺可自带设备上门为甲方提供体检服务。</w:t>
      </w:r>
      <w:r>
        <w:rPr>
          <w:sz w:val="21"/>
          <w:shd w:fill="FFFFFF" w:val="clear"/>
        </w:rPr>
        <w:t xml:space="preserve"> </w:t>
      </w:r>
    </w:p>
    <w:p>
      <w:pPr>
        <w:pStyle w:val="null3"/>
        <w:ind w:firstLine="480"/>
        <w:jc w:val="both"/>
      </w:pPr>
      <w:r>
        <w:rPr>
          <w:sz w:val="24"/>
          <w:shd w:fill="FFFFFF" w:val="clear"/>
        </w:rPr>
        <w:t>18、乙方拟安排用于本项目的检验试验室（间）获得符合ISO15189的CNAS认证证书的；</w:t>
      </w:r>
    </w:p>
    <w:p>
      <w:pPr>
        <w:pStyle w:val="null3"/>
        <w:ind w:firstLine="480"/>
        <w:jc w:val="both"/>
      </w:pPr>
      <w:r>
        <w:rPr>
          <w:sz w:val="24"/>
          <w:shd w:fill="FFFFFF" w:val="clear"/>
        </w:rPr>
        <w:t>19、乙方获得2024年1月1日以后由国家卫生健康委临床检验中心或卫生部门临床检验中心颁发的各项体检项目的室间质评证书（包括但不限于常规化学、肿瘤标志物、糖化血红蛋白、脂类、全血细胞计数）；</w:t>
      </w:r>
    </w:p>
    <w:p>
      <w:pPr>
        <w:pStyle w:val="null3"/>
        <w:ind w:left="480"/>
        <w:jc w:val="both"/>
      </w:pPr>
      <w:r>
        <w:rPr>
          <w:sz w:val="24"/>
          <w:shd w:fill="FFFFFF" w:val="clear"/>
        </w:rPr>
        <w:t>20、其他要求：</w:t>
      </w:r>
      <w:r>
        <w:br/>
      </w:r>
      <w:r>
        <w:rPr>
          <w:sz w:val="24"/>
          <w:shd w:fill="FFFFFF" w:val="clear"/>
        </w:rPr>
        <w:t>（</w:t>
      </w:r>
      <w:r>
        <w:rPr>
          <w:sz w:val="24"/>
          <w:shd w:fill="FFFFFF" w:val="clear"/>
        </w:rPr>
        <w:t>1）乙方应提供体检人员早餐，每份早餐应包含牛奶、鸡蛋、面包等食物（早餐费用已包含在合同总价中）。</w:t>
      </w:r>
    </w:p>
    <w:p>
      <w:pPr>
        <w:pStyle w:val="null3"/>
        <w:ind w:firstLine="480"/>
        <w:jc w:val="both"/>
      </w:pPr>
      <w:r>
        <w:rPr>
          <w:sz w:val="24"/>
          <w:shd w:fill="FFFFFF" w:val="clear"/>
        </w:rPr>
        <w:t>（</w:t>
      </w:r>
      <w:r>
        <w:rPr>
          <w:sz w:val="24"/>
          <w:shd w:fill="FFFFFF" w:val="clear"/>
        </w:rPr>
        <w:t>2）乙方不得将体检业务转包其他单位。</w:t>
      </w:r>
    </w:p>
    <w:p>
      <w:pPr>
        <w:pStyle w:val="null3"/>
        <w:ind w:firstLine="480"/>
        <w:jc w:val="both"/>
      </w:pPr>
      <w:r>
        <w:rPr>
          <w:sz w:val="24"/>
          <w:shd w:fill="FFFFFF" w:val="clear"/>
        </w:rPr>
        <w:t>（</w:t>
      </w:r>
      <w:r>
        <w:rPr>
          <w:sz w:val="24"/>
          <w:shd w:fill="FFFFFF" w:val="clear"/>
        </w:rPr>
        <w:t>3）体检服务须保证质量，若有证据表明或者经权威鉴定，乙方的体检结果出现重大错误的情况，甲方有权追究乙方相应责任及要求相应赔偿。</w:t>
      </w:r>
    </w:p>
    <w:p>
      <w:pPr>
        <w:pStyle w:val="null3"/>
        <w:jc w:val="both"/>
      </w:pPr>
      <w:r>
        <w:rPr>
          <w:sz w:val="24"/>
          <w:b/>
        </w:rPr>
        <w:t>六、服务期间（项目完成期限）</w:t>
      </w:r>
    </w:p>
    <w:p>
      <w:pPr>
        <w:pStyle w:val="null3"/>
        <w:jc w:val="left"/>
      </w:pPr>
      <w:r>
        <w:rPr>
          <w:sz w:val="24"/>
        </w:rPr>
        <w:t>自合同签订生效之日起至</w:t>
      </w:r>
      <w:r>
        <w:rPr>
          <w:sz w:val="24"/>
        </w:rPr>
        <w:t>2026年10月31日，当超过服务期限或体检产生累计费用达到合同总价时，合同自动终止，</w:t>
      </w:r>
      <w:r>
        <w:rPr>
          <w:sz w:val="24"/>
        </w:rPr>
        <w:t>先到者为准</w:t>
      </w:r>
      <w:r>
        <w:rPr>
          <w:sz w:val="24"/>
        </w:rPr>
        <w:t>。</w:t>
      </w:r>
    </w:p>
    <w:p>
      <w:pPr>
        <w:pStyle w:val="null3"/>
        <w:jc w:val="left"/>
      </w:pPr>
      <w:r>
        <w:rPr>
          <w:sz w:val="24"/>
          <w:b/>
        </w:rPr>
        <w:t>七、付款方式</w:t>
      </w:r>
    </w:p>
    <w:p>
      <w:pPr>
        <w:pStyle w:val="null3"/>
        <w:ind w:firstLine="480"/>
      </w:pPr>
      <w:r>
        <w:rPr>
          <w:sz w:val="24"/>
        </w:rPr>
        <w:t>1、本</w:t>
      </w:r>
      <w:r>
        <w:rPr>
          <w:sz w:val="24"/>
        </w:rPr>
        <w:t>合同</w:t>
      </w:r>
      <w:r>
        <w:rPr>
          <w:sz w:val="24"/>
        </w:rPr>
        <w:t>分</w:t>
      </w:r>
      <w:r>
        <w:rPr>
          <w:sz w:val="24"/>
        </w:rPr>
        <w:t>2次支付：</w:t>
      </w:r>
    </w:p>
    <w:p>
      <w:pPr>
        <w:pStyle w:val="null3"/>
        <w:ind w:firstLine="480"/>
      </w:pPr>
      <w:r>
        <w:rPr>
          <w:sz w:val="24"/>
        </w:rPr>
        <w:t>（</w:t>
      </w:r>
      <w:r>
        <w:rPr>
          <w:sz w:val="24"/>
        </w:rPr>
        <w:t>1）首期款项：首期费用按合同签订之日起至2026年8月期间，实际发生的体检人数及体检项目据实核算；</w:t>
      </w:r>
      <w:r>
        <w:rPr>
          <w:sz w:val="24"/>
        </w:rPr>
        <w:t>乙方</w:t>
      </w:r>
      <w:r>
        <w:rPr>
          <w:sz w:val="24"/>
        </w:rPr>
        <w:t>须向</w:t>
      </w:r>
      <w:r>
        <w:rPr>
          <w:sz w:val="24"/>
        </w:rPr>
        <w:t>甲方</w:t>
      </w:r>
      <w:r>
        <w:rPr>
          <w:sz w:val="24"/>
        </w:rPr>
        <w:t>提供体检清单及对应体检报告，配合</w:t>
      </w:r>
      <w:r>
        <w:rPr>
          <w:sz w:val="24"/>
        </w:rPr>
        <w:t>甲方</w:t>
      </w:r>
      <w:r>
        <w:rPr>
          <w:sz w:val="24"/>
        </w:rPr>
        <w:t>完成审核。审核通过之日起</w:t>
      </w:r>
      <w:r>
        <w:rPr>
          <w:sz w:val="24"/>
        </w:rPr>
        <w:t>30个工作日内，</w:t>
      </w:r>
      <w:r>
        <w:rPr>
          <w:sz w:val="24"/>
        </w:rPr>
        <w:t>甲方</w:t>
      </w:r>
      <w:r>
        <w:rPr>
          <w:sz w:val="24"/>
        </w:rPr>
        <w:t>支付当期对应服务款项。</w:t>
      </w:r>
    </w:p>
    <w:p>
      <w:pPr>
        <w:pStyle w:val="null3"/>
        <w:ind w:firstLine="480"/>
      </w:pPr>
      <w:r>
        <w:rPr>
          <w:sz w:val="24"/>
        </w:rPr>
        <w:t>（</w:t>
      </w:r>
      <w:r>
        <w:rPr>
          <w:sz w:val="24"/>
        </w:rPr>
        <w:t>2）二期尾款：二期费用按2026年8月起至本项目体检工作整体结束之日止，按实际发生的体检人数及体检项目据实结算。整体体检服务结束之日起5个工作日内，</w:t>
      </w:r>
      <w:r>
        <w:rPr>
          <w:sz w:val="24"/>
        </w:rPr>
        <w:t>乙方</w:t>
      </w:r>
      <w:r>
        <w:rPr>
          <w:sz w:val="24"/>
        </w:rPr>
        <w:t>须向</w:t>
      </w:r>
      <w:r>
        <w:rPr>
          <w:sz w:val="24"/>
        </w:rPr>
        <w:t>甲方</w:t>
      </w:r>
      <w:r>
        <w:rPr>
          <w:sz w:val="24"/>
        </w:rPr>
        <w:t>提交全部体检人员电子数据、整体体检工作书面总结及全套体检成果资料，报请</w:t>
      </w:r>
      <w:r>
        <w:rPr>
          <w:sz w:val="24"/>
        </w:rPr>
        <w:t>甲方</w:t>
      </w:r>
      <w:r>
        <w:rPr>
          <w:sz w:val="24"/>
        </w:rPr>
        <w:t>验收。验收及审核通过之日起</w:t>
      </w:r>
      <w:r>
        <w:rPr>
          <w:sz w:val="24"/>
        </w:rPr>
        <w:t>30个工作日内，</w:t>
      </w:r>
      <w:r>
        <w:rPr>
          <w:sz w:val="24"/>
        </w:rPr>
        <w:t>甲方</w:t>
      </w:r>
      <w:r>
        <w:rPr>
          <w:sz w:val="24"/>
        </w:rPr>
        <w:t>支付当期对应服务款项。</w:t>
      </w:r>
    </w:p>
    <w:p>
      <w:pPr>
        <w:pStyle w:val="null3"/>
        <w:ind w:firstLine="480"/>
      </w:pPr>
      <w:r>
        <w:rPr>
          <w:sz w:val="24"/>
        </w:rPr>
        <w:t>2、费用结算原则：合同履行期间，本项目所有体检服务费用，由</w:t>
      </w:r>
      <w:r>
        <w:rPr>
          <w:sz w:val="24"/>
        </w:rPr>
        <w:t>甲方</w:t>
      </w:r>
      <w:r>
        <w:rPr>
          <w:sz w:val="24"/>
        </w:rPr>
        <w:t>在合同总价限额内，按照实际体检人数、实际执行体检项目据实结算。</w:t>
      </w:r>
    </w:p>
    <w:p>
      <w:pPr>
        <w:pStyle w:val="null3"/>
        <w:ind w:firstLine="480"/>
      </w:pPr>
      <w:r>
        <w:rPr>
          <w:sz w:val="24"/>
        </w:rPr>
        <w:t>3</w:t>
      </w:r>
      <w:r>
        <w:rPr>
          <w:sz w:val="24"/>
        </w:rPr>
        <w:t>、乙方须在甲方办理付款手续之前</w:t>
      </w:r>
      <w:r>
        <w:rPr>
          <w:sz w:val="24"/>
        </w:rPr>
        <w:t>7个工作日内，提供正式发票给甲方，以便甲方及时办理支付手续。</w:t>
      </w:r>
    </w:p>
    <w:p>
      <w:pPr>
        <w:pStyle w:val="null3"/>
        <w:ind w:firstLine="480"/>
      </w:pPr>
      <w:r>
        <w:rPr>
          <w:sz w:val="24"/>
        </w:rPr>
        <w:t>4</w:t>
      </w: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乙方不得以甲方付款延迟为由拒绝或延迟履行本合同约定的义务。</w:t>
      </w:r>
    </w:p>
    <w:p>
      <w:pPr>
        <w:pStyle w:val="null3"/>
        <w:jc w:val="left"/>
      </w:pPr>
      <w:r>
        <w:rPr>
          <w:sz w:val="24"/>
          <w:b/>
        </w:rPr>
        <w:t>八、检后服务方案</w:t>
      </w:r>
    </w:p>
    <w:p>
      <w:pPr>
        <w:pStyle w:val="null3"/>
        <w:ind w:firstLine="480"/>
      </w:pPr>
      <w:r>
        <w:rPr>
          <w:sz w:val="24"/>
        </w:rPr>
        <w:t>1、体检报告</w:t>
      </w:r>
    </w:p>
    <w:p>
      <w:pPr>
        <w:pStyle w:val="null3"/>
        <w:ind w:firstLine="480"/>
      </w:pPr>
      <w:r>
        <w:rPr>
          <w:sz w:val="24"/>
        </w:rPr>
        <w:t>（</w:t>
      </w:r>
      <w:r>
        <w:rPr>
          <w:sz w:val="24"/>
        </w:rPr>
        <w:t>1）体检报告包含受检者所有检查结果汇总，并附有心电图原始资料（图纸）等报告单。以及根据每个受检者体检结果提出的简明体检结论，对身体检查出异常的受检者提出必要的通俗易懂的建议。认真做好体检结论回报，体检结果回报10个工作日完成(反馈时间以结束后次日计算)。体检结果包括：疾病汇总表、疾病分类表、治疗检查建议，数据光盘等，体检资料并按要求分类。针对性的提供疾病评估，在体检结论中提供疾病及处理意见。</w:t>
      </w:r>
    </w:p>
    <w:p>
      <w:pPr>
        <w:pStyle w:val="null3"/>
        <w:ind w:firstLine="480"/>
      </w:pPr>
      <w:r>
        <w:rPr>
          <w:sz w:val="24"/>
        </w:rPr>
        <w:t>（</w:t>
      </w:r>
      <w:r>
        <w:rPr>
          <w:sz w:val="24"/>
        </w:rPr>
        <w:t>2）乙方将建立体检者的健康档案，并于甲方全部体检人员体检完毕15个工作日内，提供基本健康情况（分各单位），对全体人员的体检情况做出综合分析报告，并提出相关建议。</w:t>
      </w:r>
    </w:p>
    <w:p>
      <w:pPr>
        <w:pStyle w:val="null3"/>
        <w:ind w:firstLine="480"/>
      </w:pPr>
      <w:r>
        <w:rPr>
          <w:sz w:val="24"/>
        </w:rPr>
        <w:t>2、统计报告</w:t>
      </w:r>
    </w:p>
    <w:p>
      <w:pPr>
        <w:pStyle w:val="null3"/>
        <w:ind w:firstLine="480"/>
      </w:pPr>
      <w:r>
        <w:rPr>
          <w:sz w:val="24"/>
        </w:rPr>
        <w:t>（</w:t>
      </w:r>
      <w:r>
        <w:rPr>
          <w:sz w:val="24"/>
        </w:rPr>
        <w:t>1）统计报告包含纸质版和电子版各一份。</w:t>
      </w:r>
    </w:p>
    <w:p>
      <w:pPr>
        <w:pStyle w:val="null3"/>
        <w:ind w:firstLine="480"/>
      </w:pPr>
      <w:r>
        <w:rPr>
          <w:sz w:val="24"/>
        </w:rPr>
        <w:t>（</w:t>
      </w:r>
      <w:r>
        <w:rPr>
          <w:sz w:val="24"/>
        </w:rPr>
        <w:t>2）通过体检信息管理系统汇总并自动生成详细的单位体检总结报告，对每一项体检内容均有汇总，并提供完整的异常人员名单及所在部门，报告制作成光盘交付甲方。</w:t>
      </w:r>
    </w:p>
    <w:p>
      <w:pPr>
        <w:pStyle w:val="null3"/>
        <w:ind w:firstLine="480"/>
      </w:pPr>
      <w:r>
        <w:rPr>
          <w:sz w:val="24"/>
        </w:rPr>
        <w:t>（</w:t>
      </w:r>
      <w:r>
        <w:rPr>
          <w:sz w:val="24"/>
        </w:rPr>
        <w:t>3）体检全部结束后于五个工作日内，将提供未参检人员名单及所在部门资料交付甲方,并根据甲方要求时间内安排补检。</w:t>
      </w:r>
    </w:p>
    <w:p>
      <w:pPr>
        <w:pStyle w:val="null3"/>
        <w:ind w:firstLine="480"/>
      </w:pPr>
      <w:r>
        <w:rPr>
          <w:sz w:val="24"/>
        </w:rPr>
        <w:t>（</w:t>
      </w:r>
      <w:r>
        <w:rPr>
          <w:sz w:val="24"/>
        </w:rPr>
        <w:t>4）异常人员名单将注明患者部门、姓名、检验异常数值的范围。对结果异常的、数据波动范围大的项目如谷丙转氨酶、总胆固醇、甘油三酯、尿酸，分别列出名单。</w:t>
      </w:r>
    </w:p>
    <w:p>
      <w:pPr>
        <w:pStyle w:val="null3"/>
        <w:ind w:firstLine="480"/>
      </w:pPr>
      <w:r>
        <w:rPr>
          <w:sz w:val="24"/>
        </w:rPr>
        <w:t>（</w:t>
      </w:r>
      <w:r>
        <w:rPr>
          <w:sz w:val="24"/>
        </w:rPr>
        <w:t>5）补检全部结束后 7 个工作日内提供全部受检人员的完整个人体检资料的电子版以便供甲方进行电脑检索查询及报告单遗失补单。</w:t>
      </w:r>
    </w:p>
    <w:p>
      <w:pPr>
        <w:pStyle w:val="null3"/>
        <w:ind w:firstLine="480"/>
      </w:pPr>
      <w:r>
        <w:rPr>
          <w:sz w:val="24"/>
        </w:rPr>
        <w:t>（</w:t>
      </w:r>
      <w:r>
        <w:rPr>
          <w:sz w:val="24"/>
        </w:rPr>
        <w:t>6）乙方需将每个人员的体检资料进行独立密封包装，并在封面处标注体检人员的姓名、单位等资料。</w:t>
      </w:r>
    </w:p>
    <w:p>
      <w:pPr>
        <w:pStyle w:val="null3"/>
        <w:ind w:firstLine="480"/>
      </w:pPr>
      <w:r>
        <w:rPr>
          <w:sz w:val="24"/>
        </w:rPr>
        <w:t>（</w:t>
      </w:r>
      <w:r>
        <w:rPr>
          <w:sz w:val="24"/>
        </w:rPr>
        <w:t>7）乙方需提供一份所有人员体检的汇总资料（按单位装订成册）及一份电子文档。</w:t>
      </w:r>
    </w:p>
    <w:p>
      <w:pPr>
        <w:pStyle w:val="null3"/>
        <w:ind w:firstLine="480"/>
      </w:pPr>
      <w:r>
        <w:rPr>
          <w:sz w:val="24"/>
        </w:rPr>
        <w:t>(8)甲方在做好数据信息保护的前提下，乙方需按采购方要求提供全体体检人员电子医疗数据。</w:t>
      </w:r>
    </w:p>
    <w:p>
      <w:pPr>
        <w:pStyle w:val="null3"/>
        <w:ind w:firstLine="480"/>
      </w:pPr>
      <w:r>
        <w:rPr>
          <w:sz w:val="24"/>
        </w:rPr>
        <w:t>3.检后跟进服务及讲座</w:t>
      </w:r>
    </w:p>
    <w:p>
      <w:pPr>
        <w:pStyle w:val="null3"/>
        <w:ind w:firstLine="480"/>
      </w:pPr>
      <w:r>
        <w:rPr>
          <w:sz w:val="24"/>
        </w:rPr>
        <w:t>（</w:t>
      </w:r>
      <w:r>
        <w:rPr>
          <w:sz w:val="24"/>
        </w:rPr>
        <w:t>1）对检出重大问题的人员安排专人进行一对一的追踪回访，及时通知复查或进一步诊治，如有就诊、住院等就医问题，优先安排住院床位。有专家详细解释体检有关疑问，对有问题的体检者实行追踪，并提供复诊、治疗、转诊等有偿导医导药服务。尊重个人隐私权，保证资料不被泄露。对个别有疑议结果，负责提供复查（复查费用已包含在报价中）。</w:t>
      </w:r>
    </w:p>
    <w:p>
      <w:pPr>
        <w:pStyle w:val="null3"/>
        <w:ind w:firstLine="480"/>
      </w:pPr>
      <w:r>
        <w:rPr>
          <w:sz w:val="24"/>
        </w:rPr>
        <w:t>（</w:t>
      </w:r>
      <w:r>
        <w:rPr>
          <w:sz w:val="24"/>
        </w:rPr>
        <w:t>2）乙方派相关专家、教授为甲方举办不少于两期的健康知识讲座（健康知识讲座的费用已包含在报价中）。</w:t>
      </w:r>
    </w:p>
    <w:p>
      <w:pPr>
        <w:pStyle w:val="null3"/>
        <w:ind w:firstLine="480"/>
      </w:pPr>
      <w:r>
        <w:rPr>
          <w:sz w:val="24"/>
        </w:rPr>
        <w:t>（</w:t>
      </w:r>
      <w:r>
        <w:rPr>
          <w:sz w:val="24"/>
        </w:rPr>
        <w:t>3）就此次体检的情况，乙方须与甲方进行全面沟通，详细说明甲方人员的综合健康状况，对于规模性、群体性存在问题的人员向甲方体检负责人重点说明，帮助甲方分析工作环境、饮食等可能导致亚健康的因素，提出供甲方参考的意见。对存在个性化、较严重的健康问题的人员，提醒甲方体检负责人注意，并给与后续诊疗意见。</w:t>
      </w:r>
    </w:p>
    <w:p>
      <w:pPr>
        <w:pStyle w:val="null3"/>
        <w:ind w:firstLine="480"/>
      </w:pPr>
      <w:r>
        <w:rPr>
          <w:sz w:val="24"/>
        </w:rPr>
        <w:t>（</w:t>
      </w:r>
      <w:r>
        <w:rPr>
          <w:sz w:val="24"/>
        </w:rPr>
        <w:t>4）乙方应常年开通咨询电话，帮助甲方体检人员解答日常身体不适或提供疾病诊疗建议，乙方保证对体检人员进行热情服务。</w:t>
      </w:r>
    </w:p>
    <w:p>
      <w:pPr>
        <w:pStyle w:val="null3"/>
        <w:numPr>
          <w:ilvl w:val="0"/>
          <w:numId w:val="1"/>
        </w:numPr>
        <w:jc w:val="left"/>
      </w:pPr>
      <w:r>
        <w:rPr>
          <w:sz w:val="24"/>
          <w:b/>
        </w:rPr>
        <w:t>信息保护要求</w:t>
      </w:r>
    </w:p>
    <w:p>
      <w:pPr>
        <w:pStyle w:val="null3"/>
        <w:jc w:val="left"/>
      </w:pPr>
      <w:r>
        <w:rPr>
          <w:sz w:val="24"/>
        </w:rPr>
        <w:t>（</w:t>
      </w:r>
      <w:r>
        <w:rPr>
          <w:sz w:val="24"/>
        </w:rPr>
        <w:t xml:space="preserve">1）乙方在服务过程中须加强服务人员管理，不得违反国家相关法律及规章制度，不得侵害甲方的权益，不得侵害甲方形象及声誉造成负面影响。  </w:t>
      </w:r>
    </w:p>
    <w:p>
      <w:pPr>
        <w:pStyle w:val="null3"/>
        <w:jc w:val="left"/>
      </w:pPr>
      <w:r>
        <w:rPr>
          <w:sz w:val="24"/>
        </w:rPr>
        <w:t>（</w:t>
      </w:r>
      <w:r>
        <w:rPr>
          <w:sz w:val="24"/>
        </w:rPr>
        <w:t>2）乙方承诺服务人员对在履行合同过程中知悉的个人隐私保证不被泄露，并对信息进行保护，否则由此引起的一切责任由乙方承担。</w:t>
      </w:r>
    </w:p>
    <w:p>
      <w:pPr>
        <w:pStyle w:val="null3"/>
        <w:jc w:val="left"/>
      </w:pPr>
      <w:r>
        <w:rPr>
          <w:sz w:val="24"/>
          <w:b/>
        </w:rPr>
        <w:t>十、验收要求</w:t>
      </w:r>
    </w:p>
    <w:p>
      <w:pPr>
        <w:pStyle w:val="null3"/>
        <w:jc w:val="left"/>
      </w:pPr>
      <w:r>
        <w:rPr>
          <w:sz w:val="24"/>
        </w:rPr>
        <w:t>1. 履约验收主体：</w:t>
      </w:r>
      <w:r>
        <w:rPr>
          <w:sz w:val="24"/>
        </w:rPr>
        <w:t>甲方</w:t>
      </w:r>
      <w:r>
        <w:rPr>
          <w:sz w:val="24"/>
        </w:rPr>
        <w:t>。</w:t>
      </w:r>
    </w:p>
    <w:p>
      <w:pPr>
        <w:pStyle w:val="null3"/>
        <w:jc w:val="left"/>
      </w:pPr>
      <w:r>
        <w:rPr>
          <w:sz w:val="24"/>
        </w:rPr>
        <w:t>2．履约验收时间：</w:t>
      </w:r>
      <w:r>
        <w:rPr>
          <w:sz w:val="24"/>
        </w:rPr>
        <w:t>甲方</w:t>
      </w:r>
      <w:r>
        <w:rPr>
          <w:sz w:val="24"/>
        </w:rPr>
        <w:t>收到</w:t>
      </w:r>
      <w:r>
        <w:rPr>
          <w:sz w:val="24"/>
        </w:rPr>
        <w:t>乙方</w:t>
      </w:r>
      <w:r>
        <w:rPr>
          <w:sz w:val="24"/>
        </w:rPr>
        <w:t>项目验收建议之日起</w:t>
      </w:r>
      <w:r>
        <w:rPr>
          <w:sz w:val="24"/>
        </w:rPr>
        <w:t>7日内。</w:t>
      </w:r>
    </w:p>
    <w:p>
      <w:pPr>
        <w:pStyle w:val="null3"/>
        <w:jc w:val="left"/>
      </w:pPr>
      <w:r>
        <w:rPr>
          <w:sz w:val="24"/>
        </w:rPr>
        <w:t>3．履约验收方式：由</w:t>
      </w:r>
      <w:r>
        <w:rPr>
          <w:sz w:val="24"/>
        </w:rPr>
        <w:t>甲方</w:t>
      </w:r>
      <w:r>
        <w:rPr>
          <w:sz w:val="24"/>
        </w:rPr>
        <w:t>和</w:t>
      </w:r>
      <w:r>
        <w:rPr>
          <w:sz w:val="24"/>
        </w:rPr>
        <w:t>乙方</w:t>
      </w:r>
      <w:r>
        <w:rPr>
          <w:sz w:val="24"/>
        </w:rPr>
        <w:t>共同进行。</w:t>
      </w:r>
    </w:p>
    <w:p>
      <w:pPr>
        <w:pStyle w:val="null3"/>
        <w:jc w:val="left"/>
      </w:pPr>
      <w:r>
        <w:rPr>
          <w:sz w:val="24"/>
        </w:rPr>
        <w:t>4．履约验收程序：</w:t>
      </w:r>
    </w:p>
    <w:p>
      <w:pPr>
        <w:pStyle w:val="null3"/>
        <w:jc w:val="left"/>
      </w:pPr>
      <w:r>
        <w:rPr>
          <w:sz w:val="24"/>
        </w:rPr>
        <w:t>（</w:t>
      </w:r>
      <w:r>
        <w:rPr>
          <w:sz w:val="24"/>
        </w:rPr>
        <w:t>1）由</w:t>
      </w:r>
      <w:r>
        <w:rPr>
          <w:sz w:val="24"/>
        </w:rPr>
        <w:t>甲方</w:t>
      </w:r>
      <w:r>
        <w:rPr>
          <w:sz w:val="24"/>
        </w:rPr>
        <w:t>对当次服务质量及其他进行检验。如发现质量等任何一项与采购要求规定不符，</w:t>
      </w:r>
      <w:r>
        <w:rPr>
          <w:sz w:val="24"/>
        </w:rPr>
        <w:t>甲方</w:t>
      </w:r>
      <w:r>
        <w:rPr>
          <w:sz w:val="24"/>
        </w:rPr>
        <w:t>有权拒绝接受。</w:t>
      </w:r>
    </w:p>
    <w:p>
      <w:pPr>
        <w:pStyle w:val="null3"/>
        <w:jc w:val="left"/>
      </w:pPr>
      <w:r>
        <w:rPr>
          <w:sz w:val="24"/>
        </w:rPr>
        <w:t>（</w:t>
      </w:r>
      <w:r>
        <w:rPr>
          <w:sz w:val="24"/>
        </w:rPr>
        <w:t>2）验收合格后，</w:t>
      </w:r>
      <w:r>
        <w:rPr>
          <w:sz w:val="24"/>
        </w:rPr>
        <w:t>甲方</w:t>
      </w:r>
      <w:r>
        <w:rPr>
          <w:sz w:val="24"/>
        </w:rPr>
        <w:t>、</w:t>
      </w:r>
      <w:r>
        <w:rPr>
          <w:sz w:val="24"/>
        </w:rPr>
        <w:t>乙方</w:t>
      </w:r>
      <w:r>
        <w:rPr>
          <w:sz w:val="24"/>
        </w:rPr>
        <w:t>双方在验收合格单上签字确认。</w:t>
      </w:r>
    </w:p>
    <w:p>
      <w:pPr>
        <w:pStyle w:val="null3"/>
        <w:jc w:val="left"/>
      </w:pPr>
      <w:r>
        <w:rPr>
          <w:sz w:val="24"/>
        </w:rPr>
        <w:t xml:space="preserve"> </w:t>
      </w:r>
      <w:r>
        <w:rPr>
          <w:sz w:val="24"/>
        </w:rPr>
        <w:t>5．履约验收内容：本项目全部服务内容（含满足采购需求的要求、投标文件中的相关承诺及合同约定的内容）验收材料应包括：验收申请书、体检清单、报告等完成服务内容的有关证明材料，</w:t>
      </w:r>
    </w:p>
    <w:p>
      <w:pPr>
        <w:pStyle w:val="null3"/>
        <w:jc w:val="left"/>
      </w:pPr>
      <w:r>
        <w:rPr>
          <w:sz w:val="24"/>
        </w:rPr>
        <w:t xml:space="preserve"> </w:t>
      </w:r>
      <w:r>
        <w:rPr>
          <w:sz w:val="24"/>
        </w:rPr>
        <w:t>6．验收标准：</w:t>
      </w:r>
    </w:p>
    <w:p>
      <w:pPr>
        <w:pStyle w:val="null3"/>
        <w:jc w:val="left"/>
      </w:pPr>
      <w:r>
        <w:rPr>
          <w:sz w:val="24"/>
        </w:rPr>
        <w:t>（</w:t>
      </w:r>
      <w:r>
        <w:rPr>
          <w:sz w:val="24"/>
        </w:rPr>
        <w:t>1）按照招标文件对于采购要求及</w:t>
      </w:r>
      <w:r>
        <w:rPr>
          <w:sz w:val="24"/>
        </w:rPr>
        <w:t>投标</w:t>
      </w:r>
      <w:r>
        <w:rPr>
          <w:sz w:val="24"/>
        </w:rPr>
        <w:t>文件对应的响应情况进行验收。</w:t>
      </w:r>
    </w:p>
    <w:p>
      <w:pPr>
        <w:pStyle w:val="null3"/>
        <w:jc w:val="left"/>
      </w:pPr>
      <w:r>
        <w:rPr>
          <w:sz w:val="24"/>
        </w:rPr>
        <w:t>（</w:t>
      </w:r>
      <w:r>
        <w:rPr>
          <w:sz w:val="24"/>
        </w:rPr>
        <w:t>2）体检要严格按照采购人提供的参检人员名单准备，根据要求体检，不得错漏，不得随意变更体检项目。</w:t>
      </w:r>
    </w:p>
    <w:p>
      <w:pPr>
        <w:pStyle w:val="null3"/>
        <w:jc w:val="left"/>
      </w:pPr>
      <w:r>
        <w:rPr>
          <w:sz w:val="24"/>
        </w:rPr>
        <w:t>（</w:t>
      </w:r>
      <w:r>
        <w:rPr>
          <w:sz w:val="24"/>
        </w:rPr>
        <w:t>3）体检项目完成后，</w:t>
      </w:r>
      <w:r>
        <w:rPr>
          <w:sz w:val="24"/>
        </w:rPr>
        <w:t>乙方</w:t>
      </w:r>
      <w:r>
        <w:rPr>
          <w:sz w:val="24"/>
        </w:rPr>
        <w:t>向</w:t>
      </w:r>
      <w:r>
        <w:rPr>
          <w:sz w:val="24"/>
        </w:rPr>
        <w:t>甲方</w:t>
      </w:r>
      <w:r>
        <w:rPr>
          <w:sz w:val="24"/>
        </w:rPr>
        <w:t>提交实际体检人员名单、体检日期、体检项目、体检费用以及所有的电子及纸质体检报告，同时向</w:t>
      </w:r>
      <w:r>
        <w:rPr>
          <w:sz w:val="24"/>
        </w:rPr>
        <w:t>甲方</w:t>
      </w:r>
      <w:r>
        <w:rPr>
          <w:sz w:val="24"/>
        </w:rPr>
        <w:t>提供全部体检人员电子数据、整体体检工作书面总结及全套体检成果资料，交</w:t>
      </w:r>
      <w:r>
        <w:rPr>
          <w:sz w:val="24"/>
        </w:rPr>
        <w:t>甲方</w:t>
      </w:r>
      <w:r>
        <w:rPr>
          <w:sz w:val="24"/>
        </w:rPr>
        <w:t>验收。</w:t>
      </w:r>
    </w:p>
    <w:p>
      <w:pPr>
        <w:pStyle w:val="null3"/>
        <w:jc w:val="left"/>
      </w:pPr>
      <w:r>
        <w:rPr>
          <w:sz w:val="24"/>
          <w:b/>
        </w:rPr>
        <w:t>十一、违约责任与赔偿损失</w:t>
      </w:r>
    </w:p>
    <w:p>
      <w:pPr>
        <w:pStyle w:val="null3"/>
        <w:jc w:val="left"/>
      </w:pPr>
      <w:r>
        <w:rPr>
          <w:sz w:val="24"/>
        </w:rPr>
        <w:t>1.乙方提供的服务不符合本合同规定的，甲方有权拒收并要求乙方限期整改；乙方拒不整改或整改后仍不符合本合同规定的，甲方有权解除本合同，并要求乙方向甲方支付本合同总价20%的违约金。违约金不足以弥补甲方遭受的损失的，乙方仍应赔偿。</w:t>
      </w:r>
    </w:p>
    <w:p>
      <w:pPr>
        <w:pStyle w:val="null3"/>
        <w:jc w:val="left"/>
      </w:pPr>
      <w:r>
        <w:rPr>
          <w:sz w:val="24"/>
        </w:rPr>
        <w:t>2.乙方未能按本合同规定的时间提供服务，从逾期之日起每日按本合同总价3‰的数额向甲方支付违约金；逾期半个月以上的，甲方有权解除合同，并要求乙方向甲方支付本合同总价20%的违约金。违约金不足以弥补甲方遭受的损失的，乙方仍应赔偿。</w:t>
      </w:r>
    </w:p>
    <w:p>
      <w:pPr>
        <w:pStyle w:val="null3"/>
        <w:jc w:val="left"/>
      </w:pPr>
      <w:r>
        <w:rPr>
          <w:sz w:val="24"/>
        </w:rPr>
        <w:t>3.甲方无正当理由拒绝接受服务，甲方向乙方偿付本合同总额的5%的违约金。甲方逾期付款，则每日按逾期金额的0.5‰向乙方偿付违约金，但因财政资金未到位或财政审批造成的付款延迟除外。</w:t>
      </w:r>
    </w:p>
    <w:p>
      <w:pPr>
        <w:pStyle w:val="null3"/>
        <w:jc w:val="left"/>
      </w:pPr>
      <w:r>
        <w:rPr>
          <w:sz w:val="24"/>
        </w:rPr>
        <w:t>4.对于因甲方原因导致变更、中止或者终止政府采购合同的，甲方应当依照以下合同约定对供应商受到的损失予以赔偿或者补偿：</w:t>
      </w:r>
    </w:p>
    <w:p>
      <w:pPr>
        <w:pStyle w:val="null3"/>
        <w:jc w:val="left"/>
      </w:pPr>
      <w:r>
        <w:rPr>
          <w:sz w:val="24"/>
          <w:u w:val="single"/>
        </w:rPr>
        <w:t xml:space="preserve">                         </w:t>
      </w:r>
    </w:p>
    <w:p>
      <w:pPr>
        <w:pStyle w:val="null3"/>
        <w:jc w:val="left"/>
      </w:pPr>
      <w:r>
        <w:rPr>
          <w:sz w:val="24"/>
        </w:rPr>
        <w:t>5.其他违约责任按《中华人民共和国民法典(合同编)》处理。</w:t>
      </w:r>
    </w:p>
    <w:p>
      <w:pPr>
        <w:pStyle w:val="null3"/>
        <w:jc w:val="left"/>
      </w:pPr>
      <w:r>
        <w:rPr>
          <w:sz w:val="24"/>
          <w:b/>
        </w:rPr>
        <w:t>十二、争议的解决</w:t>
      </w:r>
    </w:p>
    <w:p>
      <w:pPr>
        <w:pStyle w:val="null3"/>
        <w:ind w:firstLine="400"/>
        <w:jc w:val="left"/>
      </w:pPr>
      <w:r>
        <w:rPr>
          <w:sz w:val="24"/>
        </w:rPr>
        <w:t>合同执行过程中发生的任何争议，双方应友好协商解决；如双方不能通过友好协商解决，任何一方可将该争议提交至甲方所在地人民法院诉讼解决。</w:t>
      </w:r>
      <w:r>
        <w:rPr>
          <w:sz w:val="24"/>
        </w:rPr>
        <w:t xml:space="preserve">      </w:t>
      </w:r>
    </w:p>
    <w:p>
      <w:pPr>
        <w:pStyle w:val="null3"/>
        <w:jc w:val="left"/>
      </w:pPr>
      <w:r>
        <w:rPr>
          <w:sz w:val="24"/>
          <w:b/>
        </w:rPr>
        <w:t>十三、不可抗力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十四、税费</w:t>
      </w:r>
    </w:p>
    <w:p>
      <w:pPr>
        <w:pStyle w:val="null3"/>
        <w:jc w:val="left"/>
      </w:pPr>
      <w:r>
        <w:rPr>
          <w:sz w:val="24"/>
        </w:rPr>
        <w:t>　　甲乙双方在中国境内、外发生的与本合同执行有关的一切税费均由乙方负担。</w:t>
      </w:r>
    </w:p>
    <w:p>
      <w:pPr>
        <w:pStyle w:val="null3"/>
        <w:jc w:val="left"/>
      </w:pPr>
      <w:r>
        <w:rPr>
          <w:sz w:val="24"/>
          <w:b/>
        </w:rPr>
        <w:t>十五、其他</w:t>
      </w:r>
    </w:p>
    <w:p>
      <w:pPr>
        <w:pStyle w:val="null3"/>
        <w:jc w:val="left"/>
      </w:pPr>
      <w:r>
        <w:rPr>
          <w:sz w:val="24"/>
        </w:rPr>
        <w:t>1.本合同所有附件、招标文件、投标文件、中标通知书均为本合同的有效组成部分，与本合同具有同等法律效力。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十六、合同生效</w:t>
      </w:r>
    </w:p>
    <w:p>
      <w:pPr>
        <w:pStyle w:val="null3"/>
        <w:jc w:val="left"/>
      </w:pPr>
      <w:r>
        <w:rPr>
          <w:sz w:val="24"/>
        </w:rPr>
        <w:t>1.本合同在甲乙双方法定代表人或其授权代表签字并盖章后生效。</w:t>
      </w:r>
    </w:p>
    <w:p>
      <w:pPr>
        <w:pStyle w:val="null3"/>
        <w:jc w:val="left"/>
      </w:pPr>
      <w:r>
        <w:rPr>
          <w:sz w:val="24"/>
        </w:rPr>
        <w:t>2.合同一式</w:t>
      </w:r>
      <w:r>
        <w:rPr>
          <w:sz w:val="24"/>
          <w:u w:val="single"/>
        </w:rPr>
        <w:t xml:space="preserve">   </w:t>
      </w:r>
      <w:r>
        <w:rPr>
          <w:sz w:val="24"/>
        </w:rPr>
        <w:t xml:space="preserve"> 份，其中甲方执   份，乙方执    份，均具有同等法律效力。</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440111-2026-02142</w:t>
      </w:r>
    </w:p>
    <w:p>
      <w:pPr>
        <w:pStyle w:val="null3"/>
        <w:jc w:val="center"/>
        <w:outlineLvl w:val="3"/>
      </w:pPr>
      <w:r>
        <w:rPr>
          <w:sz w:val="24"/>
          <w:b/>
        </w:rPr>
        <w:t>采购项目编号：</w:t>
      </w:r>
      <w:r>
        <w:rPr>
          <w:sz w:val="24"/>
          <w:b/>
        </w:rPr>
        <w:t>0877-26GZTP0ZC0220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广州市公安局白云分局民警体检服务采购项目</w:t>
      </w:r>
      <w:r>
        <w:rPr>
          <w:u w:val="single"/>
        </w:rPr>
        <w:t>”</w:t>
      </w:r>
      <w:r>
        <w:rPr/>
        <w:t>项目的招标[采购项目编号为：</w:t>
      </w:r>
      <w:r>
        <w:rPr>
          <w:u w:val="single"/>
        </w:rPr>
        <w:t>0877-26GZTP0ZC0220</w:t>
      </w:r>
      <w:r>
        <w:rPr/>
        <w:t>]，我方愿参与投标。</w:t>
      </w:r>
    </w:p>
    <w:p>
      <w:pPr>
        <w:pStyle w:val="null3"/>
        <w:ind w:firstLine="480"/>
      </w:pPr>
      <w:r>
        <w:rPr/>
        <w:t>我方确认收到贵方提供的</w:t>
      </w:r>
      <w:r>
        <w:rPr>
          <w:u w:val="single"/>
        </w:rPr>
        <w:t>“</w:t>
      </w:r>
      <w:r>
        <w:rPr>
          <w:u w:val="single"/>
        </w:rPr>
        <w:t>广州市公安局白云分局民警体检服务采购项目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广州市公安局白云分局民警体检服务采购项目</w:t>
      </w:r>
      <w:r>
        <w:rPr/>
        <w:t>”项目采购[采购项目编号为</w:t>
      </w:r>
      <w:r>
        <w:rPr/>
        <w:t>0877-26GZTP0ZC0220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广州市公安局白云分局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广州市公安局白云分局民警体检服务采购项目</w:t>
      </w:r>
      <w:r>
        <w:rPr/>
        <w:t>招标中获中标（采购项目编号：</w:t>
      </w:r>
      <w:r>
        <w:rPr/>
        <w:t>0877-26GZTP0ZC0220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