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null3"/>
      </w:pPr>
      <w:r>
        <w:br/>
      </w:r>
      <w:r>
        <w:br/>
      </w:r>
      <w:r>
        <w:br/>
      </w:r>
      <w:r>
        <w:br/>
      </w:r>
      <w:r>
        <w:br/>
      </w:r>
    </w:p>
    <w:p>
      <w:pPr>
        <w:pStyle w:val="null3"/>
        <w:jc w:val="center"/>
        <w:outlineLvl w:val="0"/>
      </w:pPr>
      <w:r>
        <w:rPr>
          <w:sz w:val="48"/>
          <w:b/>
        </w:rPr>
        <w:t>广东省政府采购</w:t>
      </w:r>
    </w:p>
    <w:p>
      <w:pPr>
        <w:pStyle w:val="null3"/>
      </w:pPr>
      <w:r>
        <w:rPr/>
        <w:t>　</w:t>
      </w:r>
    </w:p>
    <w:p>
      <w:pPr>
        <w:pStyle w:val="null3"/>
      </w:pPr>
      <w:r>
        <w:rPr/>
        <w:t>　</w:t>
      </w:r>
    </w:p>
    <w:p>
      <w:pPr>
        <w:pStyle w:val="null3"/>
      </w:pPr>
      <w:r>
        <w:rPr/>
        <w:t>　</w:t>
      </w:r>
    </w:p>
    <w:p>
      <w:pPr>
        <w:pStyle w:val="null3"/>
        <w:jc w:val="center"/>
        <w:outlineLvl w:val="0"/>
      </w:pPr>
      <w:r>
        <w:rPr>
          <w:sz w:val="48"/>
          <w:b/>
        </w:rPr>
        <w:t xml:space="preserve"> 公开招标文件</w:t>
      </w:r>
      <w:r>
        <w:br/>
      </w:r>
      <w:r>
        <w:br/>
      </w:r>
      <w:r>
        <w:br/>
      </w:r>
      <w:r>
        <w:br/>
      </w:r>
      <w:r>
        <w:br/>
      </w:r>
      <w:r>
        <w:br/>
      </w:r>
      <w:r>
        <w:br/>
      </w:r>
      <w:r>
        <w:br/>
      </w:r>
      <w:r>
        <w:br/>
      </w:r>
      <w:r>
        <w:br/>
      </w:r>
      <w:r>
        <w:br/>
      </w:r>
      <w:r>
        <w:br/>
      </w:r>
      <w:r>
        <w:br/>
      </w:r>
      <w:r>
        <w:br/>
      </w:r>
      <w:r>
        <w:br/>
      </w:r>
      <w:r>
        <w:br/>
      </w:r>
      <w:r>
        <w:br/>
      </w:r>
      <w:r>
        <w:br/>
      </w:r>
      <w:r>
        <w:br/>
      </w:r>
      <w:r>
        <w:br/>
      </w:r>
      <w:r>
        <w:br/>
      </w:r>
    </w:p>
    <w:p>
      <w:pPr>
        <w:pStyle w:val="null3"/>
        <w:jc w:val="center"/>
        <w:outlineLvl w:val="3"/>
      </w:pPr>
      <w:r>
        <w:rPr>
          <w:sz w:val="24"/>
          <w:b/>
        </w:rPr>
        <w:t>采购计划编号：</w:t>
      </w:r>
      <w:r>
        <w:rPr>
          <w:sz w:val="24"/>
          <w:b/>
        </w:rPr>
        <w:t>440001-2026-16933</w:t>
      </w:r>
    </w:p>
    <w:p>
      <w:pPr>
        <w:pStyle w:val="null3"/>
        <w:jc w:val="center"/>
        <w:outlineLvl w:val="3"/>
      </w:pPr>
      <w:r>
        <w:rPr>
          <w:sz w:val="24"/>
          <w:b/>
        </w:rPr>
        <w:t>采购项目编号：</w:t>
      </w:r>
      <w:r>
        <w:rPr>
          <w:sz w:val="24"/>
          <w:b/>
        </w:rPr>
        <w:t>0877-26GZTP1ZC0145</w:t>
      </w:r>
    </w:p>
    <w:p>
      <w:pPr>
        <w:pStyle w:val="null3"/>
        <w:jc w:val="center"/>
        <w:outlineLvl w:val="3"/>
      </w:pPr>
      <w:r>
        <w:rPr>
          <w:sz w:val="24"/>
          <w:b/>
        </w:rPr>
        <w:t>项目名称：</w:t>
      </w:r>
      <w:r>
        <w:rPr>
          <w:sz w:val="24"/>
          <w:b/>
        </w:rPr>
        <w:t>广州中医药大学第一附属医院超声胃镜、胃肠镜系统采购项目</w:t>
      </w:r>
    </w:p>
    <w:p>
      <w:pPr>
        <w:pStyle w:val="null3"/>
        <w:jc w:val="center"/>
        <w:outlineLvl w:val="3"/>
      </w:pPr>
      <w:r>
        <w:rPr>
          <w:sz w:val="24"/>
          <w:b/>
        </w:rPr>
        <w:t>采购人：</w:t>
      </w:r>
      <w:r>
        <w:rPr>
          <w:sz w:val="24"/>
          <w:b/>
        </w:rPr>
        <w:t>广州中医药大学第一附属医院</w:t>
      </w:r>
    </w:p>
    <w:p>
      <w:pPr>
        <w:pStyle w:val="null3"/>
        <w:jc w:val="center"/>
        <w:outlineLvl w:val="3"/>
      </w:pPr>
      <w:r>
        <w:rPr>
          <w:sz w:val="24"/>
          <w:b/>
        </w:rPr>
        <w:t>采购代理机构：</w:t>
      </w:r>
      <w:r>
        <w:rPr>
          <w:sz w:val="24"/>
          <w:b/>
        </w:rPr>
        <w:t>广东广招国际招标有限公司</w:t>
      </w:r>
    </w:p>
    <w:p>
      <w:pPr>
        <w:pStyle w:val="null3"/>
        <w:ind w:firstLine="480"/>
      </w:pPr>
      <w:r>
        <w:rPr/>
        <w:t xml:space="preserve">  </w:t>
      </w:r>
      <w:r>
        <w:br/>
      </w:r>
    </w:p>
    <w:p>
      <w:pPr>
        <w:pStyle w:val="null3"/>
        <w:jc w:val="center"/>
        <w:outlineLvl w:val="1"/>
      </w:pPr>
      <w:r>
        <w:rPr>
          <w:sz w:val="36"/>
          <w:b/>
        </w:rPr>
        <w:t>第一章投标邀请</w:t>
      </w:r>
    </w:p>
    <w:p>
      <w:pPr>
        <w:pStyle w:val="null3"/>
        <w:ind w:firstLine="480"/>
      </w:pPr>
      <w:r>
        <w:rPr/>
        <w:t>广东广招国际招标有限公司</w:t>
      </w:r>
      <w:r>
        <w:rPr/>
        <w:t>受</w:t>
      </w:r>
      <w:r>
        <w:rPr/>
        <w:t>广州中医药大学第一附属医院</w:t>
      </w:r>
      <w:r>
        <w:rPr/>
        <w:t>的委托，采用</w:t>
      </w:r>
      <w:r>
        <w:rPr/>
        <w:t>公开招标</w:t>
      </w:r>
      <w:r>
        <w:rPr/>
        <w:t>方式组织采购</w:t>
      </w:r>
      <w:r>
        <w:rPr/>
        <w:t>广州中医药大学第一附属医院超声胃镜、胃肠镜系统采购项目</w:t>
      </w:r>
      <w:r>
        <w:rPr/>
        <w:t>。欢迎符合资格条件的国内供应商参加投标。</w:t>
      </w:r>
    </w:p>
    <w:p>
      <w:pPr>
        <w:pStyle w:val="null3"/>
        <w:outlineLvl w:val="2"/>
      </w:pPr>
      <w:r>
        <w:rPr>
          <w:sz w:val="28"/>
          <w:b/>
        </w:rPr>
        <w:t>一.项目概述</w:t>
      </w:r>
    </w:p>
    <w:p>
      <w:pPr>
        <w:pStyle w:val="null3"/>
        <w:outlineLvl w:val="3"/>
      </w:pPr>
      <w:r>
        <w:rPr>
          <w:sz w:val="24"/>
          <w:b/>
        </w:rPr>
        <w:t>1.名称与编号</w:t>
      </w:r>
    </w:p>
    <w:p>
      <w:pPr>
        <w:pStyle w:val="null3"/>
        <w:ind w:firstLine="480"/>
      </w:pPr>
      <w:r>
        <w:rPr/>
        <w:t>项目名称：</w:t>
      </w:r>
      <w:r>
        <w:rPr/>
        <w:t>广州中医药大学第一附属医院超声胃镜、胃肠镜系统采购项目</w:t>
      </w:r>
    </w:p>
    <w:p>
      <w:pPr>
        <w:pStyle w:val="null3"/>
        <w:ind w:firstLine="480"/>
      </w:pPr>
      <w:r>
        <w:rPr/>
        <w:t>采购计划编号：</w:t>
      </w:r>
      <w:r>
        <w:rPr/>
        <w:t>440001-2026-16933</w:t>
      </w:r>
    </w:p>
    <w:p>
      <w:pPr>
        <w:pStyle w:val="null3"/>
        <w:ind w:firstLine="480"/>
      </w:pPr>
      <w:r>
        <w:rPr/>
        <w:t>采购项目编号：</w:t>
      </w:r>
      <w:r>
        <w:rPr/>
        <w:t>0877-26GZTP1ZC0145</w:t>
      </w:r>
    </w:p>
    <w:p>
      <w:pPr>
        <w:pStyle w:val="null3"/>
        <w:ind w:firstLine="480"/>
      </w:pPr>
      <w:r>
        <w:rPr/>
        <w:t>采购方式：</w:t>
      </w:r>
      <w:r>
        <w:rPr/>
        <w:t>公开招标</w:t>
      </w:r>
    </w:p>
    <w:p>
      <w:pPr>
        <w:pStyle w:val="null3"/>
        <w:ind w:firstLine="480"/>
      </w:pPr>
      <w:r>
        <w:rPr/>
        <w:t>预算金额：</w:t>
      </w:r>
      <w:r>
        <w:rPr/>
        <w:t>4,600,000.00</w:t>
      </w:r>
      <w:r>
        <w:rPr/>
        <w:t>元</w:t>
      </w:r>
    </w:p>
    <w:p>
      <w:pPr>
        <w:pStyle w:val="null3"/>
        <w:outlineLvl w:val="3"/>
      </w:pPr>
      <w:r>
        <w:rPr>
          <w:sz w:val="24"/>
          <w:b/>
        </w:rPr>
        <w:t>2.项目内容及需求情况（采购项目技术规格、参数及要求）</w:t>
      </w:r>
    </w:p>
    <w:p>
      <w:pPr>
        <w:pStyle w:val="null3"/>
      </w:pPr>
      <w:r>
        <w:rPr/>
        <w:t>采购包1(超声胃镜、胃肠镜系统):</w:t>
      </w:r>
    </w:p>
    <w:p>
      <w:pPr>
        <w:pStyle w:val="null3"/>
      </w:pPr>
      <w:r>
        <w:rPr/>
        <w:t>采购包预算金额：4,600,000.00元</w:t>
      </w:r>
    </w:p>
    <w:tbl>
      <w:tblPr>
        <w:tblW w:w="0" w:type="auto"/>
        <w:tblBorders>
          <w:top w:val="single"/>
          <w:left w:val="single"/>
          <w:bottom w:val="single"/>
          <w:right w:val="single"/>
          <w:insideH w:val="single"/>
          <w:insideV w:val="single"/>
        </w:tblBorders>
      </w:tblPr>
      <w:tblGrid>
        <w:gridCol w:w="1187"/>
        <w:gridCol w:w="1424"/>
        <w:gridCol w:w="2136"/>
        <w:gridCol w:w="1187"/>
        <w:gridCol w:w="1187"/>
        <w:gridCol w:w="1187"/>
      </w:tblGrid>
      <w:tr>
        <w:tc>
          <w:tcPr>
            <w:tcW w:type="dxa" w:w="1187"/>
          </w:tcPr>
          <w:p>
            <w:pPr>
              <w:pStyle w:val="null3"/>
            </w:pPr>
            <w:r>
              <w:rPr/>
              <w:t>品目号</w:t>
            </w:r>
          </w:p>
        </w:tc>
        <w:tc>
          <w:tcPr>
            <w:tcW w:type="dxa" w:w="1424"/>
          </w:tcPr>
          <w:p>
            <w:pPr>
              <w:pStyle w:val="null3"/>
            </w:pPr>
            <w:r>
              <w:rPr/>
              <w:t>品目名称</w:t>
            </w:r>
          </w:p>
        </w:tc>
        <w:tc>
          <w:tcPr>
            <w:tcW w:type="dxa" w:w="2136"/>
          </w:tcPr>
          <w:p>
            <w:pPr>
              <w:pStyle w:val="null3"/>
            </w:pPr>
            <w:r>
              <w:rPr/>
              <w:t>采购标的</w:t>
            </w:r>
          </w:p>
        </w:tc>
        <w:tc>
          <w:tcPr>
            <w:tcW w:type="dxa" w:w="1187"/>
          </w:tcPr>
          <w:p>
            <w:pPr>
              <w:pStyle w:val="null3"/>
            </w:pPr>
            <w:r>
              <w:rPr/>
              <w:t>数量（单位）</w:t>
            </w:r>
          </w:p>
        </w:tc>
        <w:tc>
          <w:tcPr>
            <w:tcW w:type="dxa" w:w="1187"/>
          </w:tcPr>
          <w:p>
            <w:pPr>
              <w:pStyle w:val="null3"/>
            </w:pPr>
            <w:r>
              <w:rPr/>
              <w:t>技术规格、参数及要求</w:t>
            </w:r>
          </w:p>
        </w:tc>
        <w:tc>
          <w:tcPr>
            <w:tcW w:type="dxa" w:w="1187"/>
          </w:tcPr>
          <w:p>
            <w:pPr>
              <w:pStyle w:val="null3"/>
            </w:pPr>
            <w:r>
              <w:rPr/>
              <w:t>是否允许进口产品</w:t>
            </w:r>
          </w:p>
        </w:tc>
      </w:tr>
      <w:tr>
        <w:tc>
          <w:tcPr>
            <w:tcW w:type="dxa" w:w="1187"/>
          </w:tcPr>
          <w:p>
            <w:pPr>
              <w:pStyle w:val="null3"/>
            </w:pPr>
            <w:r>
              <w:rPr/>
              <w:t>1-1</w:t>
            </w:r>
          </w:p>
        </w:tc>
        <w:tc>
          <w:tcPr>
            <w:tcW w:type="dxa" w:w="1424"/>
          </w:tcPr>
          <w:p>
            <w:pPr>
              <w:pStyle w:val="null3"/>
            </w:pPr>
            <w:r>
              <w:rPr/>
              <w:t>医用内窥镜</w:t>
            </w:r>
          </w:p>
        </w:tc>
        <w:tc>
          <w:tcPr>
            <w:tcW w:type="dxa" w:w="2136"/>
          </w:tcPr>
          <w:p>
            <w:pPr>
              <w:pStyle w:val="null3"/>
            </w:pPr>
            <w:r>
              <w:rPr/>
              <w:t>超声胃镜、胃肠镜系统采购</w:t>
            </w:r>
          </w:p>
        </w:tc>
        <w:tc>
          <w:tcPr>
            <w:tcW w:type="dxa" w:w="1187"/>
          </w:tcPr>
          <w:p>
            <w:pPr>
              <w:pStyle w:val="null3"/>
            </w:pPr>
            <w:r>
              <w:rPr/>
              <w:t>1.00(项)</w:t>
            </w:r>
          </w:p>
        </w:tc>
        <w:tc>
          <w:tcPr>
            <w:tcW w:type="dxa" w:w="1187"/>
          </w:tcPr>
          <w:p>
            <w:pPr>
              <w:pStyle w:val="null3"/>
            </w:pPr>
            <w:r>
              <w:rPr/>
              <w:t>详见第二章</w:t>
            </w:r>
          </w:p>
        </w:tc>
        <w:tc>
          <w:tcPr>
            <w:tcW w:type="dxa" w:w="1187"/>
          </w:tcPr>
          <w:p>
            <w:pPr>
              <w:pStyle w:val="null3"/>
            </w:pPr>
            <w:r>
              <w:rPr/>
              <w:t>是</w:t>
            </w:r>
          </w:p>
        </w:tc>
      </w:tr>
    </w:tbl>
    <w:p>
      <w:pPr>
        <w:pStyle w:val="null3"/>
      </w:pPr>
      <w:r>
        <w:rPr>
          <w:b/>
        </w:rPr>
        <w:t>本采购包涉及本国产品清单</w:t>
      </w:r>
    </w:p>
    <w:tbl>
      <w:tblPr>
        <w:tblW w:w="0" w:type="auto"/>
        <w:tblBorders>
          <w:top w:val="single"/>
          <w:left w:val="single"/>
          <w:bottom w:val="single"/>
          <w:right w:val="single"/>
          <w:insideH w:val="single"/>
          <w:insideV w:val="single"/>
        </w:tblBorders>
      </w:tblPr>
      <w:tblGrid>
        <w:gridCol w:w="2076"/>
        <w:gridCol w:w="2076"/>
        <w:gridCol w:w="2076"/>
        <w:gridCol w:w="2076"/>
      </w:tblGrid>
      <w:tr>
        <w:tc>
          <w:tcPr>
            <w:tcW w:type="dxa" w:w="2076"/>
          </w:tcPr>
          <w:p>
            <w:pPr>
              <w:pStyle w:val="null3"/>
              <w:jc w:val="center"/>
            </w:pPr>
            <w:r>
              <w:rPr/>
              <w:t>序号</w:t>
            </w:r>
          </w:p>
        </w:tc>
        <w:tc>
          <w:tcPr>
            <w:tcW w:type="dxa" w:w="2076"/>
          </w:tcPr>
          <w:p>
            <w:pPr>
              <w:pStyle w:val="null3"/>
              <w:jc w:val="center"/>
            </w:pPr>
            <w:r>
              <w:rPr/>
              <w:t>品目名称</w:t>
            </w:r>
          </w:p>
        </w:tc>
        <w:tc>
          <w:tcPr>
            <w:tcW w:type="dxa" w:w="2076"/>
          </w:tcPr>
          <w:p>
            <w:pPr>
              <w:pStyle w:val="null3"/>
              <w:jc w:val="center"/>
            </w:pPr>
            <w:r>
              <w:rPr/>
              <w:t>采购标的</w:t>
            </w:r>
          </w:p>
        </w:tc>
        <w:tc>
          <w:tcPr>
            <w:tcW w:type="dxa" w:w="2076"/>
          </w:tcPr>
          <w:p>
            <w:pPr>
              <w:pStyle w:val="null3"/>
              <w:jc w:val="center"/>
            </w:pPr>
            <w:r>
              <w:rPr/>
              <w:t>产品名称</w:t>
            </w:r>
          </w:p>
        </w:tc>
      </w:tr>
      <w:tr>
        <w:tc>
          <w:tcPr>
            <w:tcW w:type="dxa" w:w="2076"/>
          </w:tcPr>
          <w:p>
            <w:pPr>
              <w:pStyle w:val="null3"/>
              <w:jc w:val="center"/>
            </w:pPr>
            <w:r>
              <w:rPr/>
              <w:t>1</w:t>
            </w:r>
          </w:p>
        </w:tc>
        <w:tc>
          <w:tcPr>
            <w:tcW w:type="dxa" w:w="2076"/>
          </w:tcPr>
          <w:p>
            <w:pPr>
              <w:pStyle w:val="null3"/>
              <w:jc w:val="left"/>
            </w:pPr>
            <w:r>
              <w:rPr/>
              <w:t>医用内窥镜</w:t>
            </w:r>
          </w:p>
        </w:tc>
        <w:tc>
          <w:tcPr>
            <w:tcW w:type="dxa" w:w="2076"/>
          </w:tcPr>
          <w:p>
            <w:pPr>
              <w:pStyle w:val="null3"/>
              <w:jc w:val="left"/>
            </w:pPr>
            <w:r>
              <w:rPr/>
              <w:t>超声胃镜、胃肠镜系统采购</w:t>
            </w:r>
          </w:p>
        </w:tc>
        <w:tc>
          <w:tcPr>
            <w:tcW w:type="dxa" w:w="2076"/>
          </w:tcPr>
          <w:p>
            <w:pPr>
              <w:pStyle w:val="null3"/>
              <w:jc w:val="left"/>
            </w:pPr>
            <w:r>
              <w:rPr/>
              <w:t>超声胃镜、胃肠镜系统</w:t>
            </w:r>
          </w:p>
        </w:tc>
      </w:tr>
    </w:tbl>
    <w:p>
      <w:pPr>
        <w:pStyle w:val="null3"/>
      </w:pPr>
      <w:r>
        <w:rPr/>
        <w:t>本采购包不接受联合体投标</w:t>
      </w:r>
    </w:p>
    <w:p>
      <w:pPr>
        <w:pStyle w:val="null3"/>
      </w:pPr>
      <w:r>
        <w:rPr/>
        <w:t>合同分包：不允许合同分包</w:t>
      </w:r>
    </w:p>
    <w:p>
      <w:pPr>
        <w:pStyle w:val="null3"/>
      </w:pPr>
      <w:r>
        <w:rPr/>
        <w:t>合同履行期限：合同签订后的1个月内完成交货、安装、调试及验收。</w:t>
      </w:r>
    </w:p>
    <w:p>
      <w:pPr>
        <w:pStyle w:val="null3"/>
        <w:outlineLvl w:val="2"/>
      </w:pPr>
      <w:r>
        <w:rPr>
          <w:sz w:val="28"/>
          <w:b/>
        </w:rPr>
        <w:t>二.投标人的资格要求</w:t>
      </w:r>
    </w:p>
    <w:p>
      <w:pPr>
        <w:pStyle w:val="null3"/>
        <w:outlineLvl w:val="3"/>
      </w:pPr>
      <w:r>
        <w:rPr>
          <w:sz w:val="24"/>
          <w:b/>
        </w:rPr>
        <w:t>1.投标人应具备《中华人民共和国政府采购法》第二十二条规定的条件，提供下列材料：</w:t>
      </w:r>
    </w:p>
    <w:p>
      <w:pPr>
        <w:pStyle w:val="null3"/>
      </w:pPr>
      <w:r>
        <w:rPr/>
        <w:t>1）具有独立承担民事责任的能力：在中华人民共和国境内注册的法人或其他组织或自然人，投标（响应）时提交有效的营业执照（或事业法人登记证或身份证等相关证明）证明文件。分支机构投标的，须同时提供：总公司和分支机构的营业执照证明文件，总公司出具给分支机构的授权书。</w:t>
      </w:r>
    </w:p>
    <w:p>
      <w:pPr>
        <w:pStyle w:val="null3"/>
      </w:pPr>
      <w:r>
        <w:rPr/>
        <w:t>2）有依法缴纳税收和社会保障资金的良好记录：提供投标截止日前6个月内任意1个月依法缴纳税收的相关材料；提供投标截止日前6个月内任意1个月依法缴纳社会保障资金的相关材料。如依法免税或不需要缴纳社会保障资金的，提供相应证明材料。</w:t>
      </w:r>
    </w:p>
    <w:p>
      <w:pPr>
        <w:pStyle w:val="null3"/>
      </w:pPr>
      <w:r>
        <w:rPr/>
        <w:t>3）具有良好的商业信誉和健全的财务会计制度：提供2024年度或2025年度财务状况报告；或银行出具的资信证明材料复印件。</w:t>
      </w:r>
    </w:p>
    <w:p>
      <w:pPr>
        <w:pStyle w:val="null3"/>
      </w:pPr>
      <w:r>
        <w:rPr/>
        <w:t>4）履行合同所必需的设备和专业技术能力：按投标（响应）文件格式填报设备及专业技术能力情况。</w:t>
      </w:r>
    </w:p>
    <w:p>
      <w:pPr>
        <w:pStyle w:val="null3"/>
      </w:pPr>
      <w:r>
        <w:rPr/>
        <w:t>5）参加采购活动前3年内，在经营活动中没有重大违法记录：参照投标函相关承诺格式内容。 重大违法记录，是指供应商因违法经营受到刑事处罚或者责令停产停业、吊销许可证或者执照、较大数额罚款等行政处罚。（根据财库〔2022〕3号文，“较大数额罚款”认定为200万元以上的罚款，法律、行政法规以及国务院有关部门明确规定相关领域“较大数额罚款”标准高于200万元的，从其规定）</w:t>
      </w:r>
    </w:p>
    <w:p>
      <w:pPr>
        <w:pStyle w:val="null3"/>
        <w:outlineLvl w:val="3"/>
      </w:pPr>
      <w:r>
        <w:rPr>
          <w:sz w:val="24"/>
          <w:b/>
        </w:rPr>
        <w:t>2.落实政府采购政策需满足的资格要求：</w:t>
      </w:r>
    </w:p>
    <w:p>
      <w:pPr>
        <w:pStyle w:val="null3"/>
        <w:jc w:val="left"/>
      </w:pPr>
      <w:r>
        <w:rPr/>
        <w:t>采购包1（超声胃镜、胃肠镜系统）：</w:t>
      </w:r>
      <w:r>
        <w:rPr/>
        <w:t>本项目不属于专门面向中小企业采购的项目。仅在评审时对符合条件的小型、微型企业进行价格扣除（监狱企业、残疾人福利性单位视同为小型、微型企业）。</w:t>
      </w:r>
    </w:p>
    <w:p>
      <w:pPr>
        <w:pStyle w:val="null3"/>
        <w:outlineLvl w:val="3"/>
      </w:pPr>
      <w:r>
        <w:rPr>
          <w:sz w:val="24"/>
          <w:b/>
        </w:rPr>
        <w:t>3.本项目特定的资格要求：</w:t>
      </w:r>
    </w:p>
    <w:p>
      <w:pPr>
        <w:pStyle w:val="null3"/>
      </w:pPr>
      <w:r>
        <w:rPr/>
        <w:t>采购包1（超声胃镜、胃肠镜系统）：</w:t>
      </w:r>
    </w:p>
    <w:p>
      <w:pPr>
        <w:pStyle w:val="null3"/>
      </w:pPr>
      <w:r>
        <w:rPr/>
        <w:t>1)供应商未被列入“信用中国”网站(www.creditchina.gov.cn)“记录失信被执行人或重大税收违法失信主体或政府采购严重违法失信行为”记录名单；不处于中国政府采购网(www.ccgp.gov.cn)“政府采购严重违法失信行为信息记录”中的禁止参加政府采购活动期间。（以资格审查人员于投标（响应）截止时间当天在“信用中国”网站（www.creditchina.gov.cn）及中国政府采购网（http://www.ccgp.gov.cn/）查询结果为准，如相关失信记录已失效，供应商需提供相关证明资料）。</w:t>
      </w:r>
    </w:p>
    <w:p>
      <w:pPr>
        <w:pStyle w:val="null3"/>
      </w:pPr>
      <w:r>
        <w:rPr/>
        <w:t>2)单位负责人为同一人或者存在直接控股、 管理关系的不同供应商，不得同时参加本采购项目（或采购包） 投标（响应）。 为本项目提供整体设计、 规范编制或者项目管理、 监理、 检测等服务的供应商， 不得再参与本项目投标（响应）。 投标函相关承诺要求内容。</w:t>
      </w:r>
    </w:p>
    <w:p>
      <w:pPr>
        <w:pStyle w:val="null3"/>
      </w:pPr>
      <w:r>
        <w:rPr/>
        <w:t>3)如投标人为生产企业：所投产品为第二、三类医疗器械，提供监督管理部门签发的有效的《医疗器械生产许可证》复印件（如国家另有规定，则适用其规定）。</w:t>
      </w:r>
    </w:p>
    <w:p>
      <w:pPr>
        <w:pStyle w:val="null3"/>
      </w:pPr>
      <w:r>
        <w:rPr/>
        <w:t>4)如投标人为经营企业：所投产品为第三类医疗器械，提供监督管理部门签发的有效的《医疗器械经营许可证》复印件（如国家另有规定，则适用其规定）。</w:t>
      </w:r>
    </w:p>
    <w:p>
      <w:pPr>
        <w:pStyle w:val="null3"/>
      </w:pPr>
      <w:r>
        <w:rPr/>
        <w:t>5)投标产品若为进口产品，则需提供制造商或中国总代理提供的授权或代理授权（完整授权链）书及售后服务承诺书。</w:t>
      </w:r>
    </w:p>
    <w:p>
      <w:pPr>
        <w:pStyle w:val="null3"/>
        <w:outlineLvl w:val="2"/>
      </w:pPr>
      <w:r>
        <w:rPr>
          <w:sz w:val="28"/>
          <w:b/>
        </w:rPr>
        <w:t>三.获取招标文件</w:t>
      </w:r>
    </w:p>
    <w:p>
      <w:pPr>
        <w:pStyle w:val="null3"/>
        <w:ind w:firstLine="480"/>
      </w:pPr>
      <w:r>
        <w:rPr/>
        <w:t>时间：详见招标公告及其变更公告（如有）</w:t>
      </w:r>
    </w:p>
    <w:p>
      <w:pPr>
        <w:pStyle w:val="null3"/>
        <w:ind w:firstLine="480"/>
      </w:pPr>
      <w:r>
        <w:rPr/>
        <w:t>地点：详见招标公告及其变更公告（如有）</w:t>
      </w:r>
    </w:p>
    <w:p>
      <w:pPr>
        <w:pStyle w:val="null3"/>
        <w:ind w:firstLine="480"/>
      </w:pPr>
      <w:r>
        <w:rPr/>
        <w:t xml:space="preserve"> 获取方式：在线获取。供应商应从广东省政府采购网（https://gdgpo.czt.gd.gov.cn/）上广东政府采购智慧云平台（以下简称“云平台”）的政府采购供应商入口进行免费注册后，登录进入项目采购系统完成项目投标登记并在线获取招标文件（未按上述方式获取招标文件的供应商，其投标资格将被视为无效）。</w:t>
      </w:r>
    </w:p>
    <w:p>
      <w:pPr>
        <w:pStyle w:val="null3"/>
        <w:ind w:firstLine="480"/>
      </w:pPr>
      <w:r>
        <w:rPr/>
        <w:t>售价：免费</w:t>
      </w:r>
    </w:p>
    <w:p>
      <w:pPr>
        <w:pStyle w:val="null3"/>
        <w:outlineLvl w:val="2"/>
      </w:pPr>
      <w:r>
        <w:rPr>
          <w:sz w:val="28"/>
          <w:b/>
        </w:rPr>
        <w:t>四.提交投标文件截止时间、开标时间和地点：</w:t>
      </w:r>
    </w:p>
    <w:p>
      <w:pPr>
        <w:pStyle w:val="null3"/>
        <w:ind w:firstLine="480"/>
      </w:pPr>
      <w:r>
        <w:rPr/>
        <w:t xml:space="preserve"> 提交投标文件截止时间和开标时间：详见招标公告及其变更公告（如有）</w:t>
      </w:r>
    </w:p>
    <w:p>
      <w:pPr>
        <w:pStyle w:val="null3"/>
        <w:ind w:firstLine="480"/>
      </w:pPr>
      <w:r>
        <w:rPr/>
        <w:t xml:space="preserve"> （自招标文件开始发出之日起至投标人提交投标文件截止之日止，不得少于20日）</w:t>
      </w:r>
    </w:p>
    <w:p>
      <w:pPr>
        <w:pStyle w:val="null3"/>
        <w:ind w:firstLine="480"/>
      </w:pPr>
      <w:r>
        <w:rPr/>
        <w:t xml:space="preserve"> 地点：详见招标公告及其变更公告（如有）</w:t>
      </w:r>
    </w:p>
    <w:p>
      <w:pPr>
        <w:pStyle w:val="null3"/>
        <w:outlineLvl w:val="2"/>
      </w:pPr>
      <w:r>
        <w:rPr>
          <w:sz w:val="28"/>
          <w:b/>
        </w:rPr>
        <w:t>五.公告期限、发布公告的媒介：</w:t>
      </w:r>
    </w:p>
    <w:p>
      <w:pPr>
        <w:pStyle w:val="null3"/>
        <w:ind w:firstLine="480"/>
      </w:pPr>
      <w:r>
        <w:rPr/>
        <w:t xml:space="preserve"> 1、公告期限：自本公告发布之日起不得少于5个工作日。</w:t>
      </w:r>
    </w:p>
    <w:p>
      <w:pPr>
        <w:pStyle w:val="null3"/>
        <w:ind w:firstLine="480"/>
      </w:pPr>
      <w:r>
        <w:rPr/>
        <w:t xml:space="preserve"> 2、发布公告的媒介：中国政府采购网(www.ccgp.gov.cn)、广东省政府采购网(https://gdgpo.czt.gd.gov.cn/)；</w:t>
      </w:r>
      <w:r>
        <w:rPr/>
        <w:t>广东广招国际招标有限公司网站（http://www.gztpc.com）</w:t>
      </w:r>
    </w:p>
    <w:p>
      <w:pPr>
        <w:pStyle w:val="null3"/>
        <w:outlineLvl w:val="2"/>
      </w:pPr>
      <w:r>
        <w:rPr>
          <w:sz w:val="28"/>
          <w:b/>
        </w:rPr>
        <w:t>六.本项目联系方式：</w:t>
      </w:r>
    </w:p>
    <w:p>
      <w:pPr>
        <w:pStyle w:val="null3"/>
        <w:outlineLvl w:val="3"/>
      </w:pPr>
      <w:r>
        <w:rPr>
          <w:sz w:val="24"/>
          <w:b/>
        </w:rPr>
        <w:t xml:space="preserve"> 1.采购人信息</w:t>
      </w:r>
    </w:p>
    <w:p>
      <w:pPr>
        <w:pStyle w:val="null3"/>
        <w:ind w:firstLine="480"/>
      </w:pPr>
      <w:r>
        <w:rPr/>
        <w:t xml:space="preserve"> 名称：</w:t>
      </w:r>
      <w:r>
        <w:rPr/>
        <w:t>广州中医药大学第一附属医院</w:t>
      </w:r>
    </w:p>
    <w:p>
      <w:pPr>
        <w:pStyle w:val="null3"/>
        <w:ind w:firstLine="480"/>
      </w:pPr>
      <w:r>
        <w:rPr/>
        <w:t xml:space="preserve"> 地址：</w:t>
      </w:r>
      <w:r>
        <w:rPr/>
        <w:t>广州市机场路１６号</w:t>
      </w:r>
    </w:p>
    <w:p>
      <w:pPr>
        <w:pStyle w:val="null3"/>
        <w:ind w:firstLine="480"/>
      </w:pPr>
      <w:r>
        <w:rPr/>
        <w:t xml:space="preserve"> 联系方式：</w:t>
      </w:r>
      <w:r>
        <w:rPr/>
        <w:t>020-36585829</w:t>
      </w:r>
    </w:p>
    <w:p>
      <w:pPr>
        <w:pStyle w:val="null3"/>
        <w:outlineLvl w:val="3"/>
      </w:pPr>
      <w:r>
        <w:rPr>
          <w:sz w:val="24"/>
          <w:b/>
        </w:rPr>
        <w:t xml:space="preserve"> 2.采购代理机构信息</w:t>
      </w:r>
    </w:p>
    <w:p>
      <w:pPr>
        <w:pStyle w:val="null3"/>
        <w:ind w:firstLine="480"/>
      </w:pPr>
      <w:r>
        <w:rPr/>
        <w:t xml:space="preserve"> 名称：</w:t>
      </w:r>
      <w:r>
        <w:rPr/>
        <w:t>广东广招国际招标有限公司</w:t>
      </w:r>
    </w:p>
    <w:p>
      <w:pPr>
        <w:pStyle w:val="null3"/>
        <w:ind w:firstLine="480"/>
      </w:pPr>
      <w:r>
        <w:rPr/>
        <w:t xml:space="preserve"> 地址：</w:t>
      </w:r>
      <w:r>
        <w:rPr/>
        <w:t>广东省广州市越秀区广州市越秀区东风东路745号2003房自编01单元</w:t>
      </w:r>
    </w:p>
    <w:p>
      <w:pPr>
        <w:pStyle w:val="null3"/>
        <w:ind w:firstLine="480"/>
      </w:pPr>
      <w:r>
        <w:rPr/>
        <w:t xml:space="preserve"> 联系方式：</w:t>
      </w:r>
      <w:r>
        <w:rPr/>
        <w:t>020-37816286-809</w:t>
      </w:r>
    </w:p>
    <w:p>
      <w:pPr>
        <w:pStyle w:val="null3"/>
        <w:outlineLvl w:val="3"/>
      </w:pPr>
      <w:r>
        <w:rPr>
          <w:sz w:val="24"/>
          <w:b/>
        </w:rPr>
        <w:t xml:space="preserve"> 3.项目联系方式</w:t>
      </w:r>
    </w:p>
    <w:p>
      <w:pPr>
        <w:pStyle w:val="null3"/>
        <w:ind w:firstLine="480"/>
      </w:pPr>
      <w:r>
        <w:rPr/>
        <w:t xml:space="preserve"> 项目联系人：</w:t>
      </w:r>
      <w:r>
        <w:rPr/>
        <w:t>黎工</w:t>
      </w:r>
    </w:p>
    <w:p>
      <w:pPr>
        <w:pStyle w:val="null3"/>
        <w:ind w:firstLine="480"/>
      </w:pPr>
      <w:r>
        <w:rPr/>
        <w:t xml:space="preserve"> 电话：</w:t>
      </w:r>
      <w:r>
        <w:rPr/>
        <w:t>020-37816286-809</w:t>
      </w:r>
    </w:p>
    <w:p>
      <w:pPr>
        <w:pStyle w:val="null3"/>
        <w:outlineLvl w:val="3"/>
      </w:pPr>
      <w:r>
        <w:rPr>
          <w:sz w:val="24"/>
          <w:b/>
        </w:rPr>
        <w:t xml:space="preserve"> 4.技术支持联系方式</w:t>
      </w:r>
    </w:p>
    <w:p>
      <w:pPr>
        <w:pStyle w:val="null3"/>
        <w:ind w:firstLine="480"/>
      </w:pPr>
      <w:r>
        <w:rPr/>
        <w:t>云平台联系方式：020-88696588</w:t>
      </w:r>
    </w:p>
    <w:p>
      <w:pPr>
        <w:pStyle w:val="null3"/>
        <w:ind w:firstLine="480"/>
      </w:pPr>
      <w:r>
        <w:rPr/>
        <w:t>开标评标服务专线：020-88696599</w:t>
      </w:r>
    </w:p>
    <w:p>
      <w:pPr>
        <w:pStyle w:val="null3"/>
      </w:pPr>
      <w:r>
        <w:rPr/>
        <w:t xml:space="preserve"> 采购代理机构：</w:t>
      </w:r>
      <w:r>
        <w:rPr/>
        <w:t>广东广招国际招标有限公司</w:t>
      </w:r>
    </w:p>
    <w:p>
      <w:pPr>
        <w:pStyle w:val="null3"/>
        <w:ind w:firstLine="480"/>
      </w:pPr>
      <w:r>
        <w:rPr/>
        <w:t xml:space="preserve">  </w:t>
      </w:r>
    </w:p>
    <w:p>
      <w:pPr>
        <w:pStyle w:val="null3"/>
        <w:jc w:val="center"/>
        <w:outlineLvl w:val="1"/>
      </w:pPr>
      <w:r>
        <w:rPr>
          <w:sz w:val="36"/>
          <w:b/>
        </w:rPr>
        <w:t>第二章 采购需求</w:t>
      </w:r>
    </w:p>
    <w:p>
      <w:pPr>
        <w:pStyle w:val="null3"/>
        <w:outlineLvl w:val="2"/>
      </w:pPr>
      <w:r>
        <w:rPr>
          <w:sz w:val="28"/>
          <w:b/>
        </w:rPr>
        <w:t>一、项目概况：</w:t>
      </w:r>
    </w:p>
    <w:p>
      <w:pPr>
        <w:pStyle w:val="null3"/>
      </w:pPr>
      <w:r>
        <w:rPr>
          <w:sz w:val="21"/>
          <w:color w:val="000000"/>
        </w:rPr>
        <w:t>项目属性：货物类</w:t>
      </w:r>
    </w:p>
    <w:p>
      <w:pPr>
        <w:pStyle w:val="null3"/>
        <w:jc w:val="both"/>
      </w:pPr>
      <w:r>
        <w:rPr>
          <w:sz w:val="21"/>
          <w:color w:val="000000"/>
        </w:rPr>
        <w:t>品目分类：</w:t>
      </w:r>
      <w:r>
        <w:rPr>
          <w:sz w:val="21"/>
          <w:color w:val="000000"/>
        </w:rPr>
        <w:t>医用内窥镜</w:t>
      </w:r>
    </w:p>
    <w:p>
      <w:pPr>
        <w:pStyle w:val="null3"/>
      </w:pPr>
      <w:r>
        <w:rPr>
          <w:sz w:val="21"/>
          <w:color w:val="000000"/>
        </w:rPr>
        <w:t>本项目对应的中小企业划分标准所属行业为：</w:t>
      </w:r>
      <w:r>
        <w:rPr>
          <w:sz w:val="21"/>
          <w:color w:val="000000"/>
        </w:rPr>
        <w:t>工业</w:t>
      </w:r>
      <w:r>
        <w:rPr/>
        <w:t xml:space="preserve">   </w:t>
      </w:r>
    </w:p>
    <w:p>
      <w:pPr>
        <w:pStyle w:val="null3"/>
      </w:pPr>
      <w:r>
        <w:rPr>
          <w:sz w:val="21"/>
          <w:color w:val="000000"/>
        </w:rPr>
        <w:t>打</w:t>
      </w:r>
      <w:r>
        <w:rPr>
          <w:sz w:val="21"/>
          <w:color w:val="000000"/>
        </w:rPr>
        <w:t>“★”号条款为实质性条款，若有任何一条负偏离或不满足则导致投标无效。</w:t>
      </w:r>
      <w:r>
        <w:br/>
      </w:r>
      <w:r>
        <w:rPr>
          <w:sz w:val="21"/>
          <w:color w:val="000000"/>
        </w:rPr>
        <w:t>打</w:t>
      </w:r>
      <w:r>
        <w:rPr>
          <w:sz w:val="21"/>
          <w:color w:val="000000"/>
        </w:rPr>
        <w:t>“▲”号条款为重要技术参数，若有部分“▲”条款未响应或不满足，将导致其响应性评审加重扣分，但不作为无效投标条款。</w:t>
      </w:r>
    </w:p>
    <w:p>
      <w:pPr>
        <w:pStyle w:val="null3"/>
        <w:jc w:val="both"/>
      </w:pPr>
      <w:r>
        <w:rPr>
          <w:sz w:val="21"/>
          <w:color w:val="000000"/>
        </w:rPr>
        <w:t>二、采购货物</w:t>
      </w:r>
    </w:p>
    <w:tbl>
      <w:tblPr>
        <w:tblW w:w="0" w:type="auto"/>
        <w:tblBorders>
          <w:top w:val="none" w:color="000000" w:sz="4"/>
          <w:left w:val="none" w:color="000000" w:sz="4"/>
          <w:bottom w:val="none" w:color="000000" w:sz="4"/>
          <w:right w:val="none" w:color="000000" w:sz="4"/>
          <w:insideH w:val="none"/>
          <w:insideV w:val="none"/>
        </w:tblBorders>
      </w:tblPr>
      <w:tblGrid>
        <w:gridCol w:w="2769"/>
        <w:gridCol w:w="2769"/>
        <w:gridCol w:w="2769"/>
      </w:tblGrid>
      <w:tr>
        <w:tc>
          <w:tcPr>
            <w:tcW w:type="dxa" w:w="2769"/>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720" w:firstLine="420"/>
              <w:jc w:val="center"/>
            </w:pPr>
            <w:r>
              <w:rPr>
                <w:sz w:val="21"/>
                <w:b/>
                <w:color w:val="000000"/>
              </w:rPr>
              <w:t>序号</w:t>
            </w:r>
          </w:p>
        </w:tc>
        <w:tc>
          <w:tcPr>
            <w:tcW w:type="dxa" w:w="2769"/>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720" w:firstLine="420"/>
              <w:jc w:val="center"/>
            </w:pPr>
            <w:r>
              <w:rPr>
                <w:sz w:val="21"/>
                <w:b/>
                <w:color w:val="000000"/>
              </w:rPr>
              <w:t>货物名称</w:t>
            </w:r>
          </w:p>
        </w:tc>
        <w:tc>
          <w:tcPr>
            <w:tcW w:type="dxa" w:w="2769"/>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720" w:firstLine="420"/>
              <w:jc w:val="center"/>
            </w:pPr>
            <w:r>
              <w:rPr>
                <w:sz w:val="21"/>
                <w:b/>
                <w:color w:val="000000"/>
              </w:rPr>
              <w:t>数量</w:t>
            </w:r>
          </w:p>
        </w:tc>
      </w:tr>
      <w:tr>
        <w:tc>
          <w:tcPr>
            <w:tcW w:type="dxa" w:w="27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720" w:firstLine="420"/>
              <w:jc w:val="center"/>
            </w:pPr>
            <w:r>
              <w:rPr>
                <w:sz w:val="21"/>
                <w:color w:val="000000"/>
              </w:rPr>
              <w:t>1</w:t>
            </w:r>
          </w:p>
        </w:tc>
        <w:tc>
          <w:tcPr>
            <w:tcW w:type="dxa" w:w="27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720" w:firstLine="420"/>
              <w:jc w:val="center"/>
            </w:pPr>
            <w:r>
              <w:rPr>
                <w:sz w:val="21"/>
                <w:color w:val="000000"/>
              </w:rPr>
              <w:t>超声胃镜、胃肠镜系统</w:t>
            </w:r>
          </w:p>
        </w:tc>
        <w:tc>
          <w:tcPr>
            <w:tcW w:type="dxa" w:w="276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ind w:left="720" w:firstLine="420"/>
              <w:jc w:val="center"/>
            </w:pPr>
            <w:r>
              <w:rPr>
                <w:sz w:val="21"/>
                <w:color w:val="000000"/>
              </w:rPr>
              <w:t>2套</w:t>
            </w:r>
          </w:p>
        </w:tc>
      </w:tr>
    </w:tbl>
    <w:p>
      <w:pPr>
        <w:pStyle w:val="null3"/>
        <w:ind w:left="720" w:firstLine="420"/>
        <w:jc w:val="both"/>
      </w:pPr>
      <w:r>
        <w:rPr>
          <w:sz w:val="21"/>
          <w:color w:val="000000"/>
        </w:rPr>
        <w:t>三、售后要求</w:t>
      </w:r>
    </w:p>
    <w:p>
      <w:pPr>
        <w:pStyle w:val="null3"/>
        <w:jc w:val="both"/>
      </w:pPr>
      <w:r>
        <w:rPr>
          <w:sz w:val="21"/>
          <w:color w:val="000000"/>
        </w:rPr>
        <w:t>★1、整机保修</w:t>
      </w:r>
      <w:r>
        <w:rPr>
          <w:sz w:val="21"/>
          <w:color w:val="000000"/>
          <w:u w:val="single"/>
        </w:rPr>
        <w:t>不少于</w:t>
      </w:r>
      <w:r>
        <w:rPr>
          <w:sz w:val="21"/>
          <w:color w:val="000000"/>
          <w:u w:val="single"/>
        </w:rPr>
        <w:t>3年（从验收合格签字之日起，</w:t>
      </w:r>
      <w:r>
        <w:rPr>
          <w:sz w:val="21"/>
          <w:color w:val="000000"/>
          <w:u w:val="single"/>
        </w:rPr>
        <w:t>保修期内的</w:t>
      </w:r>
      <w:r>
        <w:rPr>
          <w:sz w:val="21"/>
          <w:b/>
          <w:color w:val="000000"/>
          <w:u w:val="single"/>
        </w:rPr>
        <w:t>费用均包含在本项目采购预算中，采购人不再额外支付</w:t>
      </w:r>
      <w:r>
        <w:rPr>
          <w:sz w:val="21"/>
          <w:color w:val="000000"/>
        </w:rPr>
        <w:t>），终身维护。在保修期内对设备进行定期维护和保养，年度定期预防性维护保养次数不少于</w:t>
      </w:r>
      <w:r>
        <w:rPr>
          <w:sz w:val="21"/>
          <w:color w:val="000000"/>
        </w:rPr>
        <w:t>4次，并提供维修所需的配件及服务。</w:t>
      </w:r>
    </w:p>
    <w:p>
      <w:pPr>
        <w:pStyle w:val="null3"/>
        <w:jc w:val="both"/>
      </w:pPr>
      <w:r>
        <w:rPr>
          <w:sz w:val="21"/>
          <w:color w:val="000000"/>
        </w:rPr>
        <w:t>2、接到设备出现故障通知，1小时内电话响应，4小时到达现场。</w:t>
      </w:r>
    </w:p>
    <w:p>
      <w:pPr>
        <w:pStyle w:val="null3"/>
        <w:jc w:val="both"/>
      </w:pPr>
      <w:r>
        <w:rPr>
          <w:sz w:val="21"/>
          <w:color w:val="000000"/>
        </w:rPr>
        <w:t>3、保修期内，设备如因故障维修超过2天，厂家需要按1：2延长保修期（具体时间，按天数算）。</w:t>
      </w:r>
    </w:p>
    <w:p>
      <w:pPr>
        <w:pStyle w:val="null3"/>
        <w:jc w:val="both"/>
      </w:pPr>
      <w:r>
        <w:rPr>
          <w:sz w:val="21"/>
          <w:color w:val="000000"/>
        </w:rPr>
        <w:t>4、保修期内设备的开机率≥95％（按全年365天计算）。如因设备故障导致开机率达不到95%即347天以上保修期按1：2（按天算）顺延并提供备用机及镜。（如果因维修导致停机时间过长，其他补偿条款，双方友好协商）</w:t>
      </w:r>
    </w:p>
    <w:p>
      <w:pPr>
        <w:pStyle w:val="null3"/>
        <w:jc w:val="both"/>
      </w:pPr>
      <w:r>
        <w:rPr>
          <w:sz w:val="21"/>
          <w:color w:val="000000"/>
        </w:rPr>
        <w:t>5、临床培训：提供现场临床培训。</w:t>
      </w:r>
    </w:p>
    <w:p>
      <w:pPr>
        <w:pStyle w:val="null3"/>
        <w:jc w:val="both"/>
      </w:pPr>
      <w:r>
        <w:rPr>
          <w:sz w:val="21"/>
          <w:color w:val="000000"/>
        </w:rPr>
        <w:t>6、工程师培训：产品的工作原理，操作使用，维修保养。并提供该设备的操作手册（一套）、维修手册（一套）交设备管理部，提供专业安装和日常维修工具。</w:t>
      </w:r>
    </w:p>
    <w:p>
      <w:pPr>
        <w:pStyle w:val="null3"/>
        <w:jc w:val="both"/>
      </w:pPr>
      <w:r>
        <w:rPr>
          <w:sz w:val="21"/>
          <w:color w:val="000000"/>
        </w:rPr>
        <w:t>7、提供的设备必须是原厂的全新设备。</w:t>
      </w:r>
    </w:p>
    <w:p>
      <w:pPr>
        <w:pStyle w:val="null3"/>
        <w:jc w:val="both"/>
      </w:pPr>
      <w:r>
        <w:rPr>
          <w:sz w:val="21"/>
          <w:color w:val="000000"/>
        </w:rPr>
        <w:t>8、以上设备均要求售后服务为设备制造商负责。</w:t>
      </w:r>
    </w:p>
    <w:p>
      <w:pPr>
        <w:pStyle w:val="null3"/>
        <w:jc w:val="both"/>
      </w:pPr>
      <w:r>
        <w:rPr>
          <w:sz w:val="21"/>
          <w:color w:val="000000"/>
        </w:rPr>
        <w:t>9、设备维保需在广州设有服务人员，可保证以最快捷的方式为用户提供设备维修配件需求。</w:t>
      </w:r>
    </w:p>
    <w:p>
      <w:pPr>
        <w:pStyle w:val="null3"/>
        <w:jc w:val="both"/>
      </w:pPr>
      <w:r>
        <w:rPr>
          <w:sz w:val="21"/>
          <w:color w:val="000000"/>
        </w:rPr>
        <w:t>10、软件终身升级（不另收费），并及时提供设备新功能和临床应用资料。</w:t>
      </w:r>
    </w:p>
    <w:p>
      <w:pPr>
        <w:pStyle w:val="null3"/>
        <w:jc w:val="both"/>
      </w:pPr>
      <w:r>
        <w:rPr>
          <w:sz w:val="21"/>
          <w:color w:val="000000"/>
        </w:rPr>
        <w:t>11、保修期后维修时，如更换配件，只收取配件费，且配件费提供优惠价格，不得收取上门服务费及差旅费（需附配件价格清单）。维修好后 6 个月内，对仪器设备再次发生同样的故障并且需要更换同样零配件时，中标人承诺维修及更换零配件（不另收费）。</w:t>
      </w:r>
    </w:p>
    <w:p>
      <w:pPr>
        <w:pStyle w:val="null3"/>
        <w:jc w:val="both"/>
      </w:pPr>
      <w:r>
        <w:rPr>
          <w:sz w:val="21"/>
          <w:color w:val="000000"/>
        </w:rPr>
        <w:t>★12、保修期后，如采购人需购买原厂保修，原厂整机全保修费用</w:t>
      </w:r>
      <w:r>
        <w:rPr>
          <w:sz w:val="21"/>
          <w:color w:val="000000"/>
          <w:u w:val="single"/>
        </w:rPr>
        <w:t>不高于中标金额的</w:t>
      </w:r>
      <w:r>
        <w:rPr>
          <w:sz w:val="21"/>
          <w:color w:val="000000"/>
          <w:u w:val="single"/>
        </w:rPr>
        <w:t>5%/年/套</w:t>
      </w:r>
      <w:r>
        <w:rPr>
          <w:sz w:val="21"/>
          <w:color w:val="000000"/>
        </w:rPr>
        <w:t>，年度定期预防性维护保养次数不少于</w:t>
      </w:r>
      <w:r>
        <w:rPr>
          <w:sz w:val="21"/>
          <w:color w:val="000000"/>
        </w:rPr>
        <w:t>4次。</w:t>
      </w:r>
    </w:p>
    <w:p>
      <w:pPr>
        <w:pStyle w:val="null3"/>
        <w:jc w:val="both"/>
      </w:pPr>
      <w:r>
        <w:rPr>
          <w:sz w:val="21"/>
          <w:color w:val="000000"/>
        </w:rPr>
        <w:t>13、中标人负责送货上门，在采购人所提供的场地对设备进行安装、检验及调试，直至该产品的技术指标完全符合要求为止，在运输、安装、调试等服务过程中所发生的费用由中标人承担。</w:t>
      </w:r>
    </w:p>
    <w:p>
      <w:pPr>
        <w:pStyle w:val="null3"/>
        <w:jc w:val="both"/>
      </w:pPr>
      <w:r>
        <w:rPr>
          <w:sz w:val="21"/>
          <w:color w:val="000000"/>
        </w:rPr>
        <w:t>14、开放（或者提供）维修密码（如有）。</w:t>
      </w:r>
    </w:p>
    <w:p>
      <w:pPr>
        <w:pStyle w:val="null3"/>
        <w:jc w:val="both"/>
      </w:pPr>
      <w:r>
        <w:rPr>
          <w:sz w:val="21"/>
          <w:color w:val="000000"/>
        </w:rPr>
        <w:t>15、提供双向通讯接口并协助接入采购人正在使用的LIS等（或相关信息系统），所产生费用由中标人负责。</w:t>
      </w:r>
    </w:p>
    <w:p>
      <w:pPr>
        <w:pStyle w:val="null3"/>
        <w:jc w:val="both"/>
      </w:pPr>
      <w:r>
        <w:rPr>
          <w:sz w:val="21"/>
          <w:color w:val="000000"/>
        </w:rPr>
        <w:t>16、交货时间：</w:t>
      </w:r>
      <w:r>
        <w:rPr>
          <w:sz w:val="21"/>
          <w:color w:val="000000"/>
        </w:rPr>
        <w:t>合同签订后的</w:t>
      </w:r>
      <w:r>
        <w:rPr>
          <w:sz w:val="21"/>
          <w:color w:val="000000"/>
        </w:rPr>
        <w:t>1</w:t>
      </w:r>
      <w:r>
        <w:rPr>
          <w:sz w:val="21"/>
          <w:color w:val="000000"/>
        </w:rPr>
        <w:t>个月内完成交货、安装、调试及验收</w:t>
      </w:r>
      <w:r>
        <w:rPr>
          <w:sz w:val="21"/>
          <w:color w:val="000000"/>
        </w:rPr>
        <w:t>。</w:t>
      </w:r>
    </w:p>
    <w:p>
      <w:pPr>
        <w:pStyle w:val="null3"/>
      </w:pPr>
      <w:r>
        <w:rPr/>
        <w:t>采购包1（超声胃镜、胃肠镜系统）</w:t>
      </w:r>
      <w:r>
        <w:rPr>
          <w:b/>
        </w:rPr>
        <w:t>1.主要商务要求</w:t>
      </w:r>
    </w:p>
    <w:tbl>
      <w:tblPr>
        <w:tblW w:w="0" w:type="auto"/>
        <w:tblBorders>
          <w:top w:val="single"/>
          <w:left w:val="single"/>
          <w:bottom w:val="single"/>
          <w:right w:val="single"/>
          <w:insideH w:val="single"/>
          <w:insideV w:val="single"/>
        </w:tblBorders>
      </w:tblPr>
      <w:tblGrid>
        <w:gridCol w:w="4153"/>
        <w:gridCol w:w="4153"/>
      </w:tblGrid>
      <w:tr>
        <w:tc>
          <w:tcPr>
            <w:tcW w:type="dxa" w:w="4153"/>
          </w:tcPr>
          <w:p>
            <w:pPr>
              <w:pStyle w:val="null3"/>
            </w:pPr>
            <w:r>
              <w:rPr/>
              <w:t>标的提供的时间</w:t>
            </w:r>
          </w:p>
        </w:tc>
        <w:tc>
          <w:tcPr>
            <w:tcW w:type="dxa" w:w="4153"/>
          </w:tcPr>
          <w:p>
            <w:pPr>
              <w:pStyle w:val="null3"/>
            </w:pPr>
            <w:r>
              <w:rPr/>
              <w:t>合同签订后的1个月内完成交货、安装、调试及验收。</w:t>
            </w:r>
          </w:p>
        </w:tc>
      </w:tr>
      <w:tr>
        <w:tc>
          <w:tcPr>
            <w:tcW w:type="dxa" w:w="4153"/>
          </w:tcPr>
          <w:p>
            <w:pPr>
              <w:pStyle w:val="null3"/>
            </w:pPr>
            <w:r>
              <w:rPr/>
              <w:t>标的提供的地点</w:t>
            </w:r>
          </w:p>
        </w:tc>
        <w:tc>
          <w:tcPr>
            <w:tcW w:type="dxa" w:w="4153"/>
          </w:tcPr>
          <w:p>
            <w:pPr>
              <w:pStyle w:val="null3"/>
            </w:pPr>
            <w:r>
              <w:rPr/>
              <w:t>采购人指定地点。</w:t>
            </w:r>
          </w:p>
        </w:tc>
      </w:tr>
      <w:tr>
        <w:tc>
          <w:tcPr>
            <w:tcW w:type="dxa" w:w="4153"/>
          </w:tcPr>
          <w:p>
            <w:pPr>
              <w:pStyle w:val="null3"/>
            </w:pPr>
            <w:r>
              <w:rPr/>
              <w:t>付款方式</w:t>
            </w:r>
          </w:p>
        </w:tc>
        <w:tc>
          <w:tcPr>
            <w:tcW w:type="dxa" w:w="4153"/>
          </w:tcPr>
          <w:p>
            <w:pPr>
              <w:pStyle w:val="null3"/>
            </w:pPr>
            <w:r>
              <w:rPr/>
              <w:t>1期：支付比例100%,设备验收合格签字6个月内全额付款（如中标人为中小企业则按照相关法规支付款项）；中标人凭以下文件申请付款： （1）验收报告（必须有中标人、采购人使用科室及设备管理部的书面确认）； （2）中标人开具的正式增值税专用/普通发票； （3）合同复印件；如项目发生合同融资，采购人应当将合同款项支付到合同约定收款账户。</w:t>
            </w:r>
          </w:p>
          <w:p>
            <w:pPr>
              <w:pStyle w:val="null3"/>
            </w:pPr>
            <w:r>
              <w:rPr/>
              <w:t>如项目发生合同融资，采购人需将合同款项支付到合同约定收款账户</w:t>
            </w:r>
          </w:p>
        </w:tc>
      </w:tr>
      <w:tr>
        <w:tc>
          <w:tcPr>
            <w:tcW w:type="dxa" w:w="4153"/>
          </w:tcPr>
          <w:p>
            <w:pPr>
              <w:pStyle w:val="null3"/>
            </w:pPr>
            <w:r>
              <w:rPr/>
              <w:t>验收要求</w:t>
            </w:r>
          </w:p>
        </w:tc>
        <w:tc>
          <w:tcPr>
            <w:tcW w:type="dxa" w:w="4153"/>
          </w:tcPr>
          <w:p>
            <w:pPr>
              <w:pStyle w:val="null3"/>
            </w:pPr>
            <w:r>
              <w:rPr/>
              <w:t>1期：1．合同设备安装调试完成后10 个工作日内验收，验收应在甲乙双方共同参加下进行。2.验收按国家有关的规定、规范进行。验收时如发现所交付的设备有短缺、次品、损坏或其它不符合本合同约定之情形者，采购人应作出详尽的现场记录，或由甲乙双方签署备忘录。此现场记录或备忘录可用作补充、缺失和更换损坏部件的有效证据。由此产生的有关费用由中标人承担。3. 如果合同设备运输和安装过程中因事故造成货物短缺、损坏，中标人应及时安排换货，以保证合同设备安装的成功完成。换货的相关费用由中标人承担。4.中标人保证合同项下提供的设备不侵犯任何第三方的专利、商标或版权等知识产权。否则，中标人须承担对第三方的知识产权的侵权责任并承担因此而发生的所有费用。</w:t>
            </w:r>
          </w:p>
        </w:tc>
      </w:tr>
      <w:tr>
        <w:tc>
          <w:tcPr>
            <w:tcW w:type="dxa" w:w="4153"/>
          </w:tcPr>
          <w:p>
            <w:pPr>
              <w:pStyle w:val="null3"/>
            </w:pPr>
            <w:r>
              <w:rPr/>
              <w:t>履约保证金</w:t>
            </w:r>
          </w:p>
        </w:tc>
        <w:tc>
          <w:tcPr>
            <w:tcW w:type="dxa" w:w="4153"/>
          </w:tcPr>
          <w:p>
            <w:pPr>
              <w:pStyle w:val="null3"/>
            </w:pPr>
            <w:r>
              <w:rPr/>
              <w:t>交纳比例：5%</w:t>
            </w:r>
          </w:p>
          <w:p>
            <w:pPr>
              <w:pStyle w:val="null3"/>
            </w:pPr>
            <w:r>
              <w:rPr/>
              <w:t>缴费渠道：</w:t>
            </w:r>
            <w:r>
              <w:rPr/>
              <w:t>电子保函（保险）</w:t>
            </w:r>
            <w:r>
              <w:rPr/>
              <w:t>、支票（本票、汇票）</w:t>
            </w:r>
            <w:r>
              <w:rPr/>
              <w:t>、其他</w:t>
            </w:r>
          </w:p>
          <w:p>
            <w:pPr>
              <w:pStyle w:val="null3"/>
            </w:pPr>
            <w:r>
              <w:rPr/>
              <w:t>账号：101009516010000041</w:t>
            </w:r>
          </w:p>
          <w:p>
            <w:pPr>
              <w:pStyle w:val="null3"/>
            </w:pPr>
            <w:r>
              <w:rPr/>
              <w:t>户名：广州中医药大学第一附属医院</w:t>
            </w:r>
          </w:p>
          <w:p>
            <w:pPr>
              <w:pStyle w:val="null3"/>
            </w:pPr>
            <w:r>
              <w:rPr/>
              <w:t>开户行：广发银行广州解放北路支行</w:t>
            </w:r>
          </w:p>
          <w:p>
            <w:pPr>
              <w:pStyle w:val="null3"/>
            </w:pPr>
            <w:r>
              <w:rPr/>
              <w:t>支票提交方式：非现金形式</w:t>
            </w:r>
          </w:p>
          <w:p>
            <w:pPr>
              <w:pStyle w:val="null3"/>
            </w:pPr>
            <w:r>
              <w:rPr/>
              <w:t>汇票、本票提交方式：非现金形式</w:t>
            </w:r>
          </w:p>
          <w:p>
            <w:pPr>
              <w:pStyle w:val="null3"/>
            </w:pPr>
            <w:r>
              <w:rPr/>
              <w:t>说明：签订合同5个工作日内，中标人应向采购人缴纳合同总金额5%的履约保证金或履约保函，待中标人履行验收义务后，采购方30天内一次性无息退还或保函在履行验收义务后30 天内失效。 若中标供应商在合同履行期间违约，采购人有权从履约保证金中扣除违约金，履约保证金不足以扣除的部分，采购人可向中标人进一步索赔。中标人不按合同规定提交履约保证金的，视为中标供应商违约，采购人有权单方面解除合同且不须承担任何违约责任。</w:t>
            </w:r>
          </w:p>
          <w:p>
            <w:pPr>
              <w:pStyle w:val="null3"/>
            </w:pPr>
            <w:r>
              <w:rPr/>
              <w:t xml:space="preserve"> 履约保证金可以以履约保函（保险）形式提供，目前"广东政府采购智慧云平台金融服务中心(https://gdgpo.czt.gd.gov.cn/zcdservice/zcd/guangdong/)已实现电子履约保函（保险）在线办理功能，有意愿供应商可自行办理提供。</w:t>
            </w:r>
          </w:p>
        </w:tc>
      </w:tr>
      <w:tr>
        <w:tc>
          <w:tcPr>
            <w:tcW w:type="dxa" w:w="4153"/>
          </w:tcPr>
          <w:p>
            <w:pPr>
              <w:pStyle w:val="null3"/>
            </w:pPr>
            <w:r>
              <w:rPr/>
              <w:t>其他</w:t>
            </w:r>
          </w:p>
        </w:tc>
        <w:tc>
          <w:tcPr>
            <w:tcW w:type="dxa" w:w="4153"/>
          </w:tcPr>
          <w:p>
            <w:pPr>
              <w:pStyle w:val="null3"/>
            </w:pPr>
          </w:p>
        </w:tc>
      </w:tr>
    </w:tbl>
    <w:p>
      <w:pPr>
        <w:pStyle w:val="null3"/>
      </w:pPr>
      <w:r>
        <w:rPr>
          <w:b/>
        </w:rPr>
        <w:t>2.技术标准与要求</w:t>
      </w:r>
    </w:p>
    <w:tbl>
      <w:tblPr>
        <w:tblW w:w="0" w:type="auto"/>
        <w:tblBorders>
          <w:top w:val="single"/>
          <w:left w:val="single"/>
          <w:bottom w:val="single"/>
          <w:right w:val="single"/>
          <w:insideH w:val="single"/>
          <w:insideV w:val="single"/>
        </w:tblBorders>
      </w:tblPr>
      <w:tblGrid>
        <w:gridCol w:w="831"/>
        <w:gridCol w:w="831"/>
        <w:gridCol w:w="831"/>
        <w:gridCol w:w="831"/>
        <w:gridCol w:w="831"/>
        <w:gridCol w:w="831"/>
        <w:gridCol w:w="831"/>
        <w:gridCol w:w="831"/>
        <w:gridCol w:w="831"/>
        <w:gridCol w:w="831"/>
      </w:tblGrid>
      <w:tr>
        <w:tc>
          <w:tcPr>
            <w:tcW w:type="dxa" w:w="831"/>
          </w:tcPr>
          <w:p>
            <w:pPr>
              <w:pStyle w:val="null3"/>
              <w:jc w:val="center"/>
            </w:pPr>
            <w:r>
              <w:rPr/>
              <w:t>序号</w:t>
            </w:r>
          </w:p>
        </w:tc>
        <w:tc>
          <w:tcPr>
            <w:tcW w:type="dxa" w:w="831"/>
          </w:tcPr>
          <w:p>
            <w:pPr>
              <w:pStyle w:val="null3"/>
              <w:jc w:val="center"/>
            </w:pPr>
            <w:r>
              <w:rPr/>
              <w:t xml:space="preserve"> 核心产品要求（“△”）</w:t>
            </w:r>
          </w:p>
        </w:tc>
        <w:tc>
          <w:tcPr>
            <w:tcW w:type="dxa" w:w="831"/>
          </w:tcPr>
          <w:p>
            <w:pPr>
              <w:pStyle w:val="null3"/>
              <w:jc w:val="center"/>
            </w:pPr>
            <w:r>
              <w:rPr/>
              <w:t>品目名称</w:t>
            </w:r>
          </w:p>
        </w:tc>
        <w:tc>
          <w:tcPr>
            <w:tcW w:type="dxa" w:w="831"/>
          </w:tcPr>
          <w:p>
            <w:pPr>
              <w:pStyle w:val="null3"/>
              <w:jc w:val="center"/>
            </w:pPr>
            <w:r>
              <w:rPr/>
              <w:t>标的名称</w:t>
            </w:r>
          </w:p>
        </w:tc>
        <w:tc>
          <w:tcPr>
            <w:tcW w:type="dxa" w:w="831"/>
          </w:tcPr>
          <w:p>
            <w:pPr>
              <w:pStyle w:val="null3"/>
              <w:jc w:val="center"/>
            </w:pPr>
            <w:r>
              <w:rPr/>
              <w:t>单位</w:t>
            </w:r>
          </w:p>
        </w:tc>
        <w:tc>
          <w:tcPr>
            <w:tcW w:type="dxa" w:w="831"/>
          </w:tcPr>
          <w:p>
            <w:pPr>
              <w:pStyle w:val="null3"/>
              <w:jc w:val="center"/>
            </w:pPr>
            <w:r>
              <w:rPr/>
              <w:t>数量</w:t>
            </w:r>
          </w:p>
        </w:tc>
        <w:tc>
          <w:tcPr>
            <w:tcW w:type="dxa" w:w="831"/>
          </w:tcPr>
          <w:p>
            <w:pPr>
              <w:pStyle w:val="null3"/>
              <w:jc w:val="center"/>
            </w:pPr>
            <w:r>
              <w:rPr/>
              <w:t>分项预算单价（元）</w:t>
            </w:r>
          </w:p>
        </w:tc>
        <w:tc>
          <w:tcPr>
            <w:tcW w:type="dxa" w:w="831"/>
          </w:tcPr>
          <w:p>
            <w:pPr>
              <w:pStyle w:val="null3"/>
              <w:jc w:val="center"/>
            </w:pPr>
            <w:r>
              <w:rPr/>
              <w:t>分项预算总价（元）</w:t>
            </w:r>
          </w:p>
        </w:tc>
        <w:tc>
          <w:tcPr>
            <w:tcW w:type="dxa" w:w="831"/>
          </w:tcPr>
          <w:p>
            <w:pPr>
              <w:pStyle w:val="null3"/>
            </w:pPr>
            <w:r>
              <w:rPr/>
              <w:t>所属行业</w:t>
            </w:r>
          </w:p>
        </w:tc>
        <w:tc>
          <w:tcPr>
            <w:tcW w:type="dxa" w:w="831"/>
          </w:tcPr>
          <w:p>
            <w:pPr>
              <w:pStyle w:val="null3"/>
              <w:jc w:val="center"/>
            </w:pPr>
            <w:r>
              <w:rPr/>
              <w:t>技术要求</w:t>
            </w:r>
          </w:p>
        </w:tc>
      </w:tr>
      <w:tr>
        <w:tc>
          <w:tcPr>
            <w:tcW w:type="dxa" w:w="831"/>
          </w:tcPr>
          <w:p>
            <w:pPr>
              <w:pStyle w:val="null3"/>
              <w:jc w:val="center"/>
            </w:pPr>
            <w:r>
              <w:rPr/>
              <w:t>1</w:t>
            </w:r>
          </w:p>
        </w:tc>
        <w:tc>
          <w:tcPr>
            <w:tcW w:type="dxa" w:w="831"/>
          </w:tcPr>
          <w:p/>
        </w:tc>
        <w:tc>
          <w:tcPr>
            <w:tcW w:type="dxa" w:w="831"/>
          </w:tcPr>
          <w:p>
            <w:pPr>
              <w:pStyle w:val="null3"/>
              <w:jc w:val="left"/>
            </w:pPr>
            <w:r>
              <w:rPr/>
              <w:t>医用内窥镜</w:t>
            </w:r>
          </w:p>
        </w:tc>
        <w:tc>
          <w:tcPr>
            <w:tcW w:type="dxa" w:w="831"/>
          </w:tcPr>
          <w:p>
            <w:pPr>
              <w:pStyle w:val="null3"/>
              <w:jc w:val="left"/>
            </w:pPr>
            <w:r>
              <w:rPr/>
              <w:t>超声胃镜、胃肠镜系统采购</w:t>
            </w:r>
          </w:p>
        </w:tc>
        <w:tc>
          <w:tcPr>
            <w:tcW w:type="dxa" w:w="831"/>
          </w:tcPr>
          <w:p>
            <w:pPr>
              <w:pStyle w:val="null3"/>
              <w:jc w:val="left"/>
            </w:pPr>
            <w:r>
              <w:rPr/>
              <w:t>项</w:t>
            </w:r>
          </w:p>
        </w:tc>
        <w:tc>
          <w:tcPr>
            <w:tcW w:type="dxa" w:w="831"/>
          </w:tcPr>
          <w:p>
            <w:pPr>
              <w:pStyle w:val="null3"/>
              <w:jc w:val="right"/>
            </w:pPr>
            <w:r>
              <w:rPr/>
              <w:t>1.00</w:t>
            </w:r>
          </w:p>
        </w:tc>
        <w:tc>
          <w:tcPr>
            <w:tcW w:type="dxa" w:w="831"/>
          </w:tcPr>
          <w:p>
            <w:pPr>
              <w:pStyle w:val="null3"/>
              <w:jc w:val="right"/>
            </w:pPr>
            <w:r>
              <w:rPr/>
              <w:t>4,600,000.00</w:t>
            </w:r>
          </w:p>
        </w:tc>
        <w:tc>
          <w:tcPr>
            <w:tcW w:type="dxa" w:w="831"/>
          </w:tcPr>
          <w:p>
            <w:pPr>
              <w:pStyle w:val="null3"/>
              <w:jc w:val="right"/>
            </w:pPr>
            <w:r>
              <w:rPr/>
              <w:t>4,600,000.00</w:t>
            </w:r>
          </w:p>
        </w:tc>
        <w:tc>
          <w:tcPr>
            <w:tcW w:type="dxa" w:w="831"/>
          </w:tcPr>
          <w:p>
            <w:pPr>
              <w:pStyle w:val="null3"/>
            </w:pPr>
            <w:r>
              <w:rPr/>
              <w:t>工业</w:t>
            </w:r>
          </w:p>
        </w:tc>
        <w:tc>
          <w:tcPr>
            <w:tcW w:type="dxa" w:w="831"/>
          </w:tcPr>
          <w:p>
            <w:pPr>
              <w:pStyle w:val="null3"/>
            </w:pPr>
            <w:r>
              <w:rPr/>
              <w:t>详见附表一</w:t>
            </w:r>
          </w:p>
        </w:tc>
      </w:tr>
    </w:tbl>
    <w:p>
      <w:pPr>
        <w:pStyle w:val="null3"/>
      </w:pPr>
      <w:r>
        <w:rPr>
          <w:b/>
        </w:rPr>
        <w:t>附表</w:t>
      </w:r>
      <w:r>
        <w:rPr>
          <w:b/>
        </w:rPr>
        <w:t>一</w:t>
      </w:r>
      <w:r>
        <w:rPr>
          <w:b/>
        </w:rPr>
        <w:t>：</w:t>
      </w:r>
      <w:r>
        <w:rPr>
          <w:b/>
        </w:rPr>
        <w:t>超声胃镜、胃肠镜系统采购</w:t>
      </w:r>
      <w:r>
        <w:rPr>
          <w:b/>
        </w:rPr>
        <w:t>进口产品</w:t>
      </w:r>
    </w:p>
    <w:tbl>
      <w:tblPr>
        <w:tblW w:w="0" w:type="auto"/>
        <w:tblBorders>
          <w:top w:val="single"/>
          <w:left w:val="single"/>
          <w:bottom w:val="single"/>
          <w:right w:val="single"/>
          <w:insideH w:val="single"/>
          <w:insideV w:val="single"/>
        </w:tblBorders>
      </w:tblPr>
      <w:tblGrid>
        <w:gridCol w:w="2076"/>
        <w:gridCol w:w="415"/>
        <w:gridCol w:w="5814"/>
      </w:tblGrid>
      <w:tr>
        <w:tc>
          <w:tcPr>
            <w:tcW w:type="dxa" w:w="2076"/>
          </w:tcPr>
          <w:p>
            <w:pPr>
              <w:pStyle w:val="null3"/>
            </w:pPr>
            <w:r>
              <w:rPr/>
              <w:t>参数性质</w:t>
            </w:r>
          </w:p>
        </w:tc>
        <w:tc>
          <w:tcPr>
            <w:tcW w:type="dxa" w:w="415"/>
          </w:tcPr>
          <w:p>
            <w:pPr>
              <w:pStyle w:val="null3"/>
            </w:pPr>
            <w:r>
              <w:rPr/>
              <w:t>序号</w:t>
            </w:r>
          </w:p>
        </w:tc>
        <w:tc>
          <w:tcPr>
            <w:tcW w:type="dxa" w:w="5814"/>
          </w:tcPr>
          <w:p>
            <w:pPr>
              <w:pStyle w:val="null3"/>
            </w:pPr>
            <w:r>
              <w:rPr/>
              <w:t>具体技术(参数)要求</w:t>
            </w:r>
          </w:p>
        </w:tc>
      </w:tr>
      <w:tr>
        <w:tc>
          <w:tcPr>
            <w:tcW w:type="dxa" w:w="2076"/>
          </w:tcPr>
          <w:p/>
        </w:tc>
        <w:tc>
          <w:tcPr>
            <w:tcW w:type="dxa" w:w="415"/>
          </w:tcPr>
          <w:p>
            <w:pPr>
              <w:pStyle w:val="null3"/>
            </w:pPr>
            <w:r>
              <w:rPr/>
              <w:t>1</w:t>
            </w:r>
          </w:p>
        </w:tc>
        <w:tc>
          <w:tcPr>
            <w:tcW w:type="dxa" w:w="5814"/>
          </w:tcPr>
          <w:p>
            <w:pPr>
              <w:pStyle w:val="null3"/>
              <w:jc w:val="both"/>
            </w:pPr>
            <w:r>
              <w:rPr>
                <w:sz w:val="20"/>
              </w:rPr>
              <w:t>（一）内窥镜用超声诊断设备</w:t>
            </w:r>
          </w:p>
          <w:p>
            <w:pPr>
              <w:pStyle w:val="null3"/>
              <w:jc w:val="both"/>
            </w:pPr>
            <w:r>
              <w:rPr>
                <w:sz w:val="20"/>
              </w:rPr>
              <w:t>▲1、超声扫描模式：包括但不限于机械扫描、电子扫描；</w:t>
            </w:r>
          </w:p>
          <w:p>
            <w:pPr>
              <w:pStyle w:val="null3"/>
              <w:jc w:val="both"/>
            </w:pPr>
            <w:r>
              <w:rPr>
                <w:sz w:val="20"/>
              </w:rPr>
              <w:t>2、机械扫描显示模式：B模式；</w:t>
            </w:r>
          </w:p>
          <w:p>
            <w:pPr>
              <w:pStyle w:val="null3"/>
              <w:jc w:val="both"/>
            </w:pPr>
            <w:r>
              <w:rPr>
                <w:sz w:val="20"/>
              </w:rPr>
              <w:t>3、机械扫描兼容设备：机械环扫超声内镜，小探头；</w:t>
            </w:r>
          </w:p>
          <w:p>
            <w:pPr>
              <w:pStyle w:val="null3"/>
              <w:jc w:val="both"/>
            </w:pPr>
            <w:r>
              <w:rPr>
                <w:sz w:val="20"/>
              </w:rPr>
              <w:t>4、机械扫描可用频率：可覆盖12-20MHz；</w:t>
            </w:r>
          </w:p>
          <w:p>
            <w:pPr>
              <w:pStyle w:val="null3"/>
              <w:jc w:val="both"/>
            </w:pPr>
            <w:r>
              <w:rPr>
                <w:sz w:val="20"/>
              </w:rPr>
              <w:t>▲5、机械扫描显示范围：可覆盖2-12cm；</w:t>
            </w:r>
          </w:p>
          <w:p>
            <w:pPr>
              <w:pStyle w:val="null3"/>
              <w:jc w:val="both"/>
            </w:pPr>
            <w:r>
              <w:rPr>
                <w:sz w:val="20"/>
              </w:rPr>
              <w:t>▲6、机械扫描图像调节信号处理设定有≥4种，增益、对比度、低回声抑制和分段调节时间增益补偿灵敏时间控制功能；</w:t>
            </w:r>
          </w:p>
          <w:p>
            <w:pPr>
              <w:pStyle w:val="null3"/>
              <w:jc w:val="both"/>
            </w:pPr>
            <w:r>
              <w:rPr>
                <w:sz w:val="20"/>
              </w:rPr>
              <w:t>7、机械扫描显示区域：包括但不限于全圆显示，下半圆显示，上半圆显示，滚动；</w:t>
            </w:r>
          </w:p>
          <w:p>
            <w:pPr>
              <w:pStyle w:val="null3"/>
              <w:jc w:val="both"/>
            </w:pPr>
            <w:r>
              <w:rPr>
                <w:sz w:val="20"/>
              </w:rPr>
              <w:t>9、机械扫描显示方向：包括但不限于正常、倒转等；</w:t>
            </w:r>
          </w:p>
          <w:p>
            <w:pPr>
              <w:pStyle w:val="null3"/>
              <w:jc w:val="both"/>
            </w:pPr>
            <w:r>
              <w:rPr>
                <w:sz w:val="20"/>
              </w:rPr>
              <w:t>10、机械扫描显示：包括但不限于3D显示、DPR显示等；</w:t>
            </w:r>
          </w:p>
          <w:p>
            <w:pPr>
              <w:pStyle w:val="null3"/>
              <w:jc w:val="both"/>
            </w:pPr>
            <w:r>
              <w:rPr>
                <w:sz w:val="20"/>
              </w:rPr>
              <w:t>▲11、电子扫描显示模式：包括但不限于B模式，血流模式，脉冲多普勒模式，造影谐波模式，弹性成像模式等；</w:t>
            </w:r>
          </w:p>
          <w:p>
            <w:pPr>
              <w:pStyle w:val="null3"/>
              <w:jc w:val="both"/>
            </w:pPr>
            <w:r>
              <w:rPr>
                <w:sz w:val="20"/>
              </w:rPr>
              <w:t>12、电子扫描兼容设备：电子环扫超声内镜，电子凸阵扫描超声内镜；</w:t>
            </w:r>
          </w:p>
          <w:p>
            <w:pPr>
              <w:pStyle w:val="null3"/>
              <w:jc w:val="both"/>
            </w:pPr>
            <w:r>
              <w:rPr>
                <w:sz w:val="20"/>
              </w:rPr>
              <w:t>▲13、电子扫描可用频率：可覆盖5M-12MHz；</w:t>
            </w:r>
          </w:p>
          <w:p>
            <w:pPr>
              <w:pStyle w:val="null3"/>
              <w:jc w:val="both"/>
            </w:pPr>
            <w:r>
              <w:rPr>
                <w:sz w:val="20"/>
              </w:rPr>
              <w:t>▲14、电子扫描显示范围：可覆盖2-12cm；</w:t>
            </w:r>
          </w:p>
          <w:p>
            <w:pPr>
              <w:pStyle w:val="null3"/>
              <w:jc w:val="both"/>
            </w:pPr>
            <w:r>
              <w:rPr>
                <w:sz w:val="20"/>
              </w:rPr>
              <w:t>▲15、电子扫描图像调节：包括但不限于增益、对比度、低回声抑制、STC；B 图像调节包含 AGC、灰度图、辉度、彩色图、线密度、余辉、结构增强、回声增强、亮度增强等；</w:t>
            </w:r>
          </w:p>
          <w:p>
            <w:pPr>
              <w:pStyle w:val="null3"/>
              <w:jc w:val="both"/>
            </w:pPr>
            <w:r>
              <w:rPr>
                <w:sz w:val="20"/>
              </w:rPr>
              <w:t>16、电子扫描显示区域：包括但不限于环形：全圆显示，下半圆显示，上半圆显示，滚动，凸阵、固定等；</w:t>
            </w:r>
          </w:p>
          <w:p>
            <w:pPr>
              <w:pStyle w:val="null3"/>
              <w:jc w:val="both"/>
            </w:pPr>
            <w:r>
              <w:rPr>
                <w:sz w:val="20"/>
              </w:rPr>
              <w:t>17、电子扫描显示方向：包括但不限于正常、倒转等；</w:t>
            </w:r>
          </w:p>
          <w:p>
            <w:pPr>
              <w:pStyle w:val="null3"/>
              <w:jc w:val="both"/>
            </w:pPr>
            <w:r>
              <w:rPr>
                <w:sz w:val="20"/>
              </w:rPr>
              <w:t>▲18、电子扫描焦点：自动预设（s-FOCUS、自动、手动），焦点位置可调，焦点数量可调；</w:t>
            </w:r>
          </w:p>
          <w:p>
            <w:pPr>
              <w:pStyle w:val="null3"/>
              <w:jc w:val="both"/>
            </w:pPr>
            <w:r>
              <w:rPr>
                <w:sz w:val="20"/>
              </w:rPr>
              <w:t>▲19、电子扫描血流模式：包括但不限于彩色血流模式，能量血流模式，精细血流模式（能量血流模式可以和B模式画面同时显示）等；</w:t>
            </w:r>
          </w:p>
          <w:p>
            <w:pPr>
              <w:pStyle w:val="null3"/>
              <w:jc w:val="both"/>
            </w:pPr>
            <w:r>
              <w:rPr>
                <w:sz w:val="20"/>
              </w:rPr>
              <w:t>▲19、电子扫描PW模式：B+PW，彩色+PW，能量+PW，H-FLOW+PW；</w:t>
            </w:r>
          </w:p>
          <w:p>
            <w:pPr>
              <w:pStyle w:val="null3"/>
              <w:jc w:val="both"/>
            </w:pPr>
            <w:r>
              <w:rPr>
                <w:sz w:val="20"/>
              </w:rPr>
              <w:t>20、具备画中画功能：能在超声图像上以PINP幅画面显示内镜图像；</w:t>
            </w:r>
          </w:p>
          <w:p>
            <w:pPr>
              <w:pStyle w:val="null3"/>
              <w:jc w:val="both"/>
            </w:pPr>
            <w:r>
              <w:rPr>
                <w:sz w:val="20"/>
              </w:rPr>
              <w:t>▲21、ELST模式：应变率：测量两个区域的应变或应变比率；</w:t>
            </w:r>
          </w:p>
          <w:p>
            <w:pPr>
              <w:pStyle w:val="null3"/>
              <w:jc w:val="both"/>
            </w:pPr>
            <w:r>
              <w:rPr>
                <w:sz w:val="20"/>
              </w:rPr>
              <w:t>▲22、键盘：内置触控板和触摸板；</w:t>
            </w:r>
          </w:p>
          <w:p>
            <w:pPr>
              <w:pStyle w:val="null3"/>
              <w:jc w:val="both"/>
            </w:pPr>
            <w:r>
              <w:rPr>
                <w:sz w:val="20"/>
              </w:rPr>
              <w:t>▲23、可通过包括但不限于USB进行软件激活。</w:t>
            </w:r>
          </w:p>
          <w:p>
            <w:pPr>
              <w:pStyle w:val="null3"/>
              <w:jc w:val="both"/>
            </w:pPr>
            <w:r>
              <w:rPr>
                <w:sz w:val="20"/>
              </w:rPr>
              <w:t>（二）超声小探头驱动器</w:t>
            </w:r>
          </w:p>
          <w:p>
            <w:pPr>
              <w:pStyle w:val="null3"/>
              <w:jc w:val="both"/>
            </w:pPr>
            <w:r>
              <w:rPr>
                <w:sz w:val="20"/>
              </w:rPr>
              <w:t>1、与同品牌超声图像处理装置、超声小探头及内镜配套使用；</w:t>
            </w:r>
          </w:p>
          <w:p>
            <w:pPr>
              <w:pStyle w:val="null3"/>
              <w:jc w:val="both"/>
            </w:pPr>
            <w:r>
              <w:rPr>
                <w:sz w:val="20"/>
              </w:rPr>
              <w:t>2、用于对消化道及其周边器官、上呼吸道系统的腔内超声检查；</w:t>
            </w:r>
          </w:p>
          <w:p>
            <w:pPr>
              <w:pStyle w:val="null3"/>
              <w:jc w:val="both"/>
            </w:pPr>
            <w:r>
              <w:rPr>
                <w:sz w:val="20"/>
              </w:rPr>
              <w:t>3、兼容扫描方法：机械螺旋扫描/机械环形扫描；</w:t>
            </w:r>
          </w:p>
          <w:p>
            <w:pPr>
              <w:pStyle w:val="null3"/>
              <w:jc w:val="both"/>
            </w:pPr>
            <w:r>
              <w:rPr>
                <w:sz w:val="20"/>
              </w:rPr>
              <w:t>4、兼容同品牌超声探头，并可配合同步双切面扫描（DPR）超声探头实现同步双切面扫描；</w:t>
            </w:r>
          </w:p>
          <w:p>
            <w:pPr>
              <w:pStyle w:val="null3"/>
              <w:jc w:val="both"/>
            </w:pPr>
            <w:r>
              <w:rPr>
                <w:sz w:val="20"/>
              </w:rPr>
              <w:t>5、可对复杂的图像数据实现环扫和线扫的同步双切面扫描。</w:t>
            </w:r>
          </w:p>
          <w:p>
            <w:pPr>
              <w:pStyle w:val="null3"/>
              <w:jc w:val="both"/>
            </w:pPr>
            <w:r>
              <w:rPr>
                <w:sz w:val="20"/>
              </w:rPr>
              <w:t>（三）内镜用超声探头一</w:t>
            </w:r>
          </w:p>
          <w:p>
            <w:pPr>
              <w:pStyle w:val="null3"/>
              <w:jc w:val="both"/>
            </w:pPr>
            <w:r>
              <w:rPr>
                <w:sz w:val="20"/>
              </w:rPr>
              <w:t>1、显示模式：至少包含B模式；</w:t>
            </w:r>
          </w:p>
          <w:p>
            <w:pPr>
              <w:pStyle w:val="null3"/>
              <w:jc w:val="both"/>
            </w:pPr>
            <w:r>
              <w:rPr>
                <w:sz w:val="20"/>
              </w:rPr>
              <w:t>2、扫描方法：至少包含机械环形扫描；</w:t>
            </w:r>
          </w:p>
          <w:p>
            <w:pPr>
              <w:pStyle w:val="null3"/>
              <w:jc w:val="both"/>
            </w:pPr>
            <w:r>
              <w:rPr>
                <w:sz w:val="20"/>
              </w:rPr>
              <w:t>3、扫描方向：垂直于插入方向；</w:t>
            </w:r>
          </w:p>
          <w:p>
            <w:pPr>
              <w:pStyle w:val="null3"/>
              <w:jc w:val="both"/>
            </w:pPr>
            <w:r>
              <w:rPr>
                <w:sz w:val="20"/>
              </w:rPr>
              <w:t>4、探头频率≥20MHz；</w:t>
            </w:r>
          </w:p>
          <w:p>
            <w:pPr>
              <w:pStyle w:val="null3"/>
              <w:jc w:val="both"/>
            </w:pPr>
            <w:r>
              <w:rPr>
                <w:sz w:val="20"/>
              </w:rPr>
              <w:t>5、插入部外径：＜2.5mm；</w:t>
            </w:r>
          </w:p>
          <w:p>
            <w:pPr>
              <w:pStyle w:val="null3"/>
              <w:jc w:val="both"/>
            </w:pPr>
            <w:r>
              <w:rPr>
                <w:sz w:val="20"/>
              </w:rPr>
              <w:t>6、适用内镜管道直径：＜3.0mm；</w:t>
            </w:r>
          </w:p>
          <w:p>
            <w:pPr>
              <w:pStyle w:val="null3"/>
              <w:jc w:val="both"/>
            </w:pPr>
            <w:r>
              <w:rPr>
                <w:sz w:val="20"/>
              </w:rPr>
              <w:t>7、接触方式：直接接触方式；</w:t>
            </w:r>
          </w:p>
          <w:p>
            <w:pPr>
              <w:pStyle w:val="null3"/>
              <w:jc w:val="both"/>
            </w:pPr>
            <w:r>
              <w:rPr>
                <w:sz w:val="20"/>
              </w:rPr>
              <w:t>8、清洗消毒性能：具备防水帽，可进行全浸泡清洗消毒。</w:t>
            </w:r>
          </w:p>
          <w:p>
            <w:pPr>
              <w:pStyle w:val="null3"/>
              <w:jc w:val="both"/>
            </w:pPr>
            <w:r>
              <w:rPr>
                <w:sz w:val="20"/>
              </w:rPr>
              <w:t>（四）内镜用超声探头二</w:t>
            </w:r>
          </w:p>
          <w:p>
            <w:pPr>
              <w:pStyle w:val="null3"/>
              <w:jc w:val="both"/>
            </w:pPr>
            <w:r>
              <w:rPr>
                <w:sz w:val="20"/>
              </w:rPr>
              <w:t>1、显示模式：至少包含B模式；</w:t>
            </w:r>
          </w:p>
          <w:p>
            <w:pPr>
              <w:pStyle w:val="null3"/>
              <w:jc w:val="both"/>
            </w:pPr>
            <w:r>
              <w:rPr>
                <w:sz w:val="20"/>
              </w:rPr>
              <w:t>2、扫描方法：至少包含机械环形扫描；</w:t>
            </w:r>
          </w:p>
          <w:p>
            <w:pPr>
              <w:pStyle w:val="null3"/>
              <w:jc w:val="both"/>
            </w:pPr>
            <w:r>
              <w:rPr>
                <w:sz w:val="20"/>
              </w:rPr>
              <w:t>3、扫描方向：垂直于插入方向，可360°扫描；</w:t>
            </w:r>
          </w:p>
          <w:p>
            <w:pPr>
              <w:pStyle w:val="null3"/>
              <w:jc w:val="both"/>
            </w:pPr>
            <w:r>
              <w:rPr>
                <w:sz w:val="20"/>
              </w:rPr>
              <w:t>4、探头频率≥20MHz ；</w:t>
            </w:r>
          </w:p>
          <w:p>
            <w:pPr>
              <w:pStyle w:val="null3"/>
              <w:jc w:val="both"/>
            </w:pPr>
            <w:r>
              <w:rPr>
                <w:sz w:val="20"/>
              </w:rPr>
              <w:t>▲5、插入部外径：≤2.0mm（先端侧），≤2.2mm（近端侧）；</w:t>
            </w:r>
          </w:p>
          <w:p>
            <w:pPr>
              <w:pStyle w:val="null3"/>
              <w:jc w:val="both"/>
            </w:pPr>
            <w:r>
              <w:rPr>
                <w:sz w:val="20"/>
              </w:rPr>
              <w:t>6、适用内镜管道直径＜3.5mm；</w:t>
            </w:r>
          </w:p>
          <w:p>
            <w:pPr>
              <w:pStyle w:val="null3"/>
              <w:jc w:val="both"/>
            </w:pPr>
            <w:r>
              <w:rPr>
                <w:sz w:val="20"/>
              </w:rPr>
              <w:t>7、插入管最大外径：＜3.0mm；</w:t>
            </w:r>
          </w:p>
          <w:p>
            <w:pPr>
              <w:pStyle w:val="null3"/>
              <w:jc w:val="both"/>
            </w:pPr>
            <w:r>
              <w:rPr>
                <w:sz w:val="20"/>
              </w:rPr>
              <w:t>▲8、导丝插入口长度：≥10mm；</w:t>
            </w:r>
          </w:p>
          <w:p>
            <w:pPr>
              <w:pStyle w:val="null3"/>
              <w:jc w:val="both"/>
            </w:pPr>
            <w:r>
              <w:rPr>
                <w:sz w:val="20"/>
              </w:rPr>
              <w:t>▲9、兼容导丝外径：＜0.04inch；</w:t>
            </w:r>
          </w:p>
          <w:p>
            <w:pPr>
              <w:pStyle w:val="null3"/>
              <w:jc w:val="both"/>
            </w:pPr>
            <w:r>
              <w:rPr>
                <w:sz w:val="20"/>
              </w:rPr>
              <w:t>10、接触方式：直接接触方式。</w:t>
            </w:r>
          </w:p>
          <w:p>
            <w:pPr>
              <w:pStyle w:val="null3"/>
              <w:jc w:val="both"/>
            </w:pPr>
            <w:r>
              <w:rPr>
                <w:sz w:val="20"/>
              </w:rPr>
              <w:t>（五）超声电子上消化道内窥镜</w:t>
            </w:r>
          </w:p>
          <w:p>
            <w:pPr>
              <w:pStyle w:val="null3"/>
              <w:jc w:val="both"/>
            </w:pPr>
            <w:r>
              <w:rPr>
                <w:sz w:val="20"/>
              </w:rPr>
              <w:t>1.1超声参数</w:t>
            </w:r>
          </w:p>
          <w:p>
            <w:pPr>
              <w:pStyle w:val="null3"/>
              <w:jc w:val="both"/>
            </w:pPr>
            <w:r>
              <w:rPr>
                <w:sz w:val="20"/>
              </w:rPr>
              <w:t>▲1.1.1.扫描方式：电子凸阵扫描；</w:t>
            </w:r>
          </w:p>
          <w:p>
            <w:pPr>
              <w:pStyle w:val="null3"/>
              <w:jc w:val="both"/>
            </w:pPr>
            <w:r>
              <w:rPr>
                <w:sz w:val="20"/>
              </w:rPr>
              <w:t>1.1.2.扫描方向：平行于插入方向；</w:t>
            </w:r>
          </w:p>
          <w:p>
            <w:pPr>
              <w:pStyle w:val="null3"/>
              <w:jc w:val="both"/>
            </w:pPr>
            <w:r>
              <w:rPr>
                <w:sz w:val="20"/>
              </w:rPr>
              <w:t>▲1.1.3.频率：可覆盖5M-12MHz；</w:t>
            </w:r>
          </w:p>
          <w:p>
            <w:pPr>
              <w:pStyle w:val="null3"/>
              <w:jc w:val="both"/>
            </w:pPr>
            <w:r>
              <w:rPr>
                <w:sz w:val="20"/>
              </w:rPr>
              <w:t>1.1.4.扫描范围：≥180°；</w:t>
            </w:r>
          </w:p>
          <w:p>
            <w:pPr>
              <w:pStyle w:val="null3"/>
              <w:jc w:val="both"/>
            </w:pPr>
            <w:r>
              <w:rPr>
                <w:sz w:val="20"/>
              </w:rPr>
              <w:t>1.1.5.接触方法：包括但不限于水囊法、直接接触法等；</w:t>
            </w:r>
          </w:p>
          <w:p>
            <w:pPr>
              <w:pStyle w:val="null3"/>
              <w:jc w:val="both"/>
            </w:pPr>
            <w:r>
              <w:rPr>
                <w:sz w:val="20"/>
              </w:rPr>
              <w:t>▲1.1.6.操作模式：包括但不限于B模式、彩色血流模式、能量血流模式、组织谐波模式、弹性成像模式、造影谐波模式等。</w:t>
            </w:r>
          </w:p>
          <w:p>
            <w:pPr>
              <w:pStyle w:val="null3"/>
              <w:jc w:val="both"/>
            </w:pPr>
            <w:r>
              <w:rPr>
                <w:sz w:val="20"/>
              </w:rPr>
              <w:t>1.2光学参数</w:t>
            </w:r>
          </w:p>
          <w:p>
            <w:pPr>
              <w:pStyle w:val="null3"/>
              <w:jc w:val="both"/>
            </w:pPr>
            <w:r>
              <w:rPr>
                <w:sz w:val="20"/>
              </w:rPr>
              <w:t>▲1.2.1视野角：≥100°；</w:t>
            </w:r>
          </w:p>
          <w:p>
            <w:pPr>
              <w:pStyle w:val="null3"/>
              <w:jc w:val="both"/>
            </w:pPr>
            <w:r>
              <w:rPr>
                <w:sz w:val="20"/>
              </w:rPr>
              <w:t>▲1.2.2视野方向：≥55°前斜视；</w:t>
            </w:r>
          </w:p>
          <w:p>
            <w:pPr>
              <w:pStyle w:val="null3"/>
              <w:jc w:val="both"/>
            </w:pPr>
            <w:r>
              <w:rPr>
                <w:sz w:val="20"/>
              </w:rPr>
              <w:t>1.2.3景深：可覆盖3-100mm；</w:t>
            </w:r>
          </w:p>
          <w:p>
            <w:pPr>
              <w:pStyle w:val="null3"/>
              <w:jc w:val="both"/>
            </w:pPr>
            <w:r>
              <w:rPr>
                <w:sz w:val="20"/>
              </w:rPr>
              <w:t>1.2.4最小可视距离＞5.5mm；</w:t>
            </w:r>
          </w:p>
          <w:p>
            <w:pPr>
              <w:pStyle w:val="null3"/>
              <w:jc w:val="both"/>
            </w:pPr>
            <w:r>
              <w:rPr>
                <w:sz w:val="20"/>
              </w:rPr>
              <w:t>▲1.2.5采用凸阵换能器，能够以B模式传送出高画质图像，可呈现深层超声图像。</w:t>
            </w:r>
          </w:p>
          <w:p>
            <w:pPr>
              <w:pStyle w:val="null3"/>
              <w:jc w:val="both"/>
            </w:pPr>
            <w:r>
              <w:rPr>
                <w:sz w:val="20"/>
              </w:rPr>
              <w:t>1.3</w:t>
            </w:r>
            <w:r>
              <w:rPr>
                <w:sz w:val="20"/>
              </w:rPr>
              <w:t>插入部分及操作部参数</w:t>
            </w:r>
          </w:p>
          <w:p>
            <w:pPr>
              <w:pStyle w:val="null3"/>
              <w:jc w:val="both"/>
            </w:pPr>
            <w:r>
              <w:rPr>
                <w:sz w:val="20"/>
              </w:rPr>
              <w:t>▲1.3.1具备抬钳器；</w:t>
            </w:r>
          </w:p>
          <w:p>
            <w:pPr>
              <w:pStyle w:val="null3"/>
              <w:jc w:val="both"/>
            </w:pPr>
            <w:r>
              <w:rPr>
                <w:sz w:val="20"/>
              </w:rPr>
              <w:t>1.3.2具备物镜冲洗功能；</w:t>
            </w:r>
          </w:p>
          <w:p>
            <w:pPr>
              <w:pStyle w:val="null3"/>
              <w:jc w:val="both"/>
            </w:pPr>
            <w:r>
              <w:rPr>
                <w:sz w:val="20"/>
              </w:rPr>
              <w:t>▲1.3.3先端直径：＞14.5mm；</w:t>
            </w:r>
          </w:p>
          <w:p>
            <w:pPr>
              <w:pStyle w:val="null3"/>
              <w:jc w:val="both"/>
            </w:pPr>
            <w:r>
              <w:rPr>
                <w:sz w:val="20"/>
              </w:rPr>
              <w:t>1.3.4插入部直径：＞12.5mm；</w:t>
            </w:r>
          </w:p>
          <w:p>
            <w:pPr>
              <w:pStyle w:val="null3"/>
              <w:jc w:val="both"/>
            </w:pPr>
            <w:r>
              <w:rPr>
                <w:sz w:val="20"/>
              </w:rPr>
              <w:t>▲1.3.5钳子管道内径：＞3.5mm；</w:t>
            </w:r>
          </w:p>
          <w:p>
            <w:pPr>
              <w:pStyle w:val="null3"/>
              <w:jc w:val="both"/>
            </w:pPr>
            <w:r>
              <w:rPr>
                <w:sz w:val="20"/>
              </w:rPr>
              <w:t>1.3.6弯曲部的弯曲角度：可覆盖上130°/下90°/左90°/右90°等；</w:t>
            </w:r>
          </w:p>
          <w:p>
            <w:pPr>
              <w:pStyle w:val="null3"/>
              <w:jc w:val="both"/>
            </w:pPr>
            <w:r>
              <w:rPr>
                <w:sz w:val="20"/>
              </w:rPr>
              <w:t>1.3.7操作部结构紧凑，轻量化，操作部顶端具备≥4个遥控按钮；</w:t>
            </w:r>
          </w:p>
          <w:p>
            <w:pPr>
              <w:pStyle w:val="null3"/>
              <w:jc w:val="both"/>
            </w:pPr>
            <w:r>
              <w:rPr>
                <w:sz w:val="20"/>
              </w:rPr>
              <w:t>1.3.8 全长：＞1550mm，有效长度：＞1250mm。</w:t>
            </w:r>
          </w:p>
          <w:p>
            <w:pPr>
              <w:pStyle w:val="null3"/>
              <w:jc w:val="both"/>
            </w:pPr>
            <w:r>
              <w:rPr>
                <w:sz w:val="20"/>
              </w:rPr>
              <w:t>（六）图像处理装置</w:t>
            </w:r>
          </w:p>
          <w:p>
            <w:pPr>
              <w:pStyle w:val="null3"/>
              <w:jc w:val="both"/>
            </w:pPr>
            <w:r>
              <w:rPr>
                <w:sz w:val="20"/>
              </w:rPr>
              <w:t>▲1、LED光源与图像处理装置一体机设计；</w:t>
            </w:r>
          </w:p>
          <w:p>
            <w:pPr>
              <w:pStyle w:val="null3"/>
              <w:jc w:val="both"/>
            </w:pPr>
            <w:r>
              <w:rPr>
                <w:sz w:val="20"/>
              </w:rPr>
              <w:t>▲2、LED光源≥5色，提供高清晰度和高色彩还原性的图像；</w:t>
            </w:r>
          </w:p>
          <w:p>
            <w:pPr>
              <w:pStyle w:val="null3"/>
              <w:jc w:val="both"/>
            </w:pPr>
            <w:r>
              <w:rPr>
                <w:sz w:val="20"/>
              </w:rPr>
              <w:t>3、模拟信号输出：VBS复合接口；数字信号输出：12G-SDI（SMPTE ST 2082）、3G-SDI（SMPTE424M）；</w:t>
            </w:r>
          </w:p>
          <w:p>
            <w:pPr>
              <w:pStyle w:val="null3"/>
              <w:jc w:val="both"/>
            </w:pPr>
            <w:r>
              <w:rPr>
                <w:sz w:val="20"/>
              </w:rPr>
              <w:t>▲4、主面板触屏设计；</w:t>
            </w:r>
          </w:p>
          <w:p>
            <w:pPr>
              <w:pStyle w:val="null3"/>
              <w:jc w:val="both"/>
            </w:pPr>
            <w:r>
              <w:rPr>
                <w:sz w:val="20"/>
              </w:rPr>
              <w:t>▲5、可以兼容电子胃镜、电子结肠镜、电子支气管镜、电子小肠镜等内镜，以此提供多种内镜功能；</w:t>
            </w:r>
          </w:p>
          <w:p>
            <w:pPr>
              <w:pStyle w:val="null3"/>
              <w:jc w:val="both"/>
            </w:pPr>
            <w:r>
              <w:rPr>
                <w:sz w:val="20"/>
              </w:rPr>
              <w:t>▲6、支持≥2种不同成像方式，包括但不限于顺次式成像、同时式成像；</w:t>
            </w:r>
          </w:p>
          <w:p>
            <w:pPr>
              <w:pStyle w:val="null3"/>
              <w:jc w:val="both"/>
            </w:pPr>
            <w:r>
              <w:rPr>
                <w:sz w:val="20"/>
              </w:rPr>
              <w:t>7、用户设置支持≥20名用户的功能设置；</w:t>
            </w:r>
          </w:p>
          <w:p>
            <w:pPr>
              <w:pStyle w:val="null3"/>
              <w:jc w:val="both"/>
            </w:pPr>
            <w:r>
              <w:rPr>
                <w:sz w:val="20"/>
              </w:rPr>
              <w:t>▲8、色彩调节：在白光观察模式、窄带光观察模式和双红光模式下，调整每张内镜图像色彩。红色调节：±8档；蓝色调节：±8档；色度调节：±8档；</w:t>
            </w:r>
          </w:p>
          <w:p>
            <w:pPr>
              <w:pStyle w:val="null3"/>
              <w:jc w:val="both"/>
            </w:pPr>
            <w:r>
              <w:rPr>
                <w:sz w:val="20"/>
              </w:rPr>
              <w:t>9、自动增益功能，因内镜先端部距离目标太远而使光线不足时，图像信号可以电子增强；</w:t>
            </w:r>
          </w:p>
          <w:p>
            <w:pPr>
              <w:pStyle w:val="null3"/>
              <w:jc w:val="both"/>
            </w:pPr>
            <w:r>
              <w:rPr>
                <w:sz w:val="20"/>
              </w:rPr>
              <w:t>10、对比度：H（高）：暗的区域更暗，亮的区域更亮；L（低）：暗的区域更亮，亮的区域更暗；</w:t>
            </w:r>
          </w:p>
          <w:p>
            <w:pPr>
              <w:pStyle w:val="null3"/>
              <w:jc w:val="both"/>
            </w:pPr>
            <w:r>
              <w:rPr>
                <w:sz w:val="20"/>
              </w:rPr>
              <w:t>▲11、保持对比度的亮度调节成像：保持近端亮度的同时，提高远端暗处的亮度；</w:t>
            </w:r>
          </w:p>
          <w:p>
            <w:pPr>
              <w:pStyle w:val="null3"/>
              <w:jc w:val="both"/>
            </w:pPr>
            <w:r>
              <w:rPr>
                <w:sz w:val="20"/>
              </w:rPr>
              <w:t>12、测光模式分为≥三种，包括但不限于平均、峰值、全自动等，保证任何时候都可获得良好的观察环境；</w:t>
            </w:r>
          </w:p>
          <w:p>
            <w:pPr>
              <w:pStyle w:val="null3"/>
              <w:jc w:val="both"/>
            </w:pPr>
            <w:r>
              <w:rPr>
                <w:sz w:val="20"/>
              </w:rPr>
              <w:t>▲13、画面强调两种模式： A模式：强调内镜图像的细微图像和轮廓； B模式：比构造强调A模式更精细的部分，各有3个级别（OFF、1、2和3）中选择，层度各有不同；</w:t>
            </w:r>
          </w:p>
          <w:p>
            <w:pPr>
              <w:pStyle w:val="null3"/>
              <w:jc w:val="both"/>
            </w:pPr>
            <w:r>
              <w:rPr>
                <w:sz w:val="20"/>
              </w:rPr>
              <w:t>14、预冻结功能：能从按下冻结之前的图像中挑选抖动最少的图像显示出来；</w:t>
            </w:r>
          </w:p>
          <w:p>
            <w:pPr>
              <w:pStyle w:val="null3"/>
              <w:jc w:val="both"/>
            </w:pPr>
            <w:r>
              <w:rPr>
                <w:sz w:val="20"/>
              </w:rPr>
              <w:t>15、窄带光成像观察模式：使用窄带光；可凸现粘膜下毛细血管和粘膜表面腺管开口等结构；</w:t>
            </w:r>
          </w:p>
          <w:p>
            <w:pPr>
              <w:pStyle w:val="null3"/>
              <w:jc w:val="both"/>
            </w:pPr>
            <w:r>
              <w:rPr>
                <w:sz w:val="20"/>
              </w:rPr>
              <w:t>▲16、双红光成像观察模式：使用双红光；提高深层血管和出血点的可视性，显示血管的高对比度，方便医生进行快速止血处理和预防性出血；</w:t>
            </w:r>
          </w:p>
          <w:p>
            <w:pPr>
              <w:pStyle w:val="null3"/>
              <w:jc w:val="both"/>
            </w:pPr>
            <w:r>
              <w:rPr>
                <w:sz w:val="20"/>
              </w:rPr>
              <w:t>17、自体荧光成像观察模式：使用蓝光；可识别肿瘤性病变和正常组织；</w:t>
            </w:r>
          </w:p>
          <w:p>
            <w:pPr>
              <w:pStyle w:val="null3"/>
              <w:jc w:val="both"/>
            </w:pPr>
            <w:r>
              <w:rPr>
                <w:sz w:val="20"/>
              </w:rPr>
              <w:t>▲18、构造与色彩强调成像观察模式：对色调、构造和亮度进行联合强调，更易识别有细微变化的早期病变；</w:t>
            </w:r>
          </w:p>
          <w:p>
            <w:pPr>
              <w:pStyle w:val="null3"/>
              <w:jc w:val="both"/>
            </w:pPr>
            <w:r>
              <w:rPr>
                <w:sz w:val="20"/>
              </w:rPr>
              <w:t>19、开始和结束检查：可以设置与特定操作相关的开始和结束检查计时；</w:t>
            </w:r>
          </w:p>
          <w:p>
            <w:pPr>
              <w:pStyle w:val="null3"/>
              <w:jc w:val="both"/>
            </w:pPr>
            <w:r>
              <w:rPr>
                <w:sz w:val="20"/>
              </w:rPr>
              <w:t>20、自定义按钮：给以下按钮分配指定功能。内镜遥控按钮≥5个，脚踏开关≥2个，键盘自定义按钮≥4个，基础功能画面的触控面板自定义按钮≥3个，自定义功能画面的触控面板自定义按钮≥10个；</w:t>
            </w:r>
          </w:p>
          <w:p>
            <w:pPr>
              <w:pStyle w:val="null3"/>
              <w:jc w:val="both"/>
            </w:pPr>
            <w:r>
              <w:rPr>
                <w:sz w:val="20"/>
              </w:rPr>
              <w:t>21、具备快速切换功能，用户可设置个性化模式；</w:t>
            </w:r>
          </w:p>
          <w:p>
            <w:pPr>
              <w:pStyle w:val="null3"/>
              <w:jc w:val="both"/>
            </w:pPr>
            <w:r>
              <w:rPr>
                <w:sz w:val="20"/>
              </w:rPr>
              <w:t>22、图像存储：可将图像存储到外围设备：包括但不限于便携式存储器、录像机、彩色视频打印机、图像归档系统、服务器等；</w:t>
            </w:r>
          </w:p>
          <w:p>
            <w:pPr>
              <w:pStyle w:val="null3"/>
              <w:jc w:val="both"/>
            </w:pPr>
            <w:r>
              <w:rPr>
                <w:sz w:val="20"/>
              </w:rPr>
              <w:t>23、患者信息的提前输入功能：可输入≥50名患者信息（包括但不限于患者ID、患者姓名、性别、年龄、出生日期、注释等）；</w:t>
            </w:r>
          </w:p>
          <w:p>
            <w:pPr>
              <w:pStyle w:val="null3"/>
              <w:jc w:val="both"/>
            </w:pPr>
            <w:r>
              <w:rPr>
                <w:sz w:val="20"/>
              </w:rPr>
              <w:t>24、可显示记录状态：可以在监视器上显示以下周边设备的记录状态，如便携式内存的剩余容量、录像机的拍摄次数/记录状态、彩色视频打印机的拍摄次数、图像归档系统的拍摄次数等；</w:t>
            </w:r>
          </w:p>
          <w:p>
            <w:pPr>
              <w:pStyle w:val="null3"/>
              <w:jc w:val="both"/>
            </w:pPr>
            <w:r>
              <w:rPr>
                <w:sz w:val="20"/>
              </w:rPr>
              <w:t>25、白平衡记忆功能：设置一次就可以在系统里保存（使用兼容内镜），之后连接无需再做白平衡。</w:t>
            </w:r>
          </w:p>
          <w:p>
            <w:pPr>
              <w:pStyle w:val="null3"/>
              <w:jc w:val="both"/>
            </w:pPr>
            <w:r>
              <w:rPr>
                <w:sz w:val="20"/>
              </w:rPr>
              <w:t>（七）电子上消化道内窥镜一</w:t>
            </w:r>
          </w:p>
          <w:p>
            <w:pPr>
              <w:pStyle w:val="null3"/>
              <w:jc w:val="both"/>
            </w:pPr>
            <w:r>
              <w:rPr>
                <w:sz w:val="20"/>
              </w:rPr>
              <w:t>▲1、视野角：≥140°（常规观察），≥95°（放大观察），视野方向：直视；</w:t>
            </w:r>
          </w:p>
          <w:p>
            <w:pPr>
              <w:pStyle w:val="null3"/>
              <w:jc w:val="both"/>
            </w:pPr>
            <w:r>
              <w:rPr>
                <w:sz w:val="20"/>
              </w:rPr>
              <w:t>▲2、景深：可覆盖1.5-3mm（放大观察）、可覆盖7-100mm（常规观察）；</w:t>
            </w:r>
          </w:p>
          <w:p>
            <w:pPr>
              <w:pStyle w:val="null3"/>
              <w:jc w:val="both"/>
            </w:pPr>
            <w:r>
              <w:rPr>
                <w:sz w:val="20"/>
              </w:rPr>
              <w:t>▲3、插入部外径＜9.8mm；</w:t>
            </w:r>
          </w:p>
          <w:p>
            <w:pPr>
              <w:pStyle w:val="null3"/>
              <w:jc w:val="both"/>
            </w:pPr>
            <w:r>
              <w:rPr>
                <w:sz w:val="20"/>
              </w:rPr>
              <w:t>4、先端部外径＜10.0mm；</w:t>
            </w:r>
          </w:p>
          <w:p>
            <w:pPr>
              <w:pStyle w:val="null3"/>
              <w:jc w:val="both"/>
            </w:pPr>
            <w:r>
              <w:rPr>
                <w:sz w:val="20"/>
              </w:rPr>
              <w:t>5、弯曲角度：可覆盖上210°，下90°，左100°，右100度°；</w:t>
            </w:r>
          </w:p>
          <w:p>
            <w:pPr>
              <w:pStyle w:val="null3"/>
              <w:jc w:val="both"/>
            </w:pPr>
            <w:r>
              <w:rPr>
                <w:sz w:val="20"/>
              </w:rPr>
              <w:t>6、全长约＞1300mm，有效长度＞1000mm；</w:t>
            </w:r>
          </w:p>
          <w:p>
            <w:pPr>
              <w:pStyle w:val="null3"/>
              <w:jc w:val="both"/>
            </w:pPr>
            <w:r>
              <w:rPr>
                <w:sz w:val="20"/>
              </w:rPr>
              <w:t>7、钳子管道内径＜3.0mm，最短可视距离：距离先端部≥3.0mm；</w:t>
            </w:r>
          </w:p>
          <w:p>
            <w:pPr>
              <w:pStyle w:val="null3"/>
              <w:jc w:val="both"/>
            </w:pPr>
            <w:r>
              <w:rPr>
                <w:sz w:val="20"/>
              </w:rPr>
              <w:t>8、激光兼容性：可兼容810nm二极管激光。高频兼容性：可兼容；</w:t>
            </w:r>
          </w:p>
          <w:p>
            <w:pPr>
              <w:pStyle w:val="null3"/>
              <w:jc w:val="both"/>
            </w:pPr>
            <w:r>
              <w:rPr>
                <w:sz w:val="20"/>
              </w:rPr>
              <w:t>9、具有 HDTV 高清高画质及窄带成像功能；</w:t>
            </w:r>
          </w:p>
          <w:p>
            <w:pPr>
              <w:pStyle w:val="null3"/>
              <w:jc w:val="both"/>
            </w:pPr>
            <w:r>
              <w:rPr>
                <w:sz w:val="20"/>
              </w:rPr>
              <w:t>10、内镜具有信息记忆功能；</w:t>
            </w:r>
          </w:p>
          <w:p>
            <w:pPr>
              <w:pStyle w:val="null3"/>
              <w:jc w:val="both"/>
            </w:pPr>
            <w:r>
              <w:rPr>
                <w:sz w:val="20"/>
              </w:rPr>
              <w:t>11、具有独立的副送水管道，便捷的副送水功能；</w:t>
            </w:r>
          </w:p>
          <w:p>
            <w:pPr>
              <w:pStyle w:val="null3"/>
              <w:jc w:val="both"/>
            </w:pPr>
            <w:r>
              <w:rPr>
                <w:sz w:val="20"/>
              </w:rPr>
              <w:t>12、一触式防水接头：无需内镜电缆即可进行设置。清洗时无需防水帽，减少了漏水故障的发生。</w:t>
            </w:r>
          </w:p>
          <w:p>
            <w:pPr>
              <w:pStyle w:val="null3"/>
              <w:jc w:val="both"/>
            </w:pPr>
            <w:r>
              <w:rPr>
                <w:sz w:val="20"/>
              </w:rPr>
              <w:t>（八）电子上消化道内窥镜二</w:t>
            </w:r>
          </w:p>
          <w:p>
            <w:pPr>
              <w:pStyle w:val="null3"/>
              <w:jc w:val="both"/>
            </w:pPr>
            <w:r>
              <w:rPr>
                <w:sz w:val="20"/>
              </w:rPr>
              <w:t>▲1、视野角：正常对焦模式：≥140°，近焦模式：≥140°；视野方向：前视。</w:t>
            </w:r>
          </w:p>
          <w:p>
            <w:pPr>
              <w:pStyle w:val="null3"/>
              <w:jc w:val="both"/>
            </w:pPr>
            <w:r>
              <w:rPr>
                <w:sz w:val="20"/>
              </w:rPr>
              <w:t>▲2、景深：正常对焦模式：可覆盖3–100 mm，近焦模式：可覆盖1.5–5.5 mm；</w:t>
            </w:r>
          </w:p>
          <w:p>
            <w:pPr>
              <w:pStyle w:val="null3"/>
              <w:jc w:val="both"/>
            </w:pPr>
            <w:r>
              <w:rPr>
                <w:sz w:val="20"/>
              </w:rPr>
              <w:t>▲3、插入部外径＜9.8mm；</w:t>
            </w:r>
          </w:p>
          <w:p>
            <w:pPr>
              <w:pStyle w:val="null3"/>
              <w:jc w:val="both"/>
            </w:pPr>
            <w:r>
              <w:rPr>
                <w:sz w:val="20"/>
              </w:rPr>
              <w:t>4、先端部外径＜10.0mm；</w:t>
            </w:r>
          </w:p>
          <w:p>
            <w:pPr>
              <w:pStyle w:val="null3"/>
              <w:jc w:val="both"/>
            </w:pPr>
            <w:r>
              <w:rPr>
                <w:sz w:val="20"/>
              </w:rPr>
              <w:t>5、弯曲角度：可覆盖上210°，下90°，左100°，右100°等。</w:t>
            </w:r>
          </w:p>
          <w:p>
            <w:pPr>
              <w:pStyle w:val="null3"/>
              <w:jc w:val="both"/>
            </w:pPr>
            <w:r>
              <w:rPr>
                <w:sz w:val="20"/>
              </w:rPr>
              <w:t>6、全长约＞1300mm，有效长度＞1000mm；</w:t>
            </w:r>
          </w:p>
          <w:p>
            <w:pPr>
              <w:pStyle w:val="null3"/>
              <w:jc w:val="both"/>
            </w:pPr>
            <w:r>
              <w:rPr>
                <w:sz w:val="20"/>
              </w:rPr>
              <w:t>7、钳子管道内径＜3.0mm，最短可视距离：距离先端部≥3.0mm；</w:t>
            </w:r>
          </w:p>
          <w:p>
            <w:pPr>
              <w:pStyle w:val="null3"/>
              <w:jc w:val="both"/>
            </w:pPr>
            <w:r>
              <w:rPr>
                <w:sz w:val="20"/>
              </w:rPr>
              <w:t>8、激光兼容性：可兼容810nm二极管激光。高频兼容性：可兼容；</w:t>
            </w:r>
          </w:p>
          <w:p>
            <w:pPr>
              <w:pStyle w:val="null3"/>
              <w:jc w:val="both"/>
            </w:pPr>
            <w:r>
              <w:rPr>
                <w:sz w:val="20"/>
              </w:rPr>
              <w:t>9、具有 HDTV 高清高画质及窄带成像功能；</w:t>
            </w:r>
          </w:p>
          <w:p>
            <w:pPr>
              <w:pStyle w:val="null3"/>
              <w:jc w:val="both"/>
            </w:pPr>
            <w:r>
              <w:rPr>
                <w:sz w:val="20"/>
              </w:rPr>
              <w:t>10、内镜具有信息记忆功能；</w:t>
            </w:r>
          </w:p>
          <w:p>
            <w:pPr>
              <w:pStyle w:val="null3"/>
              <w:jc w:val="both"/>
            </w:pPr>
            <w:r>
              <w:rPr>
                <w:sz w:val="20"/>
              </w:rPr>
              <w:t>11、具有独立的副送水管道，便捷的副送水功能；</w:t>
            </w:r>
          </w:p>
          <w:p>
            <w:pPr>
              <w:pStyle w:val="null3"/>
              <w:jc w:val="both"/>
            </w:pPr>
            <w:r>
              <w:rPr>
                <w:sz w:val="20"/>
              </w:rPr>
              <w:t>12、一触式防水接头：无需内镜电缆即可进行设置。清洗时无需防水帽，减少了漏水故障的发生。</w:t>
            </w:r>
          </w:p>
          <w:p>
            <w:pPr>
              <w:pStyle w:val="null3"/>
              <w:jc w:val="both"/>
            </w:pPr>
            <w:r>
              <w:rPr>
                <w:sz w:val="20"/>
              </w:rPr>
              <w:t>（九）内镜清洗消毒装置</w:t>
            </w:r>
          </w:p>
          <w:p>
            <w:pPr>
              <w:pStyle w:val="null3"/>
              <w:jc w:val="both"/>
            </w:pPr>
            <w:r>
              <w:rPr>
                <w:sz w:val="20"/>
              </w:rPr>
              <w:t>1、适用于胃镜、肠镜、十二指肠镜、超声内镜、支气管镜的清洗、消毒、测漏、吹干；</w:t>
            </w:r>
          </w:p>
          <w:p>
            <w:pPr>
              <w:pStyle w:val="null3"/>
              <w:jc w:val="both"/>
            </w:pPr>
            <w:r>
              <w:rPr>
                <w:sz w:val="20"/>
              </w:rPr>
              <w:t>2、在标准双手持镜的情况下，可通过脚踏方式开启洗消机上盖；▲3、消毒方法：内镜外表面消毒液浸泡，内镜水/气管道、活检管道、抬钳器控制钢丝管道（十二指肠镜）、水囊注水管道（超声内镜）内部消毒液冲洗和灌注，内镜按钮消毒液冲洗和浸泡；</w:t>
            </w:r>
          </w:p>
          <w:p>
            <w:pPr>
              <w:pStyle w:val="null3"/>
              <w:jc w:val="both"/>
            </w:pPr>
            <w:r>
              <w:rPr>
                <w:sz w:val="20"/>
              </w:rPr>
              <w:t>▲4、消毒液加热：20-30℃，可人工设定，以1℃为单位精细设定得到消毒液的最佳消毒效率；</w:t>
            </w:r>
          </w:p>
          <w:p>
            <w:pPr>
              <w:pStyle w:val="null3"/>
              <w:jc w:val="both"/>
            </w:pPr>
            <w:r>
              <w:rPr>
                <w:sz w:val="20"/>
              </w:rPr>
              <w:t>▲5、可同时洗消≥2条常规型号内镜；</w:t>
            </w:r>
          </w:p>
          <w:p>
            <w:pPr>
              <w:pStyle w:val="null3"/>
              <w:jc w:val="both"/>
            </w:pPr>
            <w:r>
              <w:rPr>
                <w:sz w:val="20"/>
              </w:rPr>
              <w:t>▲6、清洗程序：可对内镜进行包括但不限于测漏、超声清洗、洗涤液清洗、高压冲洗、消毒液消毒、清水冲洗、酒精喷洒（灌注）、吹干管道等；</w:t>
            </w:r>
          </w:p>
          <w:p>
            <w:pPr>
              <w:pStyle w:val="null3"/>
              <w:jc w:val="both"/>
            </w:pPr>
            <w:r>
              <w:rPr>
                <w:sz w:val="20"/>
              </w:rPr>
              <w:t>7、具有透明清洗仓盖，可观察洗消情况；</w:t>
            </w:r>
          </w:p>
          <w:p>
            <w:pPr>
              <w:pStyle w:val="null3"/>
              <w:jc w:val="both"/>
            </w:pPr>
            <w:r>
              <w:rPr>
                <w:sz w:val="20"/>
              </w:rPr>
              <w:t>8、智能化程控面板，防水按钮，可编程设定洗消程序；</w:t>
            </w:r>
          </w:p>
          <w:p>
            <w:pPr>
              <w:pStyle w:val="null3"/>
              <w:jc w:val="left"/>
            </w:pPr>
            <w:r>
              <w:rPr>
                <w:sz w:val="20"/>
              </w:rPr>
              <w:t>9、有自清洁程序，可对自身内部管道系统进行洗消。</w:t>
            </w:r>
          </w:p>
          <w:p>
            <w:pPr>
              <w:pStyle w:val="null3"/>
              <w:jc w:val="both"/>
            </w:pPr>
            <w:r>
              <w:rPr>
                <w:sz w:val="20"/>
              </w:rPr>
              <w:t>总配置清单：</w:t>
            </w:r>
          </w:p>
          <w:tbl>
            <w:tblPr>
              <w:tblBorders>
                <w:top w:val="none" w:color="000000" w:sz="4"/>
                <w:left w:val="none" w:color="000000" w:sz="4"/>
                <w:bottom w:val="none" w:color="000000" w:sz="4"/>
                <w:right w:val="none" w:color="000000" w:sz="4"/>
                <w:insideH w:val="none"/>
                <w:insideV w:val="none"/>
              </w:tblBorders>
            </w:tblPr>
            <w:tblGrid>
              <w:gridCol w:w="923"/>
              <w:gridCol w:w="2898"/>
              <w:gridCol w:w="818"/>
              <w:gridCol w:w="958"/>
            </w:tblGrid>
            <w:tr>
              <w:tc>
                <w:tcPr>
                  <w:tcW w:type="dxa" w:w="923"/>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序号</w:t>
                  </w:r>
                </w:p>
              </w:tc>
              <w:tc>
                <w:tcPr>
                  <w:tcW w:type="dxa" w:w="2898"/>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产品名称</w:t>
                  </w:r>
                </w:p>
              </w:tc>
              <w:tc>
                <w:tcPr>
                  <w:tcW w:type="dxa" w:w="818"/>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数量</w:t>
                  </w:r>
                </w:p>
              </w:tc>
              <w:tc>
                <w:tcPr>
                  <w:tcW w:type="dxa" w:w="958"/>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单位</w:t>
                  </w:r>
                </w:p>
              </w:tc>
            </w:tr>
            <w:tr>
              <w:tc>
                <w:tcPr>
                  <w:tcW w:type="dxa" w:w="92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1</w:t>
                  </w:r>
                </w:p>
              </w:tc>
              <w:tc>
                <w:tcPr>
                  <w:tcW w:type="dxa" w:w="289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图像处理装置</w:t>
                  </w:r>
                </w:p>
              </w:tc>
              <w:tc>
                <w:tcPr>
                  <w:tcW w:type="dxa" w:w="81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1</w:t>
                  </w:r>
                </w:p>
              </w:tc>
              <w:tc>
                <w:tcPr>
                  <w:tcW w:type="dxa" w:w="95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台</w:t>
                  </w:r>
                </w:p>
              </w:tc>
            </w:tr>
            <w:tr>
              <w:tc>
                <w:tcPr>
                  <w:tcW w:type="dxa" w:w="92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2</w:t>
                  </w:r>
                </w:p>
              </w:tc>
              <w:tc>
                <w:tcPr>
                  <w:tcW w:type="dxa" w:w="289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高清晰度液晶显示器</w:t>
                  </w:r>
                </w:p>
              </w:tc>
              <w:tc>
                <w:tcPr>
                  <w:tcW w:type="dxa" w:w="81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1</w:t>
                  </w:r>
                </w:p>
              </w:tc>
              <w:tc>
                <w:tcPr>
                  <w:tcW w:type="dxa" w:w="95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台</w:t>
                  </w:r>
                </w:p>
              </w:tc>
            </w:tr>
            <w:tr>
              <w:tc>
                <w:tcPr>
                  <w:tcW w:type="dxa" w:w="92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3</w:t>
                  </w:r>
                </w:p>
              </w:tc>
              <w:tc>
                <w:tcPr>
                  <w:tcW w:type="dxa" w:w="289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台车</w:t>
                  </w:r>
                </w:p>
              </w:tc>
              <w:tc>
                <w:tcPr>
                  <w:tcW w:type="dxa" w:w="81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1</w:t>
                  </w:r>
                </w:p>
              </w:tc>
              <w:tc>
                <w:tcPr>
                  <w:tcW w:type="dxa" w:w="95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台</w:t>
                  </w:r>
                </w:p>
              </w:tc>
            </w:tr>
            <w:tr>
              <w:tc>
                <w:tcPr>
                  <w:tcW w:type="dxa" w:w="92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4</w:t>
                  </w:r>
                </w:p>
              </w:tc>
              <w:tc>
                <w:tcPr>
                  <w:tcW w:type="dxa" w:w="289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内窥镜用超声诊断设备</w:t>
                  </w:r>
                </w:p>
              </w:tc>
              <w:tc>
                <w:tcPr>
                  <w:tcW w:type="dxa" w:w="81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1</w:t>
                  </w:r>
                </w:p>
              </w:tc>
              <w:tc>
                <w:tcPr>
                  <w:tcW w:type="dxa" w:w="95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台</w:t>
                  </w:r>
                </w:p>
              </w:tc>
            </w:tr>
            <w:tr>
              <w:tc>
                <w:tcPr>
                  <w:tcW w:type="dxa" w:w="92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5</w:t>
                  </w:r>
                </w:p>
              </w:tc>
              <w:tc>
                <w:tcPr>
                  <w:tcW w:type="dxa" w:w="289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超声电子胃镜</w:t>
                  </w:r>
                </w:p>
              </w:tc>
              <w:tc>
                <w:tcPr>
                  <w:tcW w:type="dxa" w:w="81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2</w:t>
                  </w:r>
                </w:p>
              </w:tc>
              <w:tc>
                <w:tcPr>
                  <w:tcW w:type="dxa" w:w="95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条</w:t>
                  </w:r>
                </w:p>
              </w:tc>
            </w:tr>
            <w:tr>
              <w:tc>
                <w:tcPr>
                  <w:tcW w:type="dxa" w:w="92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6</w:t>
                  </w:r>
                </w:p>
              </w:tc>
              <w:tc>
                <w:tcPr>
                  <w:tcW w:type="dxa" w:w="289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超声探头驱动器</w:t>
                  </w:r>
                </w:p>
              </w:tc>
              <w:tc>
                <w:tcPr>
                  <w:tcW w:type="dxa" w:w="81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1</w:t>
                  </w:r>
                </w:p>
              </w:tc>
              <w:tc>
                <w:tcPr>
                  <w:tcW w:type="dxa" w:w="95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台</w:t>
                  </w:r>
                </w:p>
              </w:tc>
            </w:tr>
            <w:tr>
              <w:tc>
                <w:tcPr>
                  <w:tcW w:type="dxa" w:w="92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7</w:t>
                  </w:r>
                </w:p>
              </w:tc>
              <w:tc>
                <w:tcPr>
                  <w:tcW w:type="dxa" w:w="289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内镜用超声探头</w:t>
                  </w:r>
                </w:p>
              </w:tc>
              <w:tc>
                <w:tcPr>
                  <w:tcW w:type="dxa" w:w="81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4</w:t>
                  </w:r>
                </w:p>
              </w:tc>
              <w:tc>
                <w:tcPr>
                  <w:tcW w:type="dxa" w:w="95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条</w:t>
                  </w:r>
                </w:p>
              </w:tc>
            </w:tr>
            <w:tr>
              <w:tc>
                <w:tcPr>
                  <w:tcW w:type="dxa" w:w="92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8</w:t>
                  </w:r>
                </w:p>
              </w:tc>
              <w:tc>
                <w:tcPr>
                  <w:tcW w:type="dxa" w:w="289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有接头电缆</w:t>
                  </w:r>
                </w:p>
              </w:tc>
              <w:tc>
                <w:tcPr>
                  <w:tcW w:type="dxa" w:w="81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1</w:t>
                  </w:r>
                </w:p>
              </w:tc>
              <w:tc>
                <w:tcPr>
                  <w:tcW w:type="dxa" w:w="95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条</w:t>
                  </w:r>
                </w:p>
              </w:tc>
            </w:tr>
            <w:tr>
              <w:tc>
                <w:tcPr>
                  <w:tcW w:type="dxa" w:w="92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9</w:t>
                  </w:r>
                </w:p>
              </w:tc>
              <w:tc>
                <w:tcPr>
                  <w:tcW w:type="dxa" w:w="289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超声键盘连接线</w:t>
                  </w:r>
                </w:p>
              </w:tc>
              <w:tc>
                <w:tcPr>
                  <w:tcW w:type="dxa" w:w="81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1</w:t>
                  </w:r>
                </w:p>
              </w:tc>
              <w:tc>
                <w:tcPr>
                  <w:tcW w:type="dxa" w:w="95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条</w:t>
                  </w:r>
                </w:p>
              </w:tc>
            </w:tr>
            <w:tr>
              <w:tc>
                <w:tcPr>
                  <w:tcW w:type="dxa" w:w="92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10</w:t>
                  </w:r>
                </w:p>
              </w:tc>
              <w:tc>
                <w:tcPr>
                  <w:tcW w:type="dxa" w:w="289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超声电缆</w:t>
                  </w:r>
                </w:p>
              </w:tc>
              <w:tc>
                <w:tcPr>
                  <w:tcW w:type="dxa" w:w="81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1</w:t>
                  </w:r>
                </w:p>
              </w:tc>
              <w:tc>
                <w:tcPr>
                  <w:tcW w:type="dxa" w:w="95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条</w:t>
                  </w:r>
                </w:p>
              </w:tc>
            </w:tr>
            <w:tr>
              <w:tc>
                <w:tcPr>
                  <w:tcW w:type="dxa" w:w="92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11</w:t>
                  </w:r>
                </w:p>
              </w:tc>
              <w:tc>
                <w:tcPr>
                  <w:tcW w:type="dxa" w:w="289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支架</w:t>
                  </w:r>
                </w:p>
              </w:tc>
              <w:tc>
                <w:tcPr>
                  <w:tcW w:type="dxa" w:w="81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1</w:t>
                  </w:r>
                </w:p>
              </w:tc>
              <w:tc>
                <w:tcPr>
                  <w:tcW w:type="dxa" w:w="95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件</w:t>
                  </w:r>
                </w:p>
              </w:tc>
            </w:tr>
            <w:tr>
              <w:tc>
                <w:tcPr>
                  <w:tcW w:type="dxa" w:w="92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12</w:t>
                  </w:r>
                </w:p>
              </w:tc>
              <w:tc>
                <w:tcPr>
                  <w:tcW w:type="dxa" w:w="289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超声装置连接臂支架</w:t>
                  </w:r>
                </w:p>
              </w:tc>
              <w:tc>
                <w:tcPr>
                  <w:tcW w:type="dxa" w:w="81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1</w:t>
                  </w:r>
                </w:p>
              </w:tc>
              <w:tc>
                <w:tcPr>
                  <w:tcW w:type="dxa" w:w="95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件</w:t>
                  </w:r>
                </w:p>
              </w:tc>
            </w:tr>
            <w:tr>
              <w:tc>
                <w:tcPr>
                  <w:tcW w:type="dxa" w:w="92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13</w:t>
                  </w:r>
                </w:p>
              </w:tc>
              <w:tc>
                <w:tcPr>
                  <w:tcW w:type="dxa" w:w="289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电子上消化道内窥镜</w:t>
                  </w:r>
                </w:p>
              </w:tc>
              <w:tc>
                <w:tcPr>
                  <w:tcW w:type="dxa" w:w="81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2</w:t>
                  </w:r>
                </w:p>
              </w:tc>
              <w:tc>
                <w:tcPr>
                  <w:tcW w:type="dxa" w:w="95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条</w:t>
                  </w:r>
                </w:p>
              </w:tc>
            </w:tr>
            <w:tr>
              <w:tc>
                <w:tcPr>
                  <w:tcW w:type="dxa" w:w="92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14</w:t>
                  </w:r>
                </w:p>
              </w:tc>
              <w:tc>
                <w:tcPr>
                  <w:tcW w:type="dxa" w:w="289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内镜用二氧化碳送气装置</w:t>
                  </w:r>
                </w:p>
              </w:tc>
              <w:tc>
                <w:tcPr>
                  <w:tcW w:type="dxa" w:w="81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1</w:t>
                  </w:r>
                </w:p>
              </w:tc>
              <w:tc>
                <w:tcPr>
                  <w:tcW w:type="dxa" w:w="95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台</w:t>
                  </w:r>
                </w:p>
              </w:tc>
            </w:tr>
            <w:tr>
              <w:tc>
                <w:tcPr>
                  <w:tcW w:type="dxa" w:w="92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15</w:t>
                  </w:r>
                </w:p>
              </w:tc>
              <w:tc>
                <w:tcPr>
                  <w:tcW w:type="dxa" w:w="289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内镜送水泵</w:t>
                  </w:r>
                </w:p>
              </w:tc>
              <w:tc>
                <w:tcPr>
                  <w:tcW w:type="dxa" w:w="81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1</w:t>
                  </w:r>
                </w:p>
              </w:tc>
              <w:tc>
                <w:tcPr>
                  <w:tcW w:type="dxa" w:w="95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台</w:t>
                  </w:r>
                </w:p>
              </w:tc>
            </w:tr>
            <w:tr>
              <w:tc>
                <w:tcPr>
                  <w:tcW w:type="dxa" w:w="92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16</w:t>
                  </w:r>
                </w:p>
              </w:tc>
              <w:tc>
                <w:tcPr>
                  <w:tcW w:type="dxa" w:w="289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钳子管道接头</w:t>
                  </w:r>
                </w:p>
              </w:tc>
              <w:tc>
                <w:tcPr>
                  <w:tcW w:type="dxa" w:w="81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1</w:t>
                  </w:r>
                </w:p>
              </w:tc>
              <w:tc>
                <w:tcPr>
                  <w:tcW w:type="dxa" w:w="95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盒</w:t>
                  </w:r>
                </w:p>
              </w:tc>
            </w:tr>
            <w:tr>
              <w:tc>
                <w:tcPr>
                  <w:tcW w:type="dxa" w:w="92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17</w:t>
                  </w:r>
                </w:p>
              </w:tc>
              <w:tc>
                <w:tcPr>
                  <w:tcW w:type="dxa" w:w="289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钳子管道送水管</w:t>
                  </w:r>
                </w:p>
              </w:tc>
              <w:tc>
                <w:tcPr>
                  <w:tcW w:type="dxa" w:w="81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1</w:t>
                  </w:r>
                </w:p>
              </w:tc>
              <w:tc>
                <w:tcPr>
                  <w:tcW w:type="dxa" w:w="95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盒</w:t>
                  </w:r>
                </w:p>
              </w:tc>
            </w:tr>
            <w:tr>
              <w:tc>
                <w:tcPr>
                  <w:tcW w:type="dxa" w:w="92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18</w:t>
                  </w:r>
                </w:p>
              </w:tc>
              <w:tc>
                <w:tcPr>
                  <w:tcW w:type="dxa" w:w="289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副管道送水管</w:t>
                  </w:r>
                </w:p>
              </w:tc>
              <w:tc>
                <w:tcPr>
                  <w:tcW w:type="dxa" w:w="81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1</w:t>
                  </w:r>
                </w:p>
              </w:tc>
              <w:tc>
                <w:tcPr>
                  <w:tcW w:type="dxa" w:w="95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盒</w:t>
                  </w:r>
                </w:p>
              </w:tc>
            </w:tr>
            <w:tr>
              <w:tc>
                <w:tcPr>
                  <w:tcW w:type="dxa" w:w="92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19</w:t>
                  </w:r>
                </w:p>
              </w:tc>
              <w:tc>
                <w:tcPr>
                  <w:tcW w:type="dxa" w:w="289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内镜清洗消毒装置</w:t>
                  </w:r>
                </w:p>
              </w:tc>
              <w:tc>
                <w:tcPr>
                  <w:tcW w:type="dxa" w:w="81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1</w:t>
                  </w:r>
                </w:p>
              </w:tc>
              <w:tc>
                <w:tcPr>
                  <w:tcW w:type="dxa" w:w="95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0"/>
                    </w:rPr>
                    <w:t>台</w:t>
                  </w:r>
                </w:p>
              </w:tc>
            </w:tr>
          </w:tbl>
          <w:p/>
        </w:tc>
      </w:tr>
      <w:tr>
        <w:tc>
          <w:tcPr>
            <w:tcW w:type="dxa" w:w="2076"/>
          </w:tcPr>
          <w:p>
            <w:pPr>
              <w:pStyle w:val="null3"/>
            </w:pPr>
            <w:r>
              <w:rPr/>
              <w:t>说明</w:t>
            </w:r>
          </w:p>
        </w:tc>
        <w:tc>
          <w:tcPr>
            <w:tcW w:type="dxa" w:w="6229"/>
            <w:gridSpan w:val="2"/>
          </w:tcPr>
          <w:p>
            <w:pPr>
              <w:pStyle w:val="null3"/>
              <w:jc w:val="left"/>
            </w:pPr>
            <w:r>
              <w:rPr/>
              <w:t xml:space="preserve"> 打“★”号条款为实质性条款，若有任何一条负偏离或不满足则导致投标无效。 </w:t>
            </w:r>
            <w:r>
              <w:br/>
            </w:r>
            <w:r>
              <w:rPr/>
              <w:t>打“▲”号条款为重要技术参数，若有部分“▲”条款未响应或不满足，不作为无效投标条款。</w:t>
            </w:r>
          </w:p>
        </w:tc>
      </w:tr>
    </w:tbl>
    <w:p>
      <w:pPr>
        <w:pStyle w:val="null3"/>
      </w:pPr>
      <w:r>
        <w:rPr/>
        <w:t xml:space="preserve">  </w:t>
      </w:r>
    </w:p>
    <w:p>
      <w:pPr>
        <w:pStyle w:val="null3"/>
        <w:jc w:val="center"/>
        <w:outlineLvl w:val="1"/>
      </w:pPr>
      <w:r>
        <w:rPr>
          <w:sz w:val="36"/>
          <w:b/>
        </w:rPr>
        <w:t>第三章 投标人须知</w:t>
      </w:r>
    </w:p>
    <w:p>
      <w:pPr>
        <w:pStyle w:val="null3"/>
        <w:ind w:firstLine="480"/>
      </w:pPr>
      <w:r>
        <w:rPr/>
        <w:t xml:space="preserve"> 投标人必须认真阅读招标文件中所有的事项、格式、条款和采购需求等。投标人没有按照招标文件要求提交全部资料，或者投标文件没有对招标文件在各方面都做出实质性响应的可能导致其投标无效或被拒绝。</w:t>
      </w:r>
    </w:p>
    <w:p>
      <w:pPr>
        <w:pStyle w:val="null3"/>
        <w:ind w:firstLine="480"/>
      </w:pPr>
      <w:r>
        <w:rPr/>
        <w:t>请注意：供应商需在投标文件截止时间前，将加密投标文件上传至云平台项目采购系统中并取得回执，逾期上传或错误方式投递送达将导致投标无效。</w:t>
      </w:r>
    </w:p>
    <w:p>
      <w:pPr>
        <w:pStyle w:val="null3"/>
        <w:outlineLvl w:val="3"/>
      </w:pPr>
      <w:r>
        <w:rPr>
          <w:sz w:val="24"/>
          <w:b/>
        </w:rPr>
        <w:t>一、名词解释</w:t>
      </w:r>
    </w:p>
    <w:p>
      <w:pPr>
        <w:pStyle w:val="null3"/>
        <w:ind w:firstLine="480"/>
      </w:pPr>
      <w:r>
        <w:rPr/>
        <w:t>1.采购代理机构：本项目是指广东广招国际招标有限公司，负责整个采购活动的组织，依法负责编制和发布招标文件，对招标文件拥有最终的解释权，不以任何身份出任评标委员会成员。</w:t>
      </w:r>
    </w:p>
    <w:p>
      <w:pPr>
        <w:pStyle w:val="null3"/>
        <w:ind w:firstLine="480"/>
      </w:pPr>
      <w:r>
        <w:rPr/>
        <w:t xml:space="preserve"> 2.采购人：本项目是指</w:t>
      </w:r>
      <w:r>
        <w:rPr/>
        <w:t>广州中医药大学第一附属医院</w:t>
      </w:r>
      <w:r>
        <w:rPr/>
        <w:t>，是采购活动当事人之一，负责项目的整体规划、技术方案可行性设计论证与实施，作为合同采购方（用户）的主体承担质疑回复、履行合同、验收与评价等义务。</w:t>
      </w:r>
    </w:p>
    <w:p>
      <w:pPr>
        <w:pStyle w:val="null3"/>
        <w:ind w:firstLine="480"/>
      </w:pPr>
      <w:r>
        <w:rPr/>
        <w:t>3.投标人：是指在云平台项目采购系统完成本项目投标登记并提交电子投标文件的供应商。</w:t>
      </w:r>
    </w:p>
    <w:p>
      <w:pPr>
        <w:pStyle w:val="null3"/>
        <w:ind w:firstLine="480"/>
      </w:pPr>
      <w:r>
        <w:rPr/>
        <w:t>4.“评标委员会”是指根据《中华人民共和国政府采购法》等法律法规规定，由采购人代表和有关专家组成以确定中标供应商或者推荐中标候选人的临时组织。</w:t>
      </w:r>
    </w:p>
    <w:p>
      <w:pPr>
        <w:pStyle w:val="null3"/>
        <w:ind w:firstLine="480"/>
      </w:pPr>
      <w:r>
        <w:rPr/>
        <w:t>5.“中标供应商”是指经评标委员会评审确定的对招标文件做出实质性响应，经采购人按照规定在评标委员会推荐的中标候选人中确定的或评标委员会受采购人委托直接确认的投标人。</w:t>
      </w:r>
    </w:p>
    <w:p>
      <w:pPr>
        <w:pStyle w:val="null3"/>
        <w:ind w:firstLine="480"/>
      </w:pPr>
      <w:r>
        <w:rPr/>
        <w:t>6.招标文件：是指包括招标公告和招标文件及其补充、变更和澄清等一系列文件。</w:t>
      </w:r>
    </w:p>
    <w:p>
      <w:pPr>
        <w:pStyle w:val="null3"/>
        <w:ind w:firstLine="480"/>
      </w:pPr>
      <w:r>
        <w:rPr/>
        <w:t>7.电子投标文件：是指使用云平台提供的投标客户端制作加密并上传到系统的投标文件。（投标客户端制作投标文件时，生成的后缀为“.标书”的文件）</w:t>
      </w:r>
    </w:p>
    <w:p>
      <w:pPr>
        <w:pStyle w:val="null3"/>
        <w:ind w:firstLine="480"/>
      </w:pPr>
      <w:r>
        <w:rPr/>
        <w:t>8.备用电子投标文件：是指使用云平台提供的投标客户端制作电子投标文件时，同时生成的同一版本的备用投标文件。（投标客户端制作投标文件时，生成的后缀为“.备用标书”的文件）</w:t>
      </w:r>
    </w:p>
    <w:p>
      <w:pPr>
        <w:pStyle w:val="null3"/>
        <w:ind w:firstLine="480"/>
      </w:pPr>
      <w:r>
        <w:rPr/>
        <w:t xml:space="preserve"> 9.电子签名和电子印章：是指获得中华人民共和国工业和信息化部颁发的《电子认证服务许可证》、国家密码管理局颁发的《电子认证服务使用密码许可证》的资质，具备承担因数字证书原因产生纠纷的相关责任的能力，且在广东省内具有数量基础和服务能力的依法设立的电子认证服务机构签发的电子签名和电子签章认证证书（即CA数字证书）。供应商应当到相关服务机构办理并取得数字证书介质和应用。电子签名包括单位法定代表人、被委托人及其他个人的电子形式签名；电子印章包括机构法人电子形式印章。电子签名及电子印章与手写签名或者盖章具有同等的法律效力。签名（含电子签名）和盖章（含电子印章）是不同使用场景，应按招标文件要求在投标（响应）文件指定位置进行签名（含电子签名）和盖章（含电子印章），对允许采用手写签名的文件，应在纸质文件手写签名后，提供文件的彩色扫描电子文档进行后续操作。</w:t>
      </w:r>
    </w:p>
    <w:p>
      <w:pPr>
        <w:pStyle w:val="null3"/>
        <w:ind w:firstLine="480"/>
      </w:pPr>
      <w:r>
        <w:rPr/>
        <w:t xml:space="preserve"> 10.“全称”、“公司全称”、“加盖单位公章”及“公章”：在电子投标（响应）文件及相关的其他电子资料中，涉及“全称”或“公司全称”的应在对应文件编辑时使用文本录入方式，或在纸质投标（响应）文件上进行手写签名，或通过投标客户端使用电子印章完成；涉及“加盖单位公章”和“公章”应使用投标人单位的数字证书并通过投标客户端使用电子印章完成。</w:t>
      </w:r>
    </w:p>
    <w:p>
      <w:pPr>
        <w:pStyle w:val="null3"/>
        <w:ind w:firstLine="480"/>
      </w:pPr>
      <w:r>
        <w:rPr/>
        <w:t xml:space="preserve"> 11.“投标人代表签字”及“授权代表”：在电子投标（响应）文件及相关的其他电子资料中，涉及“投标人代表签字”或“授权代表”应在投标（响应）文件编辑时使用文本录入方式，或在纸质投标（响应）文件上进行手写签名，或通过投标客户端使用电子签名完成。</w:t>
      </w:r>
    </w:p>
    <w:p>
      <w:pPr>
        <w:pStyle w:val="null3"/>
        <w:ind w:firstLine="480"/>
      </w:pPr>
      <w:r>
        <w:rPr/>
        <w:t>12.“法定代表人”：在电子投标（响应）文件及相关的其他电子资料中，涉及“法定代表人”应在纸质投标（响应）文件上进行手写签名，或通过投标客户端使用电子签名完成。</w:t>
      </w:r>
    </w:p>
    <w:p>
      <w:pPr>
        <w:pStyle w:val="null3"/>
        <w:ind w:firstLine="480"/>
      </w:pPr>
      <w:r>
        <w:rPr/>
        <w:t>13.日期、天数、时间：未有特别说明时，均为公历日（天）及北京时间。</w:t>
      </w:r>
    </w:p>
    <w:p>
      <w:pPr>
        <w:pStyle w:val="null3"/>
        <w:outlineLvl w:val="2"/>
      </w:pPr>
      <w:r>
        <w:rPr>
          <w:sz w:val="28"/>
          <w:b/>
        </w:rPr>
        <w:t>二、须知前附表</w:t>
      </w:r>
    </w:p>
    <w:tbl>
      <w:tblPr>
        <w:tblW w:w="0" w:type="auto"/>
        <w:tblBorders>
          <w:top w:val="single"/>
          <w:left w:val="single"/>
          <w:bottom w:val="single"/>
          <w:right w:val="single"/>
          <w:insideH w:val="single"/>
          <w:insideV w:val="single"/>
        </w:tblBorders>
      </w:tblPr>
      <w:tblGrid>
        <w:gridCol w:w="1051"/>
        <w:gridCol w:w="2252"/>
        <w:gridCol w:w="5004"/>
      </w:tblGrid>
      <w:tr>
        <w:tc>
          <w:tcPr>
            <w:tcW w:type="dxa" w:w="8307"/>
            <w:gridSpan w:val="3"/>
          </w:tcPr>
          <w:p>
            <w:pPr>
              <w:pStyle w:val="null3"/>
            </w:pPr>
            <w:r>
              <w:rPr/>
              <w:t xml:space="preserve"> 本表与招标文件对应章节的内容若不一致，以本表为准。</w:t>
            </w:r>
          </w:p>
        </w:tc>
      </w:tr>
      <w:tr>
        <w:tc>
          <w:tcPr>
            <w:tcW w:type="dxa" w:w="1051"/>
          </w:tcPr>
          <w:p>
            <w:pPr>
              <w:pStyle w:val="null3"/>
            </w:pPr>
            <w:r>
              <w:rPr/>
              <w:t xml:space="preserve"> 序号</w:t>
            </w:r>
          </w:p>
        </w:tc>
        <w:tc>
          <w:tcPr>
            <w:tcW w:type="dxa" w:w="2252"/>
          </w:tcPr>
          <w:p>
            <w:pPr>
              <w:pStyle w:val="null3"/>
            </w:pPr>
            <w:r>
              <w:rPr/>
              <w:t xml:space="preserve"> 条款名称</w:t>
            </w:r>
          </w:p>
        </w:tc>
        <w:tc>
          <w:tcPr>
            <w:tcW w:type="dxa" w:w="5004"/>
          </w:tcPr>
          <w:p>
            <w:pPr>
              <w:pStyle w:val="null3"/>
            </w:pPr>
            <w:r>
              <w:rPr/>
              <w:t xml:space="preserve"> 内容及要求</w:t>
            </w:r>
          </w:p>
        </w:tc>
      </w:tr>
      <w:tr>
        <w:tc>
          <w:tcPr>
            <w:tcW w:type="dxa" w:w="1051"/>
          </w:tcPr>
          <w:p>
            <w:pPr>
              <w:pStyle w:val="null3"/>
            </w:pPr>
            <w:r>
              <w:rPr/>
              <w:t xml:space="preserve"> 1</w:t>
            </w:r>
          </w:p>
        </w:tc>
        <w:tc>
          <w:tcPr>
            <w:tcW w:type="dxa" w:w="2252"/>
          </w:tcPr>
          <w:p>
            <w:pPr>
              <w:pStyle w:val="null3"/>
            </w:pPr>
            <w:r>
              <w:rPr/>
              <w:t xml:space="preserve"> 采购包情况</w:t>
            </w:r>
          </w:p>
        </w:tc>
        <w:tc>
          <w:tcPr>
            <w:tcW w:type="dxa" w:w="5004"/>
          </w:tcPr>
          <w:p>
            <w:pPr>
              <w:pStyle w:val="null3"/>
            </w:pPr>
            <w:r>
              <w:rPr/>
              <w:t xml:space="preserve"> 本项目共</w:t>
            </w:r>
            <w:r>
              <w:rPr/>
              <w:t>1</w:t>
            </w:r>
            <w:r>
              <w:rPr/>
              <w:t>个采购包</w:t>
            </w:r>
          </w:p>
        </w:tc>
      </w:tr>
      <w:tr>
        <w:tc>
          <w:tcPr>
            <w:tcW w:type="dxa" w:w="1051"/>
          </w:tcPr>
          <w:p>
            <w:pPr>
              <w:pStyle w:val="null3"/>
            </w:pPr>
            <w:r>
              <w:rPr/>
              <w:t xml:space="preserve"> 2</w:t>
            </w:r>
          </w:p>
        </w:tc>
        <w:tc>
          <w:tcPr>
            <w:tcW w:type="dxa" w:w="2252"/>
          </w:tcPr>
          <w:p>
            <w:pPr>
              <w:pStyle w:val="null3"/>
            </w:pPr>
            <w:r>
              <w:rPr/>
              <w:t xml:space="preserve"> 开标方式</w:t>
            </w:r>
          </w:p>
        </w:tc>
        <w:tc>
          <w:tcPr>
            <w:tcW w:type="dxa" w:w="5004"/>
          </w:tcPr>
          <w:p>
            <w:pPr>
              <w:pStyle w:val="null3"/>
            </w:pPr>
            <w:r>
              <w:rPr/>
              <w:t>远程电子开标</w:t>
            </w:r>
          </w:p>
        </w:tc>
      </w:tr>
      <w:tr>
        <w:tc>
          <w:tcPr>
            <w:tcW w:type="dxa" w:w="1051"/>
          </w:tcPr>
          <w:p>
            <w:pPr>
              <w:pStyle w:val="null3"/>
            </w:pPr>
            <w:r>
              <w:rPr/>
              <w:t xml:space="preserve"> 3</w:t>
            </w:r>
          </w:p>
        </w:tc>
        <w:tc>
          <w:tcPr>
            <w:tcW w:type="dxa" w:w="2252"/>
          </w:tcPr>
          <w:p>
            <w:pPr>
              <w:pStyle w:val="null3"/>
            </w:pPr>
            <w:r>
              <w:rPr/>
              <w:t xml:space="preserve"> 评标方式</w:t>
            </w:r>
          </w:p>
        </w:tc>
        <w:tc>
          <w:tcPr>
            <w:tcW w:type="dxa" w:w="5004"/>
          </w:tcPr>
          <w:p>
            <w:pPr>
              <w:pStyle w:val="null3"/>
            </w:pPr>
            <w:r>
              <w:rPr/>
              <w:t>现场电子评标</w:t>
            </w:r>
            <w:r>
              <w:rPr/>
              <w:t xml:space="preserve"> （供应商应当审慎标记各评审项的应答部分，标记内容清晰且完整，否则将自行承担不利后果）</w:t>
            </w:r>
          </w:p>
        </w:tc>
      </w:tr>
      <w:tr>
        <w:tc>
          <w:tcPr>
            <w:tcW w:type="dxa" w:w="1051"/>
          </w:tcPr>
          <w:p>
            <w:pPr>
              <w:pStyle w:val="null3"/>
            </w:pPr>
            <w:r>
              <w:rPr/>
              <w:t xml:space="preserve"> 4</w:t>
            </w:r>
          </w:p>
        </w:tc>
        <w:tc>
          <w:tcPr>
            <w:tcW w:type="dxa" w:w="2252"/>
          </w:tcPr>
          <w:p>
            <w:pPr>
              <w:pStyle w:val="null3"/>
            </w:pPr>
            <w:r>
              <w:rPr/>
              <w:t xml:space="preserve"> 评标办法</w:t>
            </w:r>
          </w:p>
        </w:tc>
        <w:tc>
          <w:tcPr>
            <w:tcW w:type="dxa" w:w="5004"/>
          </w:tcPr>
          <w:p>
            <w:pPr>
              <w:pStyle w:val="null3"/>
            </w:pPr>
            <w:r>
              <w:rPr/>
              <w:t>采购包1：综合评分法</w:t>
            </w:r>
          </w:p>
        </w:tc>
      </w:tr>
      <w:tr>
        <w:tc>
          <w:tcPr>
            <w:tcW w:type="dxa" w:w="1051"/>
          </w:tcPr>
          <w:p>
            <w:pPr>
              <w:pStyle w:val="null3"/>
            </w:pPr>
            <w:r>
              <w:rPr/>
              <w:t>5</w:t>
            </w:r>
          </w:p>
        </w:tc>
        <w:tc>
          <w:tcPr>
            <w:tcW w:type="dxa" w:w="2252"/>
          </w:tcPr>
          <w:p>
            <w:pPr>
              <w:pStyle w:val="null3"/>
            </w:pPr>
            <w:r>
              <w:rPr/>
              <w:t>报价形式</w:t>
            </w:r>
          </w:p>
        </w:tc>
        <w:tc>
          <w:tcPr>
            <w:tcW w:type="dxa" w:w="5004"/>
          </w:tcPr>
          <w:p>
            <w:pPr>
              <w:pStyle w:val="null3"/>
            </w:pPr>
            <w:r>
              <w:rPr/>
              <w:t>采购包1：总价</w:t>
            </w:r>
          </w:p>
        </w:tc>
      </w:tr>
      <w:tr>
        <w:tc>
          <w:tcPr>
            <w:tcW w:type="dxa" w:w="1051"/>
          </w:tcPr>
          <w:p>
            <w:pPr>
              <w:pStyle w:val="null3"/>
            </w:pPr>
            <w:r>
              <w:rPr/>
              <w:t>6</w:t>
            </w:r>
          </w:p>
        </w:tc>
        <w:tc>
          <w:tcPr>
            <w:tcW w:type="dxa" w:w="2252"/>
          </w:tcPr>
          <w:p>
            <w:pPr>
              <w:pStyle w:val="null3"/>
            </w:pPr>
            <w:r>
              <w:rPr/>
              <w:t>报价要求</w:t>
            </w:r>
          </w:p>
        </w:tc>
        <w:tc>
          <w:tcPr>
            <w:tcW w:type="dxa" w:w="5004"/>
          </w:tcPr>
          <w:p>
            <w:pPr>
              <w:pStyle w:val="null3"/>
            </w:pPr>
            <w:r>
              <w:rPr/>
              <w:t>各采购包报价不超过预算总价</w:t>
            </w:r>
          </w:p>
        </w:tc>
      </w:tr>
      <w:tr>
        <w:tc>
          <w:tcPr>
            <w:tcW w:type="dxa" w:w="1051"/>
          </w:tcPr>
          <w:p>
            <w:pPr>
              <w:pStyle w:val="null3"/>
            </w:pPr>
            <w:r>
              <w:rPr/>
              <w:t xml:space="preserve"> 7</w:t>
            </w:r>
          </w:p>
        </w:tc>
        <w:tc>
          <w:tcPr>
            <w:tcW w:type="dxa" w:w="2252"/>
          </w:tcPr>
          <w:p>
            <w:pPr>
              <w:pStyle w:val="null3"/>
            </w:pPr>
            <w:r>
              <w:rPr/>
              <w:t xml:space="preserve"> 现场踏勘</w:t>
            </w:r>
          </w:p>
        </w:tc>
        <w:tc>
          <w:tcPr>
            <w:tcW w:type="dxa" w:w="5004"/>
          </w:tcPr>
          <w:p>
            <w:pPr>
              <w:pStyle w:val="null3"/>
            </w:pPr>
            <w:r>
              <w:rPr/>
              <w:t>否</w:t>
            </w:r>
          </w:p>
        </w:tc>
      </w:tr>
      <w:tr>
        <w:tc>
          <w:tcPr>
            <w:tcW w:type="dxa" w:w="1051"/>
          </w:tcPr>
          <w:p>
            <w:pPr>
              <w:pStyle w:val="null3"/>
            </w:pPr>
            <w:r>
              <w:rPr/>
              <w:t xml:space="preserve"> 8</w:t>
            </w:r>
          </w:p>
        </w:tc>
        <w:tc>
          <w:tcPr>
            <w:tcW w:type="dxa" w:w="2252"/>
          </w:tcPr>
          <w:p>
            <w:pPr>
              <w:pStyle w:val="null3"/>
            </w:pPr>
            <w:r>
              <w:rPr/>
              <w:t xml:space="preserve"> 投标有效期</w:t>
            </w:r>
          </w:p>
        </w:tc>
        <w:tc>
          <w:tcPr>
            <w:tcW w:type="dxa" w:w="5004"/>
          </w:tcPr>
          <w:p>
            <w:pPr>
              <w:pStyle w:val="null3"/>
            </w:pPr>
            <w:r>
              <w:rPr/>
              <w:t>从提交投标（响应）文件的截止之日起90日历天</w:t>
            </w:r>
          </w:p>
        </w:tc>
      </w:tr>
      <w:tr>
        <w:tc>
          <w:tcPr>
            <w:tcW w:type="dxa" w:w="1051"/>
          </w:tcPr>
          <w:p>
            <w:pPr>
              <w:pStyle w:val="null3"/>
            </w:pPr>
            <w:r>
              <w:rPr/>
              <w:t xml:space="preserve"> 9</w:t>
            </w:r>
          </w:p>
        </w:tc>
        <w:tc>
          <w:tcPr>
            <w:tcW w:type="dxa" w:w="2252"/>
          </w:tcPr>
          <w:p>
            <w:pPr>
              <w:pStyle w:val="null3"/>
            </w:pPr>
            <w:r>
              <w:rPr/>
              <w:t xml:space="preserve"> 投标保证金</w:t>
            </w:r>
          </w:p>
        </w:tc>
        <w:tc>
          <w:tcPr>
            <w:tcW w:type="dxa" w:w="5004"/>
          </w:tcPr>
          <w:p>
            <w:pPr>
              <w:pStyle w:val="null3"/>
              <w:ind w:firstLine="480"/>
            </w:pPr>
            <w:r>
              <w:rPr/>
              <w:t>不收取投标（响应）保证金</w:t>
            </w:r>
          </w:p>
          <w:p>
            <w:pPr>
              <w:pStyle w:val="null3"/>
              <w:ind w:firstLine="480"/>
            </w:pPr>
            <w:r>
              <w:rPr/>
              <w:t>投标保证金有效期∶与投标有效期一致。</w:t>
            </w:r>
          </w:p>
          <w:p>
            <w:pPr>
              <w:pStyle w:val="null3"/>
              <w:ind w:firstLine="480"/>
            </w:pPr>
            <w:r>
              <w:rPr/>
              <w:t xml:space="preserve"> 投标保函提交方式：供应商可通过"广东政府采购智慧云平台金融服务中心"(https://gdgpo.czt.gd.gov.cn/zcdservice/zcd/guangdong/)，申请办理投标（响应）担保函、保险（保证）凭证，成功出函的等效于现金缴纳投标保证金。</w:t>
            </w:r>
          </w:p>
        </w:tc>
      </w:tr>
      <w:tr>
        <w:tc>
          <w:tcPr>
            <w:tcW w:type="dxa" w:w="1051"/>
          </w:tcPr>
          <w:p>
            <w:pPr>
              <w:pStyle w:val="null3"/>
            </w:pPr>
            <w:r>
              <w:rPr/>
              <w:t>10</w:t>
            </w:r>
          </w:p>
        </w:tc>
        <w:tc>
          <w:tcPr>
            <w:tcW w:type="dxa" w:w="2252"/>
          </w:tcPr>
          <w:p>
            <w:pPr>
              <w:pStyle w:val="null3"/>
            </w:pPr>
            <w:r>
              <w:rPr/>
              <w:t xml:space="preserve"> 投标文件要求</w:t>
            </w:r>
          </w:p>
        </w:tc>
        <w:tc>
          <w:tcPr>
            <w:tcW w:type="dxa" w:w="5004"/>
          </w:tcPr>
          <w:p>
            <w:pPr>
              <w:pStyle w:val="null3"/>
              <w:ind w:firstLine="480"/>
            </w:pPr>
            <w:r>
              <w:rPr>
                <w:b/>
              </w:rPr>
              <w:t>一、电子投标文件（必须提供）：</w:t>
            </w:r>
          </w:p>
          <w:p>
            <w:pPr>
              <w:pStyle w:val="null3"/>
              <w:ind w:firstLine="480"/>
            </w:pPr>
            <w:r>
              <w:rPr/>
              <w:t>（1）加密的电子投标文件 1 份（需在递交投标文件截止时间前成功上传至云平台项目采购系统）。</w:t>
            </w:r>
          </w:p>
          <w:p>
            <w:pPr>
              <w:pStyle w:val="null3"/>
              <w:ind w:firstLine="480"/>
            </w:pPr>
            <w:r>
              <w:rPr/>
              <w:t>（2）非加密电子版文件 U 盘(或光盘)</w:t>
            </w:r>
            <w:r>
              <w:rPr/>
              <w:t>1</w:t>
            </w:r>
            <w:r>
              <w:rPr/>
              <w:t>份，加密的电子投标文件与非加密的电子投标文件必须完全一致。</w:t>
            </w:r>
          </w:p>
          <w:p>
            <w:pPr>
              <w:pStyle w:val="null3"/>
              <w:ind w:firstLine="480"/>
            </w:pPr>
            <w:r>
              <w:rPr>
                <w:b/>
              </w:rPr>
              <w:t>非加密电子版投标文件使用情形:</w:t>
            </w:r>
            <w:r>
              <w:rPr/>
              <w:t xml:space="preserve"> 当无法使用 CA 证书在云平台项目采购系统进行电子投标文件开标解密时，供应商须在代理机构指引下启用非加密电子版投标文件。</w:t>
            </w:r>
          </w:p>
          <w:p>
            <w:pPr>
              <w:pStyle w:val="null3"/>
              <w:ind w:firstLine="480"/>
            </w:pPr>
            <w:r>
              <w:rPr>
                <w:b/>
              </w:rPr>
              <w:t>二、纸质投标文件（代理机构自行选择）：</w:t>
            </w:r>
            <w:r>
              <w:rPr/>
              <w:t>（3）纸质投标文件正本1份，纸质投标文件副本1份。纸质投标文件应与电子投标文件一致（递交的纸质文件需密封完好，注明“正本”和“副本”字样，正本和副本分别封装。如果正本与副本不符，应以正本为准。）。</w:t>
            </w:r>
            <w:r>
              <w:rPr>
                <w:b/>
              </w:rPr>
              <w:t>纸质投标文件使用情形：</w:t>
            </w:r>
            <w:r>
              <w:rPr/>
              <w:t>当项目采购系统出现故障，无法使用电子投标文件评标时，代理机构可根据云平台发布的通知指引，根据实际情况使用纸质投标文件评标。</w:t>
            </w:r>
            <w:r>
              <w:br/>
            </w:r>
            <w:r>
              <w:rPr/>
              <w:t>在电子投标文件能正常使用的情况下，不得因供应商未提交纸质投标文件而认定供应商投标无效。</w:t>
            </w:r>
          </w:p>
        </w:tc>
      </w:tr>
      <w:tr>
        <w:tc>
          <w:tcPr>
            <w:tcW w:type="dxa" w:w="1051"/>
          </w:tcPr>
          <w:p>
            <w:pPr>
              <w:pStyle w:val="null3"/>
            </w:pPr>
            <w:r>
              <w:rPr/>
              <w:t xml:space="preserve"> 11</w:t>
            </w:r>
          </w:p>
        </w:tc>
        <w:tc>
          <w:tcPr>
            <w:tcW w:type="dxa" w:w="2252"/>
          </w:tcPr>
          <w:p>
            <w:pPr>
              <w:pStyle w:val="null3"/>
            </w:pPr>
            <w:r>
              <w:rPr/>
              <w:t xml:space="preserve"> 中标候选供应商推荐家数</w:t>
            </w:r>
          </w:p>
        </w:tc>
        <w:tc>
          <w:tcPr>
            <w:tcW w:type="dxa" w:w="5004"/>
          </w:tcPr>
          <w:p>
            <w:pPr>
              <w:pStyle w:val="null3"/>
            </w:pPr>
            <w:r>
              <w:rPr/>
              <w:t>采购包1：</w:t>
            </w:r>
            <w:r>
              <w:rPr/>
              <w:t>2家</w:t>
            </w:r>
          </w:p>
        </w:tc>
      </w:tr>
      <w:tr>
        <w:tc>
          <w:tcPr>
            <w:tcW w:type="dxa" w:w="1051"/>
          </w:tcPr>
          <w:p>
            <w:pPr>
              <w:pStyle w:val="null3"/>
            </w:pPr>
            <w:r>
              <w:rPr/>
              <w:t>12</w:t>
            </w:r>
          </w:p>
        </w:tc>
        <w:tc>
          <w:tcPr>
            <w:tcW w:type="dxa" w:w="2252"/>
          </w:tcPr>
          <w:p>
            <w:pPr>
              <w:pStyle w:val="null3"/>
              <w:ind w:firstLine="480"/>
            </w:pPr>
            <w:r>
              <w:rPr/>
              <w:t>中标供应商数量</w:t>
            </w:r>
          </w:p>
        </w:tc>
        <w:tc>
          <w:tcPr>
            <w:tcW w:type="dxa" w:w="5004"/>
          </w:tcPr>
          <w:p>
            <w:pPr>
              <w:pStyle w:val="null3"/>
            </w:pPr>
            <w:r>
              <w:rPr/>
              <w:t>采购包1：</w:t>
            </w:r>
            <w:r>
              <w:rPr/>
              <w:t>1家</w:t>
            </w:r>
          </w:p>
        </w:tc>
      </w:tr>
      <w:tr>
        <w:tc>
          <w:tcPr>
            <w:tcW w:type="dxa" w:w="1051"/>
          </w:tcPr>
          <w:p>
            <w:pPr>
              <w:pStyle w:val="null3"/>
            </w:pPr>
            <w:r>
              <w:rPr/>
              <w:t>13</w:t>
            </w:r>
          </w:p>
        </w:tc>
        <w:tc>
          <w:tcPr>
            <w:tcW w:type="dxa" w:w="2252"/>
          </w:tcPr>
          <w:p>
            <w:pPr>
              <w:pStyle w:val="null3"/>
              <w:ind w:firstLine="480"/>
            </w:pPr>
            <w:r>
              <w:rPr/>
              <w:t>有效供应商家数</w:t>
            </w:r>
          </w:p>
        </w:tc>
        <w:tc>
          <w:tcPr>
            <w:tcW w:type="dxa" w:w="5004"/>
          </w:tcPr>
          <w:p>
            <w:pPr>
              <w:pStyle w:val="null3"/>
              <w:jc w:val="left"/>
            </w:pPr>
            <w:r>
              <w:rPr/>
              <w:t>采购包1：3家</w:t>
            </w:r>
          </w:p>
          <w:p>
            <w:pPr>
              <w:pStyle w:val="null3"/>
              <w:ind w:firstLine="480"/>
            </w:pPr>
            <w:r>
              <w:rPr/>
              <w:t>此人数约定了开标与评标过程中的最低有效供应商家数，当家数不足时项目将不得开标、不得评标或直接废标。</w:t>
            </w:r>
          </w:p>
        </w:tc>
      </w:tr>
      <w:tr>
        <w:tc>
          <w:tcPr>
            <w:tcW w:type="dxa" w:w="1051"/>
          </w:tcPr>
          <w:p>
            <w:pPr>
              <w:pStyle w:val="null3"/>
            </w:pPr>
            <w:r>
              <w:rPr/>
              <w:t>14</w:t>
            </w:r>
          </w:p>
        </w:tc>
        <w:tc>
          <w:tcPr>
            <w:tcW w:type="dxa" w:w="2252"/>
          </w:tcPr>
          <w:p>
            <w:pPr>
              <w:pStyle w:val="null3"/>
            </w:pPr>
            <w:r>
              <w:rPr/>
              <w:t xml:space="preserve"> 项目兼投兼中（兼投不兼中）规则</w:t>
            </w:r>
          </w:p>
        </w:tc>
        <w:tc>
          <w:tcPr>
            <w:tcW w:type="dxa" w:w="5004"/>
          </w:tcPr>
          <w:p>
            <w:pPr>
              <w:pStyle w:val="null3"/>
            </w:pPr>
            <w:r>
              <w:rPr/>
              <w:t>无：-</w:t>
            </w:r>
          </w:p>
        </w:tc>
      </w:tr>
      <w:tr>
        <w:tc>
          <w:tcPr>
            <w:tcW w:type="dxa" w:w="1051"/>
          </w:tcPr>
          <w:p>
            <w:pPr>
              <w:pStyle w:val="null3"/>
            </w:pPr>
            <w:r>
              <w:rPr/>
              <w:t>15</w:t>
            </w:r>
          </w:p>
        </w:tc>
        <w:tc>
          <w:tcPr>
            <w:tcW w:type="dxa" w:w="2252"/>
          </w:tcPr>
          <w:p>
            <w:pPr>
              <w:pStyle w:val="null3"/>
            </w:pPr>
            <w:r>
              <w:rPr/>
              <w:t xml:space="preserve"> 中标供应商确定方式</w:t>
            </w:r>
          </w:p>
        </w:tc>
        <w:tc>
          <w:tcPr>
            <w:tcW w:type="dxa" w:w="5004"/>
          </w:tcPr>
          <w:p>
            <w:pPr>
              <w:pStyle w:val="null3"/>
            </w:pPr>
            <w:r>
              <w:rPr/>
              <w:t>采购人按照评审报告中推荐的成交候选人确定中标（成交）人。</w:t>
            </w:r>
          </w:p>
        </w:tc>
      </w:tr>
      <w:tr>
        <w:tc>
          <w:tcPr>
            <w:tcW w:type="dxa" w:w="1051"/>
          </w:tcPr>
          <w:p>
            <w:pPr>
              <w:pStyle w:val="null3"/>
            </w:pPr>
            <w:r>
              <w:rPr/>
              <w:t>16</w:t>
            </w:r>
          </w:p>
        </w:tc>
        <w:tc>
          <w:tcPr>
            <w:tcW w:type="dxa" w:w="2252"/>
          </w:tcPr>
          <w:p>
            <w:pPr>
              <w:pStyle w:val="null3"/>
            </w:pPr>
            <w:r>
              <w:rPr/>
              <w:t xml:space="preserve"> 代理服务费</w:t>
            </w:r>
          </w:p>
        </w:tc>
        <w:tc>
          <w:tcPr>
            <w:tcW w:type="dxa" w:w="5004"/>
          </w:tcPr>
          <w:p>
            <w:pPr>
              <w:pStyle w:val="null3"/>
            </w:pPr>
            <w:r>
              <w:rPr/>
              <w:t>收取。</w:t>
            </w:r>
          </w:p>
          <w:p>
            <w:pPr>
              <w:pStyle w:val="null3"/>
            </w:pPr>
            <w:r>
              <w:rPr/>
              <w:t>采购机构代理服务收费标准：中标服务费的收费标准和规定参照《中华人民共和国国家计划委员会关于印发&lt;招标代理服务收 费管理暂行办法&gt;的通知》（计价格〔2002〕1980号）的“货物类”标准计算，以本项目采购预算作为收费的计算依据再下浮44%，采购代理机构收款人、开户行及账号如下：收款人：广东广招国际招标有限公司 开户行：中国工商银行广州国际金融城支行 账号：3602031409200624988</w:t>
            </w:r>
          </w:p>
        </w:tc>
      </w:tr>
      <w:tr>
        <w:tc>
          <w:tcPr>
            <w:tcW w:type="dxa" w:w="1051"/>
          </w:tcPr>
          <w:p>
            <w:pPr>
              <w:pStyle w:val="null3"/>
            </w:pPr>
            <w:r>
              <w:rPr/>
              <w:t>17</w:t>
            </w:r>
          </w:p>
        </w:tc>
        <w:tc>
          <w:tcPr>
            <w:tcW w:type="dxa" w:w="2252"/>
          </w:tcPr>
          <w:p>
            <w:pPr>
              <w:pStyle w:val="null3"/>
            </w:pPr>
            <w:r>
              <w:rPr/>
              <w:t xml:space="preserve"> 代理服务费收取方式</w:t>
            </w:r>
          </w:p>
        </w:tc>
        <w:tc>
          <w:tcPr>
            <w:tcW w:type="dxa" w:w="5004"/>
          </w:tcPr>
          <w:p>
            <w:pPr>
              <w:pStyle w:val="null3"/>
            </w:pPr>
            <w:r>
              <w:rPr/>
              <w:t>向中标/成交供应商收取</w:t>
            </w:r>
          </w:p>
        </w:tc>
      </w:tr>
      <w:tr>
        <w:tc>
          <w:tcPr>
            <w:tcW w:type="dxa" w:w="1051"/>
          </w:tcPr>
          <w:p>
            <w:pPr>
              <w:pStyle w:val="null3"/>
            </w:pPr>
            <w:r>
              <w:rPr/>
              <w:t>18</w:t>
            </w:r>
          </w:p>
        </w:tc>
        <w:tc>
          <w:tcPr>
            <w:tcW w:type="dxa" w:w="2252"/>
          </w:tcPr>
          <w:p>
            <w:pPr>
              <w:pStyle w:val="null3"/>
            </w:pPr>
            <w:r>
              <w:rPr/>
              <w:t xml:space="preserve"> 其他</w:t>
            </w:r>
          </w:p>
        </w:tc>
        <w:tc>
          <w:tcPr>
            <w:tcW w:type="dxa" w:w="5004"/>
          </w:tcPr>
          <w:p/>
        </w:tc>
      </w:tr>
      <w:tr>
        <w:tc>
          <w:tcPr>
            <w:tcW w:type="dxa" w:w="1051"/>
          </w:tcPr>
          <w:p>
            <w:pPr>
              <w:pStyle w:val="null3"/>
            </w:pPr>
            <w:r>
              <w:rPr/>
              <w:t>19</w:t>
            </w:r>
          </w:p>
        </w:tc>
        <w:tc>
          <w:tcPr>
            <w:tcW w:type="dxa" w:w="2252"/>
          </w:tcPr>
          <w:p>
            <w:pPr>
              <w:pStyle w:val="null3"/>
            </w:pPr>
            <w:r>
              <w:rPr/>
              <w:t xml:space="preserve"> 开标解密时长</w:t>
            </w:r>
          </w:p>
        </w:tc>
        <w:tc>
          <w:tcPr>
            <w:tcW w:type="dxa" w:w="5004"/>
          </w:tcPr>
          <w:p>
            <w:pPr>
              <w:pStyle w:val="null3"/>
            </w:pPr>
            <w:r>
              <w:rPr/>
              <w:t>30分钟</w:t>
            </w:r>
          </w:p>
          <w:p>
            <w:pPr>
              <w:pStyle w:val="null3"/>
            </w:pPr>
            <w:r>
              <w:rPr/>
              <w:t>说明：具体情况根据开标时现场代理机构人员设置为准</w:t>
            </w:r>
          </w:p>
        </w:tc>
      </w:tr>
      <w:tr>
        <w:tc>
          <w:tcPr>
            <w:tcW w:type="dxa" w:w="1051"/>
          </w:tcPr>
          <w:p>
            <w:pPr>
              <w:pStyle w:val="null3"/>
            </w:pPr>
            <w:r>
              <w:rPr/>
              <w:t>20</w:t>
            </w:r>
          </w:p>
        </w:tc>
        <w:tc>
          <w:tcPr>
            <w:tcW w:type="dxa" w:w="2252"/>
          </w:tcPr>
          <w:p>
            <w:pPr>
              <w:pStyle w:val="null3"/>
            </w:pPr>
            <w:r>
              <w:rPr/>
              <w:t xml:space="preserve"> 专门面向中小企业采购</w:t>
            </w:r>
          </w:p>
        </w:tc>
        <w:tc>
          <w:tcPr>
            <w:tcW w:type="dxa" w:w="5004"/>
          </w:tcPr>
          <w:p>
            <w:pPr>
              <w:pStyle w:val="null3"/>
              <w:jc w:val="left"/>
            </w:pPr>
            <w:r>
              <w:rPr/>
              <w:t>采购包1：非专门面向中小企业</w:t>
            </w:r>
          </w:p>
        </w:tc>
      </w:tr>
    </w:tbl>
    <w:p>
      <w:pPr>
        <w:pStyle w:val="null3"/>
        <w:outlineLvl w:val="2"/>
      </w:pPr>
      <w:r>
        <w:rPr>
          <w:sz w:val="28"/>
          <w:b/>
        </w:rPr>
        <w:t>三、说明</w:t>
      </w:r>
    </w:p>
    <w:p>
      <w:pPr>
        <w:pStyle w:val="null3"/>
        <w:outlineLvl w:val="3"/>
      </w:pPr>
      <w:r>
        <w:rPr>
          <w:sz w:val="24"/>
          <w:b/>
        </w:rPr>
        <w:t>1.总则</w:t>
      </w:r>
    </w:p>
    <w:p>
      <w:pPr>
        <w:pStyle w:val="null3"/>
        <w:ind w:firstLine="480"/>
      </w:pPr>
      <w:r>
        <w:rPr/>
        <w:t>采购人、采购代理机构及投标人进行的本次采购活动适用《中华人民共和国政府采购法》及其配套的法规、规章、政策。</w:t>
      </w:r>
    </w:p>
    <w:p>
      <w:pPr>
        <w:pStyle w:val="null3"/>
        <w:ind w:firstLine="480"/>
      </w:pPr>
      <w:r>
        <w:rPr/>
        <w:t xml:space="preserve"> 投标人应仔细阅读本项目招标公告及招标文件的所有内容（包括变更、补充、澄清以及修改等，且均为招标文件的组成部分），按照招标文件要求以及格式编制投标文件，并保证其真实性，否则一切后果自负。</w:t>
      </w:r>
    </w:p>
    <w:p>
      <w:pPr>
        <w:pStyle w:val="null3"/>
        <w:ind w:firstLine="480"/>
      </w:pPr>
      <w:r>
        <w:rPr/>
        <w:t>本次公开招标项目，是以招标公告的方式邀请非特定的投标人参加投标。</w:t>
      </w:r>
    </w:p>
    <w:p>
      <w:pPr>
        <w:pStyle w:val="null3"/>
        <w:outlineLvl w:val="3"/>
      </w:pPr>
      <w:r>
        <w:rPr>
          <w:sz w:val="24"/>
          <w:b/>
        </w:rPr>
        <w:t>2.适用范围</w:t>
      </w:r>
    </w:p>
    <w:p>
      <w:pPr>
        <w:pStyle w:val="null3"/>
        <w:ind w:firstLine="480"/>
      </w:pPr>
      <w:r>
        <w:rPr/>
        <w:t>本招标文件仅适用于本次招标公告中所涉及的项目和内容。</w:t>
      </w:r>
    </w:p>
    <w:p>
      <w:pPr>
        <w:pStyle w:val="null3"/>
        <w:outlineLvl w:val="3"/>
      </w:pPr>
      <w:r>
        <w:rPr>
          <w:sz w:val="24"/>
          <w:b/>
        </w:rPr>
        <w:t>3.进口产品</w:t>
      </w:r>
    </w:p>
    <w:p>
      <w:pPr>
        <w:pStyle w:val="null3"/>
        <w:ind w:firstLine="480"/>
      </w:pPr>
      <w:r>
        <w:rPr/>
        <w:t xml:space="preserve"> 若本项目允许采购进口产品，供应商应保证所投产品可履行合法报通关手续进入中国关境内。</w:t>
      </w:r>
    </w:p>
    <w:p>
      <w:pPr>
        <w:pStyle w:val="null3"/>
        <w:ind w:firstLine="480"/>
      </w:pPr>
      <w:r>
        <w:rPr/>
        <w:t>若本项目不允许采购进口产品，如供应商所投产品为进口产品，其响应将被认定为响应无效。</w:t>
      </w:r>
    </w:p>
    <w:p>
      <w:pPr>
        <w:pStyle w:val="null3"/>
        <w:outlineLvl w:val="3"/>
      </w:pPr>
      <w:r>
        <w:rPr>
          <w:sz w:val="24"/>
          <w:b/>
        </w:rPr>
        <w:t>4.投标的费用</w:t>
      </w:r>
    </w:p>
    <w:p>
      <w:pPr>
        <w:pStyle w:val="null3"/>
        <w:ind w:firstLine="480"/>
      </w:pPr>
      <w:r>
        <w:rPr/>
        <w:t>不论投标结果如何，投标人应承担所有与准备和参加投标有关的费用。采购代理机构和采购人均无义务和责任承担相关费用。</w:t>
      </w:r>
    </w:p>
    <w:p>
      <w:pPr>
        <w:pStyle w:val="null3"/>
        <w:outlineLvl w:val="3"/>
      </w:pPr>
      <w:r>
        <w:rPr>
          <w:sz w:val="24"/>
          <w:b/>
        </w:rPr>
        <w:t>5.以联合体形式投标的，应符合以下规定：</w:t>
      </w:r>
    </w:p>
    <w:p>
      <w:pPr>
        <w:pStyle w:val="null3"/>
        <w:ind w:firstLine="480"/>
      </w:pPr>
      <w:r>
        <w:rPr/>
        <w:t>5.1联合体各方均应当满足《中华人民共和国政府采购法》第二十二条规定的条件，并在投标文件中提供联合体各方的相关证明材料。</w:t>
      </w:r>
    </w:p>
    <w:p>
      <w:pPr>
        <w:pStyle w:val="null3"/>
        <w:ind w:firstLine="480"/>
      </w:pPr>
      <w:r>
        <w:rPr/>
        <w:t>5.2 联合体各方之间应签订共同投标协议书并在投标文件中提交，明确约定联合体各方承担的工作和相应的责任。联合体各方签订共同投标协议书后，不得再以自己名义单独在同一项目（采购包）中投标，也不得组成新的联合体参加同一项目（采购包）投标，若违反规定则其参与的所有投标将视为无效投标。</w:t>
      </w:r>
    </w:p>
    <w:p>
      <w:pPr>
        <w:pStyle w:val="null3"/>
        <w:ind w:firstLine="480"/>
      </w:pPr>
      <w:r>
        <w:rPr/>
        <w:t>5.3 联合体应以联合协议中确定的牵头方名义登录云平台项目采购系统进行项目投标，录入联合体所有成员单位的全称并使用成员单位的电子印章进行联投确认，联合体名称需与共同投标协议书签署方一致。对于需交投标保证金的，以牵头方名义缴纳。</w:t>
      </w:r>
    </w:p>
    <w:p>
      <w:pPr>
        <w:pStyle w:val="null3"/>
        <w:ind w:firstLine="480"/>
      </w:pPr>
      <w:r>
        <w:rPr/>
        <w:t>5.4联合体成员存在不良信用记录的，视同联合体存在不良信用记录。</w:t>
      </w:r>
    </w:p>
    <w:p>
      <w:pPr>
        <w:pStyle w:val="null3"/>
        <w:ind w:firstLine="480"/>
      </w:pPr>
      <w:r>
        <w:rPr/>
        <w:t>5.5联合体各方均应满足《中华人民共和国政府采购法》第二十二条规定的条件。根据《中华人民共和国政府采购法实施条例》第二十二条，联合体中有同类资质的供应商按照联合体分工承担相同工作的，应当按照资质等级较低的供应商确定资质等级。</w:t>
      </w:r>
    </w:p>
    <w:p>
      <w:pPr>
        <w:pStyle w:val="null3"/>
        <w:ind w:firstLine="480"/>
      </w:pPr>
      <w:r>
        <w:rPr/>
        <w:t>5.6联合体各方应当共同与采购人签订采购合同，就合同约定的事项对采购人承担连带责任。</w:t>
      </w:r>
    </w:p>
    <w:p>
      <w:pPr>
        <w:pStyle w:val="null3"/>
        <w:outlineLvl w:val="3"/>
      </w:pPr>
      <w:r>
        <w:rPr>
          <w:sz w:val="24"/>
          <w:b/>
        </w:rPr>
        <w:t>6.关联企业投标说明</w:t>
      </w:r>
    </w:p>
    <w:p>
      <w:pPr>
        <w:pStyle w:val="null3"/>
        <w:ind w:firstLine="480"/>
      </w:pPr>
      <w:r>
        <w:rPr/>
        <w:t>6.1 对于不接受联合体投标的采购项目（采购包）：法定代表人或单位负责人为同一个人或者存在直接控股、管理关系的不同供应商，不得同时参加同一项目或同一采购包的投标。如同时参加，则其投标将被拒绝。</w:t>
      </w:r>
    </w:p>
    <w:p>
      <w:pPr>
        <w:pStyle w:val="null3"/>
        <w:ind w:firstLine="480"/>
      </w:pPr>
      <w:r>
        <w:rPr/>
        <w:t>6.2 对于接受联合体投标的采购项目（采购包）：除联合体外，法定代表人或单位负责人为同一个人或者存在直接控股、管理关系的不同供应商，不得同时参加同一项目或同一采购包的投标。如同时参加，则评审时将同时被拒绝。</w:t>
      </w:r>
    </w:p>
    <w:p>
      <w:pPr>
        <w:pStyle w:val="null3"/>
        <w:outlineLvl w:val="3"/>
      </w:pPr>
      <w:r>
        <w:rPr>
          <w:sz w:val="24"/>
          <w:b/>
        </w:rPr>
        <w:t>7.关于中小微企业投标</w:t>
      </w:r>
    </w:p>
    <w:p>
      <w:pPr>
        <w:pStyle w:val="null3"/>
        <w:ind w:firstLine="480"/>
      </w:pPr>
      <w:r>
        <w:rPr/>
        <w:t xml:space="preserve"> 中小微企业响应是指在政府采购活动中，供应商提供的货物均由中小微企业制造、工程均由中小微企业承建或者服务均由中小微企业承接，并在响应文件中提供《中小企业声明函》。本条款所称中小微企业，是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 中小企业划分见《关于印发中小企业划型标准规定的通知》（工信部联企业〔2011〕300号) 。</w:t>
      </w:r>
    </w:p>
    <w:p>
      <w:pPr>
        <w:pStyle w:val="null3"/>
        <w:ind w:firstLine="480"/>
      </w:pPr>
      <w:r>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pPr>
        <w:pStyle w:val="null3"/>
        <w:ind w:firstLine="480"/>
      </w:pPr>
      <w:r>
        <w:rPr/>
        <w:t>根据财库〔2017〕141号《财政部 民政部 中国残疾人联合会关于促进残疾人就业政府采购政策的通知》，在政府采购活动中，残疾人福利性单位视同小型、微型企业，享受政府采购支持政策的残疾人福利性单位应当同时满足《财政部 民政部 中国残疾人联合会关于促进残疾人就业政府采购政策的通知》所列条件。残疾人福利性单位属于小型、微型企业的，不重复享受政策。符合条件的残疾人福利性单位在参加政府采购活动时，应当提供《残疾人福利性单位声明函》，并对声明的真实性负责。</w:t>
      </w:r>
    </w:p>
    <w:p>
      <w:pPr>
        <w:pStyle w:val="null3"/>
        <w:outlineLvl w:val="3"/>
      </w:pPr>
      <w:r>
        <w:rPr>
          <w:sz w:val="24"/>
          <w:b/>
        </w:rPr>
        <w:t>8.纪律与保密事项</w:t>
      </w:r>
    </w:p>
    <w:p>
      <w:pPr>
        <w:pStyle w:val="null3"/>
        <w:ind w:firstLine="480"/>
      </w:pPr>
      <w:r>
        <w:rPr/>
        <w:t>8.1投标人不得相互串通投标报价，不得妨碍其他投标人的公平竞争，不得损害采购人或其他投标人的合法权益，投标人不得以向采购人、评标委员会成员行贿或者采取其他不正当手段谋取中标。</w:t>
      </w:r>
    </w:p>
    <w:p>
      <w:pPr>
        <w:pStyle w:val="null3"/>
        <w:ind w:firstLine="480"/>
      </w:pPr>
      <w:r>
        <w:rPr/>
        <w:t>8.2在确定中标供应商之前，投标人不得与采购人就投标价格、投标方案等实质性内容进行谈判，也不得私下接触评标委员会成员。</w:t>
      </w:r>
    </w:p>
    <w:p>
      <w:pPr>
        <w:pStyle w:val="null3"/>
        <w:ind w:firstLine="480"/>
      </w:pPr>
      <w:r>
        <w:rPr/>
        <w:t>8.3在确定中标供应商之前，投标人试图在投标文件审查、澄清、比较和评价时对评标委员会、采购人和采购代理机构施加任何影响都可能导致其投标无效。</w:t>
      </w:r>
    </w:p>
    <w:p>
      <w:pPr>
        <w:pStyle w:val="null3"/>
        <w:ind w:firstLine="480"/>
      </w:pPr>
      <w:r>
        <w:rPr/>
        <w:t>8.4获得本招标文件者，须履行本项目下保密义务，不得将因本次项目获得的信息向第三人外传，不得将招标文件用作本次投标以外的任何用途。</w:t>
      </w:r>
    </w:p>
    <w:p>
      <w:pPr>
        <w:pStyle w:val="null3"/>
        <w:ind w:firstLine="480"/>
      </w:pPr>
      <w:r>
        <w:rPr/>
        <w:t xml:space="preserve"> 8.5由采购人向投标人提供的图纸、详细资料、样品、模型、模件和所有其它资料，均为保密资料，仅被用于它所规定的用途。除非得到采购人的同意，不能向任何第三方透露。开标结束后，应采购人要求，投标人应归还所有从采购人处获得的保密资料。</w:t>
      </w:r>
    </w:p>
    <w:p>
      <w:pPr>
        <w:pStyle w:val="null3"/>
        <w:ind w:firstLine="480"/>
      </w:pPr>
      <w:r>
        <w:rPr/>
        <w:t>8.6采购人或采购代理机构有权将供应商提供的所有资料向有关政府部门或评审小组披露。</w:t>
      </w:r>
    </w:p>
    <w:p>
      <w:pPr>
        <w:pStyle w:val="null3"/>
        <w:ind w:firstLine="480"/>
      </w:pPr>
      <w:r>
        <w:rPr/>
        <w:t xml:space="preserve"> 8.7在采购人或采购代理机构认为适当时、国家机关调查、审查、审计时以及其他符合法律规定的情形下，采购人或采购代理机构无须事先征求供应商同意而可以披露关于采购过程、合同文本、签署情况的资料、供应商的名称及地址、响应文件的有关信息以及补充条款等，但应当在合理的必要范围内。对任何已经公布过的内容或与之内容相同的资料，以及供应商已经泄露或公开的，无须再承担保密责任。</w:t>
      </w:r>
    </w:p>
    <w:p>
      <w:pPr>
        <w:pStyle w:val="null3"/>
        <w:outlineLvl w:val="3"/>
      </w:pPr>
      <w:r>
        <w:rPr>
          <w:sz w:val="24"/>
          <w:b/>
        </w:rPr>
        <w:t>9.语言文字以及度量衡单位</w:t>
      </w:r>
    </w:p>
    <w:p>
      <w:pPr>
        <w:pStyle w:val="null3"/>
        <w:ind w:firstLine="480"/>
      </w:pPr>
      <w:r>
        <w:rPr/>
        <w:t xml:space="preserve"> 9.1除招标文件另有规定外，投标文件应使用中文文本，若有不同文本，以中文文本为准。投标文件提供的全部资料中，若原件属于非中文描述，应提供具有翻译资质的机构翻译的中文译本。前述翻译机构应为中国翻译协会成员单位，翻译的中文译本应由翻译人员签名并加盖翻译机构公章，同时提供翻译人员翻译资格证书。中文译本、翻译机构的成员单位证书及翻译人员的资格证书可为复印件。</w:t>
      </w:r>
    </w:p>
    <w:p>
      <w:pPr>
        <w:pStyle w:val="null3"/>
        <w:ind w:firstLine="480"/>
      </w:pPr>
      <w:r>
        <w:rPr/>
        <w:t>9.2除非招标文件的技术规格中另有规定，投标人在投标文件中及其与采购人和采购代理机构的所有往来文件中的计量单位均应采用中华人民共和国法定计量单位。</w:t>
      </w:r>
    </w:p>
    <w:p>
      <w:pPr>
        <w:pStyle w:val="null3"/>
        <w:ind w:firstLine="480"/>
      </w:pPr>
      <w:r>
        <w:rPr/>
        <w:t>9.3投标人所提供的货物和服务均应以人民币报价，货币单位：元。</w:t>
      </w:r>
    </w:p>
    <w:p>
      <w:pPr>
        <w:pStyle w:val="null3"/>
        <w:outlineLvl w:val="3"/>
      </w:pPr>
      <w:r>
        <w:rPr>
          <w:sz w:val="24"/>
          <w:b/>
        </w:rPr>
        <w:t>10. 现场踏勘（如有）</w:t>
      </w:r>
    </w:p>
    <w:p>
      <w:pPr>
        <w:pStyle w:val="null3"/>
        <w:ind w:firstLine="480"/>
      </w:pPr>
      <w:r>
        <w:rPr/>
        <w:t>10.1招标文件规定组织踏勘现场的，采购人按招标文件规定的时间、地点组织投标人踏勘项目现场。</w:t>
      </w:r>
    </w:p>
    <w:p>
      <w:pPr>
        <w:pStyle w:val="null3"/>
        <w:ind w:firstLine="480"/>
      </w:pPr>
      <w:r>
        <w:rPr/>
        <w:t>10.2投标人自行承担踏勘现场发生的责任、风险和自身费用。</w:t>
      </w:r>
    </w:p>
    <w:p>
      <w:pPr>
        <w:pStyle w:val="null3"/>
        <w:ind w:firstLine="480"/>
      </w:pPr>
      <w:r>
        <w:rPr/>
        <w:t>10.3采购人在踏勘现场中介绍的资料和数据等，只是为了使投标人能够利用招标人现有的资料。招标人对投标人由此而作出的推论、解释和结论概不负责。</w:t>
      </w:r>
    </w:p>
    <w:p>
      <w:pPr>
        <w:pStyle w:val="null3"/>
        <w:outlineLvl w:val="2"/>
      </w:pPr>
      <w:r>
        <w:rPr>
          <w:sz w:val="28"/>
          <w:b/>
        </w:rPr>
        <w:t>四、招标文件的澄清和修改</w:t>
      </w:r>
    </w:p>
    <w:p>
      <w:pPr>
        <w:pStyle w:val="null3"/>
        <w:ind w:firstLine="480"/>
      </w:pPr>
      <w:r>
        <w:rPr/>
        <w:t xml:space="preserve"> 1.采购代理机构对招标文件进行必要的澄清或者修改的，在指定媒体上发布更正公告。澄清或者修改的内容可能影响投标文件编制的，更正公告在投标截止时间至少15日前发出；不足15日的，代理机构顺延提交投标文件截止时间。</w:t>
      </w:r>
    </w:p>
    <w:p>
      <w:pPr>
        <w:pStyle w:val="null3"/>
        <w:ind w:firstLine="480"/>
      </w:pPr>
      <w:r>
        <w:rPr/>
        <w:t xml:space="preserve"> 2.更正公告及其所发布的内容或信息（包括但不限于：招标文件的澄清或修改、现场考察或答疑会的有关事宜等）作为招标文件的组成部分，对投标人具有约束力。一经在指定媒体上发布后，更正公告将作为通知所有招标文件收受人的书面形式。</w:t>
      </w:r>
    </w:p>
    <w:p>
      <w:pPr>
        <w:pStyle w:val="null3"/>
        <w:ind w:firstLine="480"/>
      </w:pPr>
      <w:r>
        <w:rPr/>
        <w:t>3.如更正公告有重新发布电子招标文件的，供应商应登录云平台项目采购系统下载最新发布的电子招标文件制作投标文件。</w:t>
      </w:r>
    </w:p>
    <w:p>
      <w:pPr>
        <w:pStyle w:val="null3"/>
        <w:ind w:firstLine="480"/>
      </w:pPr>
      <w:r>
        <w:rPr/>
        <w:t xml:space="preserve"> 4.投标人在规定的时间内未对招标文件提出疑问、质疑或要求澄清的，将视其为无异议。对招标文件中描述有歧义或前后不一致的地方，评标委员会有权进行评判，但对同一条款的评判应适用于每个投标人。</w:t>
      </w:r>
    </w:p>
    <w:p>
      <w:pPr>
        <w:pStyle w:val="null3"/>
        <w:outlineLvl w:val="2"/>
      </w:pPr>
      <w:r>
        <w:rPr>
          <w:sz w:val="28"/>
          <w:b/>
        </w:rPr>
        <w:t>五、投标要求</w:t>
      </w:r>
    </w:p>
    <w:p>
      <w:pPr>
        <w:pStyle w:val="null3"/>
        <w:outlineLvl w:val="3"/>
      </w:pPr>
      <w:r>
        <w:rPr>
          <w:sz w:val="24"/>
          <w:b/>
        </w:rPr>
        <w:t>1.投标登记</w:t>
      </w:r>
    </w:p>
    <w:p>
      <w:pPr>
        <w:pStyle w:val="null3"/>
        <w:ind w:firstLine="480"/>
      </w:pPr>
      <w:r>
        <w:rPr/>
        <w:t xml:space="preserve"> 投标人应从广东省政府采购网（https://gdgpo.czt.gd.gov.cn/）上广东政府采购智慧云平台（以下简称“云平台”）的政府采购供应商入口进行免费注册后，登录进入项目采购系统完成项目投标登记并在线获取招标文件（未按上述方式获取招标文件的供应商，其投标资格将被视为无效）。</w:t>
      </w:r>
    </w:p>
    <w:p>
      <w:pPr>
        <w:pStyle w:val="null3"/>
        <w:outlineLvl w:val="3"/>
      </w:pPr>
      <w:r>
        <w:rPr>
          <w:sz w:val="24"/>
          <w:b/>
        </w:rPr>
        <w:t>2.投标文件的制作</w:t>
      </w:r>
    </w:p>
    <w:p>
      <w:pPr>
        <w:pStyle w:val="null3"/>
        <w:ind w:firstLine="480"/>
      </w:pPr>
      <w:r>
        <w:rPr/>
        <w:t>2.1投标文件中，所有内容均以电子文件编制，其格式要求详见第六章说明。如因不按要求编制导致系统无法检索、读取相关信息时，其后果由投标人承担。由于本项目采用电子化投标，请充分考虑设备、网络环境、人员对系统熟悉度等因素，合理安排投标文件制作、提交时间，建议至少提前一天完成制作、提交工作。</w:t>
      </w:r>
    </w:p>
    <w:p>
      <w:pPr>
        <w:pStyle w:val="null3"/>
        <w:ind w:firstLine="480"/>
      </w:pPr>
      <w:r>
        <w:rPr/>
        <w:t xml:space="preserve"> 2.2投标人应使用云平台提供的投标客户端编制、标记、加密投标文件，成功加密后将生成指定格式的电子投标文件和电子备用投标文件。所有投标文件不能进行压缩处理。关于电子投标报价（如有报价）说明如下：</w:t>
      </w:r>
    </w:p>
    <w:p>
      <w:pPr>
        <w:pStyle w:val="null3"/>
        <w:ind w:firstLine="480"/>
      </w:pPr>
      <w:r>
        <w:rPr/>
        <w:t xml:space="preserve"> (1)投标人应按照“第二章采购需求”的需求内容、责任范围以及合同条款进行报价。并按“开标一览表”和“分项报价表”规定的格式报出总价和分项价格。投标总价中不得包含招标文件要求以外的内容，否则，在评审时不予核减。</w:t>
      </w:r>
    </w:p>
    <w:p>
      <w:pPr>
        <w:pStyle w:val="null3"/>
        <w:ind w:firstLine="480"/>
      </w:pPr>
      <w:r>
        <w:rPr/>
        <w:t>(2)投标报价包括本项目采购需求和投入使用的所有费用，包括但不限于主件、标准附件、备品备件、施工、服务、专用工具、安装、调试、检验、培训、运输、保险、税款等。</w:t>
      </w:r>
    </w:p>
    <w:p>
      <w:pPr>
        <w:pStyle w:val="null3"/>
        <w:ind w:firstLine="480"/>
      </w:pPr>
      <w:r>
        <w:rPr/>
        <w:t>2.3 如有对多个采购包投标的，要对每个采购包独立制作电子投标文件。</w:t>
      </w:r>
    </w:p>
    <w:p>
      <w:pPr>
        <w:pStyle w:val="null3"/>
        <w:ind w:firstLine="480"/>
      </w:pPr>
      <w:r>
        <w:rPr/>
        <w:t>2.4投标人不得将同一个项目或同一个采购包的内容拆开投标，否则其报价将被视为非实质性响应。</w:t>
      </w:r>
    </w:p>
    <w:p>
      <w:pPr>
        <w:pStyle w:val="null3"/>
        <w:ind w:firstLine="480"/>
      </w:pPr>
      <w:r>
        <w:rPr/>
        <w:t>2.5投标人须对招标文件的对应要求给予唯一的实质性响应，否则将视为不响应。</w:t>
      </w:r>
    </w:p>
    <w:p>
      <w:pPr>
        <w:pStyle w:val="null3"/>
        <w:ind w:firstLine="480"/>
      </w:pPr>
      <w:r>
        <w:rPr/>
        <w:t>2.6招标文件中，凡标有“★”的地方均为实质性响应条款，投标人若有一项带“★”的条款未响应或不满足，将按无效投标处理。</w:t>
      </w:r>
    </w:p>
    <w:p>
      <w:pPr>
        <w:pStyle w:val="null3"/>
        <w:ind w:firstLine="480"/>
      </w:pPr>
      <w:r>
        <w:rPr/>
        <w:t xml:space="preserve"> 2.7投标人必须按招标文件指定的格式填写各种报价，各报价应计算正确。除在招标文件另有规定外（如：报折扣、报优惠率等），计量单位应使用中华人民共和国法定计量单位，以人民币填报所有报价。</w:t>
      </w:r>
    </w:p>
    <w:p>
      <w:pPr>
        <w:pStyle w:val="null3"/>
        <w:ind w:firstLine="480"/>
      </w:pPr>
      <w:r>
        <w:rPr/>
        <w:t xml:space="preserve"> 2.8投标文件以及投标人与采购人、代理机构就有关投标的往来函电均应使用中文。投标人提交的支持性文件和印制的文件可以用另一种语言，但相应内容应翻译成中文，在解释投标文件时以中文文本为准。</w:t>
      </w:r>
    </w:p>
    <w:p>
      <w:pPr>
        <w:pStyle w:val="null3"/>
        <w:ind w:firstLine="480"/>
      </w:pPr>
      <w:r>
        <w:rPr/>
        <w:t xml:space="preserve"> 2.9投标人应按招标文件的规定及附件要求的内容和格式完整地填写和提供资料。投标人必须对投标文件所提供的全部资料的真实性承担法律责任，并无条件接受采购人和政府采购监督管理部门对其中任何资料进行核实（核对原件）的要求。采购人核对发现有不一致或供应商无正当理由不按时提供原件的，应当书面知会代理机构，并书面报告本级人民政府财政部门。</w:t>
      </w:r>
    </w:p>
    <w:p>
      <w:pPr>
        <w:pStyle w:val="null3"/>
        <w:outlineLvl w:val="3"/>
      </w:pPr>
      <w:r>
        <w:rPr>
          <w:sz w:val="24"/>
          <w:b/>
        </w:rPr>
        <w:t>3.投标文件的提交</w:t>
      </w:r>
    </w:p>
    <w:p>
      <w:pPr>
        <w:pStyle w:val="null3"/>
        <w:ind w:firstLine="480"/>
      </w:pPr>
      <w:r>
        <w:rPr/>
        <w:t xml:space="preserve"> 3.1在投标文件提交截止时间前，投标人须将电子投标文件成功完整上传到云平台项目采购系统，且取得投标回执。时间以云平台项目采购系统服务器从中国科学院国家授时中心取得的北京时间为准，投标截止时间结束后，系统将不允许投标人上传投标文件，已上传投标文件但未完成传输的文件系统将拒绝接收。</w:t>
      </w:r>
    </w:p>
    <w:p>
      <w:pPr>
        <w:pStyle w:val="null3"/>
        <w:ind w:firstLine="480"/>
      </w:pPr>
      <w:r>
        <w:rPr/>
        <w:t>3.2代理机构对因不可抗力事件造成的投标文件的损坏、丢失的，不承担责任。</w:t>
      </w:r>
    </w:p>
    <w:p>
      <w:pPr>
        <w:pStyle w:val="null3"/>
        <w:ind w:firstLine="480"/>
      </w:pPr>
      <w:r>
        <w:rPr/>
        <w:t>3.3出现下述情形之一，属于未成功提交投标文件，按无效投标处理：</w:t>
      </w:r>
    </w:p>
    <w:p>
      <w:pPr>
        <w:pStyle w:val="null3"/>
        <w:ind w:firstLine="480"/>
      </w:pPr>
      <w:r>
        <w:rPr/>
        <w:t>（1）至提交投标文件截止时，投标文件未完整上传的。</w:t>
      </w:r>
    </w:p>
    <w:p>
      <w:pPr>
        <w:pStyle w:val="null3"/>
        <w:ind w:firstLine="480"/>
      </w:pPr>
      <w:r>
        <w:rPr/>
        <w:t>（2）投标文件未按投标格式中注明需签字盖章的要求进行签名（含电子签名）和加盖电子印章，或签名（含电子签名）或电子印章不完整的。</w:t>
      </w:r>
    </w:p>
    <w:p>
      <w:pPr>
        <w:pStyle w:val="null3"/>
        <w:ind w:firstLine="480"/>
      </w:pPr>
      <w:r>
        <w:rPr/>
        <w:t>（3）投标文件损坏或格式不正确的。</w:t>
      </w:r>
    </w:p>
    <w:p>
      <w:pPr>
        <w:pStyle w:val="null3"/>
        <w:outlineLvl w:val="3"/>
      </w:pPr>
      <w:r>
        <w:rPr>
          <w:sz w:val="24"/>
          <w:b/>
        </w:rPr>
        <w:t>4.投标文件的修改、撤回与撤销</w:t>
      </w:r>
    </w:p>
    <w:p>
      <w:pPr>
        <w:pStyle w:val="null3"/>
        <w:ind w:firstLine="480"/>
      </w:pPr>
      <w:r>
        <w:rPr/>
        <w:t xml:space="preserve"> 4.1在提交投标文件截止时间前，投标人可以修改或撤回未解密的电子投标文件，并于提交投标文件截止时间前将修改后重新生成的电子投标文件上传至系统，到达投标文件提交截止时间后，将不允许修改或撤回。</w:t>
      </w:r>
    </w:p>
    <w:p>
      <w:pPr>
        <w:pStyle w:val="null3"/>
        <w:ind w:firstLine="480"/>
      </w:pPr>
      <w:r>
        <w:rPr/>
        <w:t>4.2在提交投标文件截止时间后，投标人不得补充、修改和更换投标文件。</w:t>
      </w:r>
    </w:p>
    <w:p>
      <w:pPr>
        <w:pStyle w:val="null3"/>
        <w:outlineLvl w:val="3"/>
      </w:pPr>
      <w:r>
        <w:rPr>
          <w:sz w:val="24"/>
          <w:b/>
        </w:rPr>
        <w:t>5.投标文件的解密</w:t>
      </w:r>
    </w:p>
    <w:p>
      <w:pPr>
        <w:pStyle w:val="null3"/>
        <w:ind w:firstLine="480"/>
      </w:pPr>
      <w:r>
        <w:rPr/>
        <w:t xml:space="preserve"> 到达开标时间后，投标人需携带并使用制作该投标文件的同一数字证书参加开标解密，投标人须在采购代理机构规定的时间内完成投标文件解密，投标人未携带数字证书或其他非系统原因导致的逾期未解密投标文件，将作无效投标处理。</w:t>
      </w:r>
    </w:p>
    <w:p>
      <w:pPr>
        <w:pStyle w:val="null3"/>
        <w:outlineLvl w:val="3"/>
      </w:pPr>
      <w:r>
        <w:rPr>
          <w:sz w:val="24"/>
          <w:b/>
        </w:rPr>
        <w:t>6.投标保证金</w:t>
      </w:r>
    </w:p>
    <w:p>
      <w:pPr>
        <w:pStyle w:val="null3"/>
        <w:ind w:firstLine="480"/>
      </w:pPr>
      <w:r>
        <w:rPr/>
        <w:t xml:space="preserve"> 6.1投标保证金的缴纳</w:t>
      </w:r>
    </w:p>
    <w:p>
      <w:pPr>
        <w:pStyle w:val="null3"/>
        <w:ind w:firstLine="480"/>
      </w:pPr>
      <w:r>
        <w:rPr/>
        <w:t>投标人在提交投标文件时，应按投标人须知前附表规定的金额和缴纳要求缴纳投标保证金，并作为其投标文件的组成部分。</w:t>
      </w:r>
    </w:p>
    <w:p>
      <w:pPr>
        <w:pStyle w:val="null3"/>
        <w:ind w:firstLine="480"/>
      </w:pPr>
      <w:r>
        <w:rPr/>
        <w:t xml:space="preserve"> 如采用转账、支票、本票、汇票形式提交的，投标保证金从投标人基本账户递交，由</w:t>
      </w:r>
      <w:r>
        <w:rPr/>
        <w:t>广东广招国际招标有限公司</w:t>
      </w:r>
      <w:r>
        <w:rPr/>
        <w:t>代收。具体操作要求详见</w:t>
      </w:r>
      <w:r>
        <w:rPr/>
        <w:t>广东广招国际招标有限公司</w:t>
      </w:r>
      <w:r>
        <w:rPr/>
        <w:t>有关指引，递交事宜请自行咨询</w:t>
      </w:r>
      <w:r>
        <w:rPr/>
        <w:t>广东广招国际招标有限公司</w:t>
      </w:r>
      <w:r>
        <w:rPr/>
        <w:t>；请各投标人在投标文件递交截止时间前按须知前附表规定的金额递交至</w:t>
      </w:r>
      <w:r>
        <w:rPr/>
        <w:t>广东广招国际招标有限公司</w:t>
      </w:r>
      <w:r>
        <w:rPr/>
        <w:t>，到账情况以开标时</w:t>
      </w:r>
      <w:r>
        <w:rPr/>
        <w:t>广东广招国际招标有限公司</w:t>
      </w:r>
      <w:r>
        <w:rPr/>
        <w:t>查询的信息为准。</w:t>
      </w:r>
    </w:p>
    <w:p>
      <w:pPr>
        <w:pStyle w:val="null3"/>
        <w:ind w:firstLine="480"/>
      </w:pPr>
      <w:r>
        <w:rPr/>
        <w:t>如采用金融机构、专业担保机构开具的投标担保函、投标保证保险函等形式提交投标保证金的，投标担保函或投标保证保险函须开具给采购人（保险受益人须为采购人），并与投标文件一同递交。</w:t>
      </w:r>
    </w:p>
    <w:p>
      <w:pPr>
        <w:pStyle w:val="null3"/>
        <w:ind w:firstLine="480"/>
      </w:pPr>
      <w:r>
        <w:rPr/>
        <w:t xml:space="preserve"> 投标人可通过"广东政府采购智慧云平台金融服务中心"(https://gdgpo.czt.gd.gov.cn/zcdservice/zcd/guangdong/)，申请办理电子保函，电子保函与纸质保函具有同样效力。</w:t>
      </w:r>
    </w:p>
    <w:p>
      <w:pPr>
        <w:pStyle w:val="null3"/>
        <w:ind w:firstLine="480"/>
      </w:pPr>
      <w:r>
        <w:rPr/>
        <w:t xml:space="preserve"> 注意事项：供应商通过线下方式缴纳保证金（转账、支票、汇票、本票、纸质保函）的，需准备缴纳凭证的扫描件作为核验凭证；通过电子保函形式缴纳保证金的，如遇开标或评标现场无法拉取电子保函信息时，可提供电子保函打印件或购买凭证作为核验凭证。相关凭证应上传至系统归档保存。</w:t>
      </w:r>
    </w:p>
    <w:p>
      <w:pPr>
        <w:pStyle w:val="null3"/>
        <w:ind w:firstLine="480"/>
      </w:pPr>
      <w:r>
        <w:rPr/>
        <w:t xml:space="preserve"> 6.2投标保证金的退还：</w:t>
      </w:r>
    </w:p>
    <w:p>
      <w:pPr>
        <w:pStyle w:val="null3"/>
        <w:ind w:firstLine="480"/>
      </w:pPr>
      <w:r>
        <w:rPr/>
        <w:t>（1）投标人在投标截止时间前放弃投标的，自所投采购包结果公告发出后5个工作日内退还。</w:t>
      </w:r>
    </w:p>
    <w:p>
      <w:pPr>
        <w:pStyle w:val="null3"/>
        <w:ind w:firstLine="480"/>
      </w:pPr>
      <w:r>
        <w:rPr/>
        <w:t>（2）未中标的投标人投标保证金，自中标通知书发出之日起5个工作日内退还。</w:t>
      </w:r>
    </w:p>
    <w:p>
      <w:pPr>
        <w:pStyle w:val="null3"/>
        <w:ind w:firstLine="480"/>
      </w:pPr>
      <w:r>
        <w:rPr/>
        <w:t>（3）中标供应商的投标保证金，自政府采购合同签订之日起5个工作日内退还。</w:t>
      </w:r>
    </w:p>
    <w:p>
      <w:pPr>
        <w:pStyle w:val="null3"/>
        <w:ind w:firstLine="480"/>
      </w:pPr>
      <w:r>
        <w:rPr/>
        <w:t>备注：但因投标人自身原因导致无法及时退还的除外。</w:t>
      </w:r>
    </w:p>
    <w:p>
      <w:pPr>
        <w:pStyle w:val="null3"/>
        <w:ind w:firstLine="480"/>
      </w:pPr>
      <w:r>
        <w:rPr/>
        <w:t xml:space="preserve"> 6.3有下列情形之一的，投标保证金将不予退还：</w:t>
      </w:r>
    </w:p>
    <w:p>
      <w:pPr>
        <w:pStyle w:val="null3"/>
        <w:ind w:firstLine="480"/>
      </w:pPr>
      <w:r>
        <w:rPr/>
        <w:t>（1）提供虚假材料谋取中标、成交的；</w:t>
      </w:r>
    </w:p>
    <w:p>
      <w:pPr>
        <w:pStyle w:val="null3"/>
        <w:ind w:firstLine="480"/>
      </w:pPr>
      <w:r>
        <w:rPr/>
        <w:t>（2）投标人在招标文件规定的投标有效期内撤销其投标；</w:t>
      </w:r>
    </w:p>
    <w:p>
      <w:pPr>
        <w:pStyle w:val="null3"/>
        <w:ind w:firstLine="480"/>
      </w:pPr>
      <w:r>
        <w:rPr/>
        <w:t>（3）中标后，无正当理由放弃中标资格；</w:t>
      </w:r>
    </w:p>
    <w:p>
      <w:pPr>
        <w:pStyle w:val="null3"/>
        <w:ind w:firstLine="480"/>
      </w:pPr>
      <w:r>
        <w:rPr/>
        <w:t>（4）中标后，无正当理由不与采购人签订合同；</w:t>
      </w:r>
    </w:p>
    <w:p>
      <w:pPr>
        <w:pStyle w:val="null3"/>
        <w:ind w:firstLine="480"/>
      </w:pPr>
      <w:r>
        <w:rPr/>
        <w:t>（5）法律法规和招标文件规定的其他情形。</w:t>
      </w:r>
    </w:p>
    <w:p>
      <w:pPr>
        <w:pStyle w:val="null3"/>
        <w:outlineLvl w:val="3"/>
      </w:pPr>
      <w:r>
        <w:rPr>
          <w:sz w:val="24"/>
          <w:b/>
        </w:rPr>
        <w:t>7.投标有效期</w:t>
      </w:r>
    </w:p>
    <w:p>
      <w:pPr>
        <w:pStyle w:val="null3"/>
        <w:ind w:firstLine="480"/>
      </w:pPr>
      <w:r>
        <w:rPr/>
        <w:t>7.1投标有效期内投标人撤销投标文件的，采购人或者采购代理机构可以不退还投标保证金（如有）。采用投标保函方式替代保证金的，采购人或者采购代理机构可以向担保机构索赔保证金。</w:t>
      </w:r>
    </w:p>
    <w:p>
      <w:pPr>
        <w:pStyle w:val="null3"/>
        <w:ind w:firstLine="480"/>
      </w:pPr>
      <w:r>
        <w:rPr/>
        <w:t xml:space="preserve"> 7.2出现特殊情况需延长投标有效期的，采购人或采购代理机构可于投标有效期满之前要求投标人同意延长有效期，要求与答复均以书面形式通知所有投标人。投标人同意延长的，应相应延长其投标保证金（如有）的有效期，但不得要求或被允许修改或撤销其投标文件；投标人可以拒绝延长有效期，但其投标将会被视为无效，拒绝延长有效期的投标人有权收回其投标保证金（如有）。采用投标保函方式替代保证金的，投标有效期超出保函有效期的，采购人或者采购代理机构应提示投标人重新开函，未获得有效保函的投标人其投标将会被视为无效。</w:t>
      </w:r>
    </w:p>
    <w:p>
      <w:pPr>
        <w:pStyle w:val="null3"/>
        <w:outlineLvl w:val="3"/>
      </w:pPr>
      <w:r>
        <w:rPr>
          <w:sz w:val="24"/>
          <w:b/>
        </w:rPr>
        <w:t>8.样品（演示）</w:t>
      </w:r>
    </w:p>
    <w:p>
      <w:pPr>
        <w:pStyle w:val="null3"/>
        <w:ind w:firstLine="480"/>
      </w:pPr>
      <w:r>
        <w:rPr/>
        <w:t>8.1招标文件规定投标人提交样品的，样品属于投标文件的组成部分。样品的生产、运输、安装、保全等一切费用由投标人自理。</w:t>
      </w:r>
    </w:p>
    <w:p>
      <w:pPr>
        <w:pStyle w:val="null3"/>
        <w:ind w:firstLine="480"/>
      </w:pPr>
      <w:r>
        <w:rPr/>
        <w:t>8.2投标截止时间前，投标人应将样品送达至指定地点。若需要现场演示的，投标人应提前做好演示准备（包括演示设备）。</w:t>
      </w:r>
    </w:p>
    <w:p>
      <w:pPr>
        <w:pStyle w:val="null3"/>
        <w:ind w:firstLine="480"/>
      </w:pPr>
      <w:r>
        <w:rPr/>
        <w:t xml:space="preserve"> 8.3采购结果公告发布后，中标供应商的样品由采购人封存，作为履约验收的依据之一。未中标供应商在接到采购代理机构通知后，应按规定时间尽快自行取回样品，否则视同供应商不再认领，代理机构有权进行处理。</w:t>
      </w:r>
    </w:p>
    <w:p>
      <w:pPr>
        <w:pStyle w:val="null3"/>
        <w:outlineLvl w:val="3"/>
      </w:pPr>
      <w:r>
        <w:rPr>
          <w:sz w:val="24"/>
          <w:b/>
        </w:rPr>
        <w:t>9.除招标文件另有规定外，有下列情形之一的，投标无效：</w:t>
      </w:r>
    </w:p>
    <w:p>
      <w:pPr>
        <w:pStyle w:val="null3"/>
        <w:ind w:firstLine="480"/>
      </w:pPr>
      <w:r>
        <w:rPr/>
        <w:t>9.1投标文件未按照招标文件要求签署、盖章；</w:t>
      </w:r>
    </w:p>
    <w:p>
      <w:pPr>
        <w:pStyle w:val="null3"/>
        <w:ind w:firstLine="480"/>
      </w:pPr>
      <w:r>
        <w:rPr/>
        <w:t>9.2不符合招标文件中规定的资格要求；</w:t>
      </w:r>
    </w:p>
    <w:p>
      <w:pPr>
        <w:pStyle w:val="null3"/>
        <w:ind w:firstLine="480"/>
      </w:pPr>
      <w:r>
        <w:rPr/>
        <w:t>9.3投标报价超过招标文件中规定的预算金额或最高限价；</w:t>
      </w:r>
    </w:p>
    <w:p>
      <w:pPr>
        <w:pStyle w:val="null3"/>
        <w:ind w:firstLine="480"/>
      </w:pPr>
      <w:r>
        <w:rPr/>
        <w:t>9.4投标文件含有采购人不能接受的附加条件；</w:t>
      </w:r>
    </w:p>
    <w:p>
      <w:pPr>
        <w:pStyle w:val="null3"/>
        <w:ind w:firstLine="480"/>
      </w:pPr>
      <w:r>
        <w:rPr/>
        <w:t>9.5有关法律、法规和规章及招标文件规定的其他无效情形。</w:t>
      </w:r>
    </w:p>
    <w:p>
      <w:pPr>
        <w:pStyle w:val="null3"/>
        <w:outlineLvl w:val="2"/>
      </w:pPr>
      <w:r>
        <w:rPr>
          <w:sz w:val="28"/>
          <w:b/>
        </w:rPr>
        <w:t>六、开标、评标和定标</w:t>
      </w:r>
    </w:p>
    <w:p>
      <w:pPr>
        <w:pStyle w:val="null3"/>
        <w:outlineLvl w:val="3"/>
      </w:pPr>
      <w:r>
        <w:rPr>
          <w:sz w:val="24"/>
          <w:b/>
        </w:rPr>
        <w:t>1.开标</w:t>
      </w:r>
    </w:p>
    <w:p>
      <w:pPr>
        <w:pStyle w:val="null3"/>
        <w:ind w:firstLine="480"/>
      </w:pPr>
      <w:r>
        <w:rPr/>
        <w:t>1.1 开标程序</w:t>
      </w:r>
    </w:p>
    <w:p>
      <w:pPr>
        <w:pStyle w:val="null3"/>
        <w:ind w:firstLine="480"/>
      </w:pPr>
      <w:r>
        <w:rPr/>
        <w:t xml:space="preserve"> 招标工作人员按招标公告规定的时间进行开标，由采购人或者采购代理机构工作人员宣布投标人名称、解密情况，投标价格和招标文件规定的需要宣布的其他内容（以开标一览表要求为准）。开标分为现场电子开标和远程电子开标两种。</w:t>
      </w:r>
    </w:p>
    <w:p>
      <w:pPr>
        <w:pStyle w:val="null3"/>
        <w:ind w:firstLine="480"/>
      </w:pPr>
      <w:r>
        <w:rPr/>
        <w:t xml:space="preserve"> 采用现场电子开标的：投标人的法定代表人或其委托代理人应当按照本招标公告载明的时间和地点前往参加开标，并携带编制本项目（采购包）电子投标文件时加密所用的数字证书、存储有备用电子投标文件的U盘前往开标现场。</w:t>
      </w:r>
    </w:p>
    <w:p>
      <w:pPr>
        <w:pStyle w:val="null3"/>
        <w:ind w:firstLine="480"/>
      </w:pPr>
      <w:r>
        <w:rPr/>
        <w:t xml:space="preserve"> 采用远程电子开标的：投标人的法定代表人或其授权代表应当按照本招标公告载明的时间和模式等要求参加开标。在投标截止时间前30分钟，应当登录云平台开标大厅进行签到，并且填写授权代表的姓名与手机号码。若因签到时填写的授权代表信息有误而导致的不良后果，由供应商自行承担。</w:t>
      </w:r>
    </w:p>
    <w:p>
      <w:pPr>
        <w:pStyle w:val="null3"/>
        <w:ind w:firstLine="480"/>
      </w:pPr>
      <w:r>
        <w:rPr/>
        <w:t xml:space="preserve"> 开标时，投标人应当使用编制本项目（采购包）电子投标文件时加密所用数字证书在开始解密后按照代理机构规定的时间内完成电子投标文件的解密，如遇不可抗力等其他特殊情况，采购代理机构可视情况延长解密时间。投标人未携带数字证书或其他非系统原因导致的在规定时间内未解密投标文件，将作无效投标处理。（采用远程电子开标的，各投标人在参加开标以前须自行对使用电脑的网络环境、驱动安装、客户端安装以及数字证书的有效性等进行检测，确保可以正常使用）。</w:t>
      </w:r>
    </w:p>
    <w:p>
      <w:pPr>
        <w:pStyle w:val="null3"/>
        <w:ind w:firstLine="480"/>
      </w:pPr>
      <w:r>
        <w:rPr/>
        <w:t xml:space="preserve"> 如在电子开标过程中出现无法正常解密的，代理机构可根据实际情况开启上传备用电子投标文件通道。系统将对上传的备用电子投标文件的合法性进行验证，若发现提交的备用电子投标文件与加密的电子投标文件版本不一致（即两份文件不是通过投标客户端同时加密生成的），系统将拒绝接收，视为无效投标。如供应商无法在代理规定的时间内完成备用电子投标文件的上传，投标将被拒绝，作无效投标处理。</w:t>
      </w:r>
    </w:p>
    <w:p>
      <w:pPr>
        <w:pStyle w:val="null3"/>
        <w:ind w:firstLine="480"/>
      </w:pPr>
      <w:r>
        <w:rPr/>
        <w:t>1.2开标异议</w:t>
      </w:r>
    </w:p>
    <w:p>
      <w:pPr>
        <w:pStyle w:val="null3"/>
        <w:ind w:firstLine="480"/>
      </w:pPr>
      <w:r>
        <w:rPr/>
        <w:t>投标人代表对开标过程和开标记录有疑义，以及认为采购人、采购代理机构相关工作人员有需要回避的情形的，应当场提出询问或者回避申请。投标人未参加开标的，视同认可开标结果。</w:t>
      </w:r>
    </w:p>
    <w:p>
      <w:pPr>
        <w:pStyle w:val="null3"/>
        <w:ind w:firstLine="480"/>
      </w:pPr>
      <w:r>
        <w:rPr/>
        <w:t>1.3 投标截止时间后，投标人不足须知前附表中约定的有效供应商家数的，不得开标。同时，本次采购活动结束。</w:t>
      </w:r>
    </w:p>
    <w:p>
      <w:pPr>
        <w:pStyle w:val="null3"/>
        <w:ind w:firstLine="480"/>
      </w:pPr>
      <w:r>
        <w:rPr/>
        <w:t>1.4开标时出现下列情况的，视为投标无效处理：</w:t>
      </w:r>
    </w:p>
    <w:p>
      <w:pPr>
        <w:pStyle w:val="null3"/>
        <w:ind w:firstLine="480"/>
      </w:pPr>
      <w:r>
        <w:rPr/>
        <w:t>（1）经检查数字证书无效的；</w:t>
      </w:r>
    </w:p>
    <w:p>
      <w:pPr>
        <w:pStyle w:val="null3"/>
        <w:ind w:firstLine="480"/>
      </w:pPr>
      <w:r>
        <w:rPr/>
        <w:t>（2）因投标人自身原因，未在规定时间内完成电子投标文件解密的；</w:t>
      </w:r>
    </w:p>
    <w:p>
      <w:pPr>
        <w:pStyle w:val="null3"/>
        <w:ind w:firstLine="480"/>
      </w:pPr>
      <w:r>
        <w:rPr/>
        <w:t>（3）如需使用备用电子投标文件解密时，在规定的解密时间内无法提供备用电子投标文件或提供的备用电子投标文件与加密的电子投标文件版本不一致（即两份文件不是通过投标客户端同时加密生成的）。</w:t>
      </w:r>
    </w:p>
    <w:p>
      <w:pPr>
        <w:pStyle w:val="null3"/>
        <w:outlineLvl w:val="3"/>
      </w:pPr>
      <w:r>
        <w:rPr>
          <w:sz w:val="24"/>
          <w:b/>
        </w:rPr>
        <w:t>2.评审（详见第四章）</w:t>
      </w:r>
    </w:p>
    <w:p>
      <w:pPr>
        <w:pStyle w:val="null3"/>
        <w:outlineLvl w:val="3"/>
      </w:pPr>
      <w:r>
        <w:rPr>
          <w:sz w:val="24"/>
          <w:b/>
        </w:rPr>
        <w:t>3.定标</w:t>
      </w:r>
    </w:p>
    <w:p>
      <w:pPr>
        <w:pStyle w:val="null3"/>
        <w:ind w:firstLine="480"/>
      </w:pPr>
      <w:r>
        <w:rPr/>
        <w:t>3.1中标公告：</w:t>
      </w:r>
    </w:p>
    <w:p>
      <w:pPr>
        <w:pStyle w:val="null3"/>
        <w:ind w:firstLine="480"/>
      </w:pPr>
      <w:r>
        <w:rPr/>
        <w:t>中标供应商确定之日起2个工作日内， 采购人或采购代理机构将在中国政府采购网(www.ccgp.gov.cn)、广东省政府采购网(https://gdgpo.czt.gd.gov.cn/)</w:t>
      </w:r>
      <w:r>
        <w:rPr/>
        <w:t>广东广招国际招标有限公司网站（http://www.gztpc.com）</w:t>
      </w:r>
      <w:r>
        <w:rPr/>
        <w:t>上以公告的形式发布中标结果，中标公告的公告期限为 1 个工作日。中标公告同时作为采购代理机构通知除中标供应商外的其他投标人没有中标的书面形式，采购代理机构不再以其它方式另行通知。</w:t>
      </w:r>
    </w:p>
    <w:p>
      <w:pPr>
        <w:pStyle w:val="null3"/>
        <w:ind w:firstLine="480"/>
      </w:pPr>
      <w:r>
        <w:rPr/>
        <w:t>3.2中标通知书：</w:t>
      </w:r>
    </w:p>
    <w:p>
      <w:pPr>
        <w:pStyle w:val="null3"/>
        <w:ind w:firstLine="480"/>
      </w:pPr>
      <w:r>
        <w:rPr/>
        <w:t xml:space="preserve"> 中标通知书在发布中标公告时，在云平台同步发送至中标供应商。中标供应商可在云平台自行下载打印《中标通知书》，《中标通知书》将作为授予合同资格的唯一合法依据。中标通知书发出后，采购人不得违法改变中标结果，中标供应商不得放弃中标。中标供应商放弃中标的，应当依法承担相应的法律责任。</w:t>
      </w:r>
    </w:p>
    <w:p>
      <w:pPr>
        <w:pStyle w:val="null3"/>
        <w:ind w:firstLine="480"/>
      </w:pPr>
      <w:r>
        <w:rPr/>
        <w:t>3.3终止公告：</w:t>
      </w:r>
    </w:p>
    <w:p>
      <w:pPr>
        <w:pStyle w:val="null3"/>
        <w:ind w:firstLine="480"/>
      </w:pPr>
      <w:r>
        <w:rPr/>
        <w:t xml:space="preserve"> 项目废标后，采购人或采购代理机构将在中国政府采购网(www.ccgp.gov.cn)、广东省政府采购网(https://gdgpo.czt.gd.gov.cn/)、</w:t>
      </w:r>
      <w:r>
        <w:rPr/>
        <w:t>广东广招国际招标有限公司网站（http://www.gztpc.com）</w:t>
      </w:r>
      <w:r>
        <w:rPr/>
        <w:t>上发布终止公告，终止公告的公告期限为1个工作日。</w:t>
      </w:r>
    </w:p>
    <w:p>
      <w:pPr>
        <w:pStyle w:val="null3"/>
        <w:outlineLvl w:val="2"/>
      </w:pPr>
      <w:r>
        <w:rPr>
          <w:sz w:val="28"/>
          <w:b/>
        </w:rPr>
        <w:t>七、询问、质疑与投诉</w:t>
      </w:r>
    </w:p>
    <w:p>
      <w:pPr>
        <w:pStyle w:val="null3"/>
        <w:outlineLvl w:val="3"/>
      </w:pPr>
      <w:r>
        <w:rPr>
          <w:sz w:val="24"/>
          <w:b/>
        </w:rPr>
        <w:t>1.询问</w:t>
      </w:r>
    </w:p>
    <w:p>
      <w:pPr>
        <w:pStyle w:val="null3"/>
        <w:ind w:firstLine="480"/>
      </w:pPr>
      <w:r>
        <w:rPr/>
        <w:t xml:space="preserve"> 投标人对政府采购活动事项（招标文件、采购过程和中标结果）有疑问的，可以向采购人或采购代理机构提出询问，采购人或采购代理机构将及时作出答复，但答复的内容不涉及商业秘密。询问可以口头方式提出，也可以书面方式提出，书面方式包括但不限于传真、信函、电子邮件。联系方式见《投标邀请函》中“采购人、采购代理机构的名称、地址和联系方式”。</w:t>
      </w:r>
    </w:p>
    <w:p>
      <w:pPr>
        <w:pStyle w:val="null3"/>
        <w:outlineLvl w:val="3"/>
      </w:pPr>
      <w:r>
        <w:rPr>
          <w:sz w:val="24"/>
          <w:b/>
        </w:rPr>
        <w:t>2.质疑</w:t>
      </w:r>
    </w:p>
    <w:p>
      <w:pPr>
        <w:pStyle w:val="null3"/>
        <w:ind w:firstLine="480"/>
      </w:pPr>
      <w:r>
        <w:rPr/>
        <w:t xml:space="preserve"> 2.1供应商认为招标文件、采购过程和中标结果使自己的权益受到损害的，可以在知道或者应知其权益受到损害之日起七个工作日内，以书面原件形式向采购人或采购代理机构一次性提出针对同一采购程序环节的质疑，逾期质疑无效。供应商应知其权益受到损害之日是指：</w:t>
      </w:r>
    </w:p>
    <w:p>
      <w:pPr>
        <w:pStyle w:val="null3"/>
        <w:ind w:firstLine="480"/>
      </w:pPr>
      <w:r>
        <w:rPr/>
        <w:t>(1)对招标文件提出质疑的，为获取招标文件之日或者招标文件公告期限届满之日；</w:t>
      </w:r>
    </w:p>
    <w:p>
      <w:pPr>
        <w:pStyle w:val="null3"/>
        <w:ind w:firstLine="480"/>
      </w:pPr>
      <w:r>
        <w:rPr/>
        <w:t>(2)对采购过程提出质疑的，为各采购程序环节结束之日；</w:t>
      </w:r>
    </w:p>
    <w:p>
      <w:pPr>
        <w:pStyle w:val="null3"/>
        <w:ind w:firstLine="480"/>
      </w:pPr>
      <w:r>
        <w:rPr/>
        <w:t>(3)对中标结果提出质疑的，为中标结果公告期限届满之日。</w:t>
      </w:r>
    </w:p>
    <w:p>
      <w:pPr>
        <w:pStyle w:val="null3"/>
        <w:ind w:firstLine="480"/>
      </w:pPr>
      <w:r>
        <w:rPr/>
        <w:t>2.2质疑函应当包括下列主要内容：</w:t>
      </w:r>
    </w:p>
    <w:p>
      <w:pPr>
        <w:pStyle w:val="null3"/>
        <w:ind w:firstLine="480"/>
      </w:pPr>
      <w:r>
        <w:rPr/>
        <w:t>(1)质疑供应商和相关供应商的名称、地址、邮编、联系人及联系电话等；</w:t>
      </w:r>
    </w:p>
    <w:p>
      <w:pPr>
        <w:pStyle w:val="null3"/>
        <w:ind w:firstLine="480"/>
      </w:pPr>
      <w:r>
        <w:rPr/>
        <w:t>(2)质疑项目名称及编号、具体明确的质疑事项和与质疑事项相关的请求；</w:t>
      </w:r>
    </w:p>
    <w:p>
      <w:pPr>
        <w:pStyle w:val="null3"/>
        <w:ind w:firstLine="480"/>
      </w:pPr>
      <w:r>
        <w:rPr/>
        <w:t>(3)认为采购文件、采购过程、中标和成交结果使自己的合法权益受到损害的法律依据、事实依据、相关证明材料及证据来源；</w:t>
      </w:r>
    </w:p>
    <w:p>
      <w:pPr>
        <w:pStyle w:val="null3"/>
        <w:ind w:firstLine="480"/>
      </w:pPr>
      <w:r>
        <w:rPr/>
        <w:t>(4)提出质疑的日期。</w:t>
      </w:r>
    </w:p>
    <w:p>
      <w:pPr>
        <w:pStyle w:val="null3"/>
        <w:ind w:firstLine="480"/>
      </w:pPr>
      <w:r>
        <w:rPr/>
        <w:t>2.3 质疑函应当署名。质疑供应商为自然人的，应当由本人签字；质疑供应商为法人或者其他组织的，应当由法定代表人、主要负责人，或者其授权代表签字或者盖章，并加盖公章。</w:t>
      </w:r>
    </w:p>
    <w:p>
      <w:pPr>
        <w:pStyle w:val="null3"/>
        <w:ind w:firstLine="480"/>
      </w:pPr>
      <w:r>
        <w:rPr/>
        <w:t>2.4以联合体形式参加政府采购活动的，其质疑应当由联合体成员委托主体提出。</w:t>
      </w:r>
    </w:p>
    <w:p>
      <w:pPr>
        <w:pStyle w:val="null3"/>
        <w:ind w:firstLine="480"/>
      </w:pPr>
      <w:r>
        <w:rPr/>
        <w:t xml:space="preserve"> 2.5供应商质疑应当有明确的请求和必要的证明材料。质疑内容不得含有虚假、恶意成份。依照谁主张谁举证的原则，提出质疑者必须同时提交相关确凿的证据材料和注明证据的确切来源，证据来源必须合法，采购人或采购代理机构有权将质疑函转发质疑事项各关联方，请其作出解释说明。对捏造事实、滥用维权扰乱采购秩序的恶意质疑者，将上报政府采购监督管理部门依法处理。</w:t>
      </w:r>
    </w:p>
    <w:p>
      <w:pPr>
        <w:pStyle w:val="null3"/>
        <w:ind w:firstLine="480"/>
      </w:pPr>
      <w:r>
        <w:rPr/>
        <w:t>2.6质疑联系方式如下：</w:t>
      </w:r>
    </w:p>
    <w:p>
      <w:pPr>
        <w:pStyle w:val="null3"/>
        <w:ind w:firstLine="480"/>
      </w:pPr>
      <w:r>
        <w:rPr/>
        <w:t>质疑联系人：</w:t>
      </w:r>
      <w:r>
        <w:rPr/>
        <w:t>张工</w:t>
      </w:r>
    </w:p>
    <w:p>
      <w:pPr>
        <w:pStyle w:val="null3"/>
        <w:ind w:firstLine="480"/>
      </w:pPr>
      <w:r>
        <w:rPr/>
        <w:t>电话：</w:t>
      </w:r>
      <w:r>
        <w:rPr/>
        <w:t>020-38931902-821</w:t>
      </w:r>
    </w:p>
    <w:p>
      <w:pPr>
        <w:pStyle w:val="null3"/>
        <w:ind w:firstLine="480"/>
      </w:pPr>
      <w:r>
        <w:rPr/>
        <w:t>传真：</w:t>
      </w:r>
      <w:r>
        <w:rPr/>
        <w:t>020-37816137</w:t>
      </w:r>
    </w:p>
    <w:p>
      <w:pPr>
        <w:pStyle w:val="null3"/>
        <w:ind w:firstLine="480"/>
      </w:pPr>
      <w:r>
        <w:rPr/>
        <w:t>邮箱：</w:t>
      </w:r>
      <w:r>
        <w:rPr/>
        <w:t>zhangwei@gztpc.com</w:t>
      </w:r>
    </w:p>
    <w:p>
      <w:pPr>
        <w:pStyle w:val="null3"/>
        <w:ind w:firstLine="480"/>
      </w:pPr>
      <w:r>
        <w:rPr/>
        <w:t>地址：</w:t>
      </w:r>
      <w:r>
        <w:rPr/>
        <w:t>广州市越秀区东风东路745号东山紫园商务大厦2003室</w:t>
      </w:r>
    </w:p>
    <w:p>
      <w:pPr>
        <w:pStyle w:val="null3"/>
        <w:ind w:firstLine="480"/>
      </w:pPr>
      <w:r>
        <w:rPr/>
        <w:t>邮编：</w:t>
      </w:r>
      <w:r>
        <w:rPr/>
        <w:t>510080</w:t>
      </w:r>
    </w:p>
    <w:p>
      <w:pPr>
        <w:pStyle w:val="null3"/>
        <w:outlineLvl w:val="3"/>
      </w:pPr>
      <w:r>
        <w:rPr>
          <w:sz w:val="24"/>
          <w:b/>
        </w:rPr>
        <w:t>3.投诉</w:t>
      </w:r>
    </w:p>
    <w:p>
      <w:pPr>
        <w:pStyle w:val="null3"/>
        <w:ind w:firstLine="480"/>
      </w:pPr>
      <w:r>
        <w:rPr/>
        <w:t>质疑人对采购人或采购代理机构的质疑答复不满意或在规定时间内未得到答复的，可以在答复期满后15个工作日内，按如下联系方式向本项目监督管理部门提起投诉。</w:t>
      </w:r>
    </w:p>
    <w:p>
      <w:pPr>
        <w:pStyle w:val="null3"/>
      </w:pPr>
      <w:r>
        <w:rPr/>
        <w:t>政府采购监督管理机构名称：广东省财政厅政府采购监管处</w:t>
      </w:r>
    </w:p>
    <w:p>
      <w:pPr>
        <w:pStyle w:val="null3"/>
      </w:pPr>
      <w:r>
        <w:rPr/>
        <w:t>地 址：广州市越秀区北京路376号北裙楼313室</w:t>
      </w:r>
    </w:p>
    <w:p>
      <w:pPr>
        <w:pStyle w:val="null3"/>
      </w:pPr>
      <w:r>
        <w:rPr/>
        <w:t>电 话：020-83340570</w:t>
      </w:r>
    </w:p>
    <w:p>
      <w:pPr>
        <w:pStyle w:val="null3"/>
      </w:pPr>
      <w:r>
        <w:rPr/>
        <w:t>邮 编：510030</w:t>
      </w:r>
    </w:p>
    <w:p>
      <w:pPr>
        <w:pStyle w:val="null3"/>
        <w:outlineLvl w:val="2"/>
      </w:pPr>
      <w:r>
        <w:rPr>
          <w:sz w:val="28"/>
          <w:b/>
        </w:rPr>
        <w:t>八、合同签订和履行</w:t>
      </w:r>
    </w:p>
    <w:p>
      <w:pPr>
        <w:pStyle w:val="null3"/>
        <w:outlineLvl w:val="3"/>
      </w:pPr>
      <w:r>
        <w:rPr>
          <w:sz w:val="24"/>
          <w:b/>
        </w:rPr>
        <w:t>1.合同签订</w:t>
      </w:r>
    </w:p>
    <w:p>
      <w:pPr>
        <w:pStyle w:val="null3"/>
        <w:ind w:firstLine="480"/>
      </w:pPr>
      <w:r>
        <w:rPr/>
        <w:t xml:space="preserve"> 1.1采购人应当自《中标通知书》发出之日起三十日内，按照招标文件和中标供应商投标文件的约定，与中标供应商签订合同。所签订的合同不得对招标文件和中标供应商投标文件作实质性修改。超过30天尚未完成政府采购合同签订的政府采购项目，采购人应当登录广东省政府采购网，填报未能依法签订政府采购合同的具体原因、整改措施和预计签订合同时间等信息。</w:t>
      </w:r>
    </w:p>
    <w:p>
      <w:pPr>
        <w:pStyle w:val="null3"/>
        <w:ind w:firstLine="480"/>
      </w:pPr>
      <w:r>
        <w:rPr/>
        <w:t>1.2采购人不得提出试用合格等任何不合理的要求作为签订合同的条件，且不得与中标供应商私下订立背离合同实质性内容的协议。</w:t>
      </w:r>
    </w:p>
    <w:p>
      <w:pPr>
        <w:pStyle w:val="null3"/>
        <w:ind w:firstLine="480"/>
      </w:pPr>
      <w:r>
        <w:rPr/>
        <w:t>1.3合同条款中应规定，乙方完全遵守《中华人民共和国民法典》有关规定和《中华人民共和国妇女权益保障法》中关于“劳动和社会保障权益”的有关要求。</w:t>
      </w:r>
    </w:p>
    <w:p>
      <w:pPr>
        <w:pStyle w:val="null3"/>
        <w:ind w:firstLine="480"/>
      </w:pPr>
      <w:r>
        <w:rPr/>
        <w:t>1.4采购人应当自政府采购合同签订之日起2个工作日内，将政府采购合同在省级以上人民政府财政部门指定的媒体上公告，但政府采购合同中涉及国家秘密、商业秘密的内容除外。</w:t>
      </w:r>
    </w:p>
    <w:p>
      <w:pPr>
        <w:pStyle w:val="null3"/>
        <w:ind w:firstLine="480"/>
      </w:pPr>
      <w:r>
        <w:rPr/>
        <w:t xml:space="preserve"> 1.5采购人应当自政府采购合同签订之日起2个工作日内，登录广东省政府采购网上传政府采购合同扫描版，如实填报政府采购合同的签订时间。依法签订的补充合同，也应在补充合同签订之日起2个工作日内公开并备案采购合同。</w:t>
      </w:r>
    </w:p>
    <w:p>
      <w:pPr>
        <w:pStyle w:val="null3"/>
        <w:outlineLvl w:val="3"/>
      </w:pPr>
      <w:r>
        <w:rPr>
          <w:sz w:val="24"/>
          <w:b/>
        </w:rPr>
        <w:t>2.合同的履行</w:t>
      </w:r>
    </w:p>
    <w:p>
      <w:pPr>
        <w:pStyle w:val="null3"/>
        <w:ind w:firstLine="480"/>
      </w:pPr>
      <w:r>
        <w:rPr/>
        <w:t xml:space="preserve"> 2.1政府采购合同订立后，合同各方不得擅自变更、中止或者终止合同。</w:t>
      </w:r>
    </w:p>
    <w:p>
      <w:pPr>
        <w:pStyle w:val="null3"/>
        <w:ind w:firstLine="480"/>
      </w:pPr>
      <w:r>
        <w:rPr/>
        <w:t xml:space="preserve"> 2.2政府采购合同履行中，采购人需追加与合同标的相同的货物、工程或者服务的，在不改变合同其他条款的前提下，可以与成交供应商签订补充合同，但所补充合同的采购金额不得超过原采购金额的10%。依法签订的补充合同，也应在补充合同签订之日起2个工作日内登录广东省政府采购网上传备案。</w:t>
      </w:r>
    </w:p>
    <w:p>
      <w:pPr>
        <w:pStyle w:val="null3"/>
      </w:pPr>
      <w:r>
        <w:rPr/>
        <w:t xml:space="preserve">  </w:t>
      </w:r>
    </w:p>
    <w:p>
      <w:pPr>
        <w:pStyle w:val="null3"/>
        <w:jc w:val="center"/>
        <w:outlineLvl w:val="1"/>
      </w:pPr>
      <w:r>
        <w:rPr>
          <w:sz w:val="36"/>
          <w:b/>
        </w:rPr>
        <w:t>第四章 评标</w:t>
      </w:r>
    </w:p>
    <w:p>
      <w:pPr>
        <w:pStyle w:val="null3"/>
        <w:outlineLvl w:val="2"/>
      </w:pPr>
      <w:r>
        <w:rPr>
          <w:sz w:val="28"/>
          <w:b/>
        </w:rPr>
        <w:t>一、评标要求</w:t>
      </w:r>
    </w:p>
    <w:p>
      <w:pPr>
        <w:pStyle w:val="null3"/>
        <w:outlineLvl w:val="3"/>
      </w:pPr>
      <w:r>
        <w:rPr>
          <w:sz w:val="24"/>
          <w:b/>
        </w:rPr>
        <w:t>1.评标方法</w:t>
      </w:r>
    </w:p>
    <w:p>
      <w:pPr>
        <w:pStyle w:val="null3"/>
      </w:pPr>
      <w:r>
        <w:rPr/>
        <w:t>采购包1(超声胃镜、胃肠镜系统)：综合评分法,是指投标文件满足招标文件全部实质性要求，且按照评审因素的量化指标评审得分最高的投标人为中标候选人的评标方法。（最低报价不是中标的唯一依据。）</w:t>
      </w:r>
    </w:p>
    <w:p>
      <w:pPr>
        <w:pStyle w:val="null3"/>
        <w:outlineLvl w:val="3"/>
      </w:pPr>
      <w:r>
        <w:rPr>
          <w:sz w:val="24"/>
          <w:b/>
        </w:rPr>
        <w:t>2.评标原则</w:t>
      </w:r>
    </w:p>
    <w:p>
      <w:pPr>
        <w:pStyle w:val="null3"/>
        <w:ind w:firstLine="480"/>
      </w:pPr>
      <w:r>
        <w:rPr/>
        <w:t>2.1评标活动遵循公平、公正、科学和择优的原则，以招标文件和投标文件为评标的基本依据，并按照招标文件规定的评标方法和评标标准进行评标。</w:t>
      </w:r>
    </w:p>
    <w:p>
      <w:pPr>
        <w:pStyle w:val="null3"/>
        <w:ind w:firstLine="480"/>
      </w:pPr>
      <w:r>
        <w:rPr/>
        <w:t>2.2具体评标事项由评标委员会负责，并按招标文件的规定办法进行评审。</w:t>
      </w:r>
    </w:p>
    <w:p>
      <w:pPr>
        <w:pStyle w:val="null3"/>
        <w:ind w:firstLine="480"/>
      </w:pPr>
      <w:r>
        <w:rPr/>
        <w:t>2.3合格投标人不足须知前附表中约定的有效供应商家数的，不得评标。</w:t>
      </w:r>
    </w:p>
    <w:p>
      <w:pPr>
        <w:pStyle w:val="null3"/>
        <w:outlineLvl w:val="3"/>
      </w:pPr>
      <w:r>
        <w:rPr>
          <w:sz w:val="24"/>
          <w:b/>
        </w:rPr>
        <w:t>3.评标委员会</w:t>
      </w:r>
    </w:p>
    <w:p>
      <w:pPr>
        <w:pStyle w:val="null3"/>
        <w:ind w:firstLine="480"/>
      </w:pPr>
      <w:r>
        <w:rPr/>
        <w:t>3.1评标委员会由采购人代表和评审专家组成，成员人数应当为5人及以上单数，其中评审专家不得少于成员总数的三分之二。</w:t>
      </w:r>
    </w:p>
    <w:p>
      <w:pPr>
        <w:pStyle w:val="null3"/>
        <w:ind w:firstLine="480"/>
      </w:pPr>
      <w:r>
        <w:rPr/>
        <w:t>3.2评标应遵守下列评标纪律：</w:t>
      </w:r>
    </w:p>
    <w:p>
      <w:pPr>
        <w:pStyle w:val="null3"/>
        <w:ind w:firstLine="480"/>
      </w:pPr>
      <w:r>
        <w:rPr/>
        <w:t>（1）评标情况不得私自外泄，有关信息由</w:t>
      </w:r>
      <w:r>
        <w:rPr/>
        <w:t>广东广招国际招标有限公司</w:t>
      </w:r>
      <w:r>
        <w:rPr/>
        <w:t>统一对外发布。</w:t>
      </w:r>
    </w:p>
    <w:p>
      <w:pPr>
        <w:pStyle w:val="null3"/>
        <w:ind w:firstLine="480"/>
      </w:pPr>
      <w:r>
        <w:rPr/>
        <w:t>（2）对</w:t>
      </w:r>
      <w:r>
        <w:rPr/>
        <w:t>广东广招国际招标有限公司</w:t>
      </w:r>
      <w:r>
        <w:rPr/>
        <w:t>或投标人提供的要求保密的资料，不得摘记翻印和外传。</w:t>
      </w:r>
    </w:p>
    <w:p>
      <w:pPr>
        <w:pStyle w:val="null3"/>
        <w:ind w:firstLine="480"/>
      </w:pPr>
      <w:r>
        <w:rPr/>
        <w:t>（3）不得收受投标供应商或有关人员的任何礼物，不得串联鼓动其他人袒护某投标人。若与投标人存在利害关系，则应主动声明并回避。</w:t>
      </w:r>
    </w:p>
    <w:p>
      <w:pPr>
        <w:pStyle w:val="null3"/>
        <w:ind w:firstLine="480"/>
      </w:pPr>
      <w:r>
        <w:rPr/>
        <w:t>（4）全体评委应按照招标文件规定进行评标，一切认定事项应查有实据且不得弄虚作假。</w:t>
      </w:r>
    </w:p>
    <w:p>
      <w:pPr>
        <w:pStyle w:val="null3"/>
        <w:ind w:firstLine="480"/>
      </w:pPr>
      <w:r>
        <w:rPr/>
        <w:t>（5）评标委员会各成员应当独立对每个投标人的投标文件进行评价，并对评价意见承担个人责任。评审过程中，不得发表倾向性言论。</w:t>
      </w:r>
    </w:p>
    <w:p>
      <w:pPr>
        <w:pStyle w:val="null3"/>
        <w:ind w:firstLine="480"/>
      </w:pPr>
      <w:r>
        <w:rPr/>
        <w:t>※对违反评标纪律的评委，将取消其评委资格，对评标工作造成严重损失者将予以通报批评乃至追究法律责任。</w:t>
      </w:r>
    </w:p>
    <w:p>
      <w:pPr>
        <w:pStyle w:val="null3"/>
        <w:outlineLvl w:val="3"/>
      </w:pPr>
      <w:r>
        <w:rPr>
          <w:sz w:val="24"/>
          <w:b/>
        </w:rPr>
        <w:t>4.有下列情形之一的，视为投标人串通投标，其投标无效；</w:t>
      </w:r>
    </w:p>
    <w:p>
      <w:pPr>
        <w:pStyle w:val="null3"/>
        <w:ind w:firstLine="480"/>
      </w:pPr>
      <w:r>
        <w:rPr/>
        <w:t>4.1不同投标人的投标文件由同一单位或者个人编制；</w:t>
      </w:r>
    </w:p>
    <w:p>
      <w:pPr>
        <w:pStyle w:val="null3"/>
        <w:ind w:firstLine="480"/>
      </w:pPr>
      <w:r>
        <w:rPr/>
        <w:t>4.2不同投标人委托同一单位或者个人办理投标事宜；</w:t>
      </w:r>
    </w:p>
    <w:p>
      <w:pPr>
        <w:pStyle w:val="null3"/>
        <w:ind w:firstLine="480"/>
      </w:pPr>
      <w:r>
        <w:rPr/>
        <w:t>4.3不同投标人的投标文件载明的项目管理成员或者联系人员为同一人；</w:t>
      </w:r>
    </w:p>
    <w:p>
      <w:pPr>
        <w:pStyle w:val="null3"/>
        <w:ind w:firstLine="480"/>
      </w:pPr>
      <w:r>
        <w:rPr/>
        <w:t>4.4不同投标人的投标文件异常一致或者投标报价呈规律性差异；</w:t>
      </w:r>
    </w:p>
    <w:p>
      <w:pPr>
        <w:pStyle w:val="null3"/>
        <w:ind w:firstLine="480"/>
      </w:pPr>
      <w:r>
        <w:rPr/>
        <w:t>4.5不同投标人的投标文件相互混装；</w:t>
      </w:r>
    </w:p>
    <w:p>
      <w:pPr>
        <w:pStyle w:val="null3"/>
        <w:ind w:firstLine="480"/>
      </w:pPr>
      <w:r>
        <w:rPr/>
        <w:t>4.6不同投标人的投标保证金或购买电子保函支付款为从同一单位或个人的账户转出；</w:t>
      </w:r>
    </w:p>
    <w:p>
      <w:pPr>
        <w:pStyle w:val="null3"/>
        <w:ind w:firstLine="480"/>
      </w:pPr>
      <w:r>
        <w:rPr/>
        <w:t>4.7投标人上传的电子投标文件加盖该项目的其他投标人的电子印章的。</w:t>
      </w:r>
    </w:p>
    <w:p>
      <w:pPr>
        <w:pStyle w:val="null3"/>
        <w:ind w:firstLine="480"/>
      </w:pPr>
      <w:r>
        <w:rPr/>
        <w:t xml:space="preserve"> 说明：在评标过程中发现投标人有上述情形的，评标委员会应当认定其投标无效。同时，项目评审时被认定为串通投标的投标人不得参加该合同项下的采购活动。</w:t>
      </w:r>
    </w:p>
    <w:p>
      <w:pPr>
        <w:pStyle w:val="null3"/>
        <w:outlineLvl w:val="3"/>
      </w:pPr>
      <w:r>
        <w:rPr>
          <w:sz w:val="24"/>
          <w:b/>
        </w:rPr>
        <w:t>5.投标无效的情形</w:t>
      </w:r>
    </w:p>
    <w:p>
      <w:pPr>
        <w:pStyle w:val="null3"/>
        <w:ind w:firstLine="480"/>
      </w:pPr>
      <w:r>
        <w:rPr/>
        <w:t>详见资格性审查、符合性审查和招标文件其他投标无效条款。</w:t>
      </w:r>
    </w:p>
    <w:p>
      <w:pPr>
        <w:pStyle w:val="null3"/>
        <w:outlineLvl w:val="3"/>
      </w:pPr>
      <w:r>
        <w:rPr>
          <w:sz w:val="24"/>
          <w:b/>
        </w:rPr>
        <w:t>6.定标</w:t>
      </w:r>
    </w:p>
    <w:p>
      <w:pPr>
        <w:pStyle w:val="null3"/>
        <w:ind w:firstLine="480"/>
      </w:pPr>
      <w:r>
        <w:rPr/>
        <w:t>评标委员会按照招标文件确定的评标方法、步骤、标准，对投标文件进行评审。评标结束后，对投标人的评审名次进行排序，确定中标供应商或者推荐中标候选人。</w:t>
      </w:r>
    </w:p>
    <w:p>
      <w:pPr>
        <w:pStyle w:val="null3"/>
        <w:outlineLvl w:val="3"/>
      </w:pPr>
      <w:r>
        <w:rPr>
          <w:sz w:val="24"/>
          <w:b/>
        </w:rPr>
        <w:t>7.价格修正</w:t>
      </w:r>
    </w:p>
    <w:p>
      <w:pPr>
        <w:pStyle w:val="null3"/>
        <w:ind w:firstLine="480"/>
      </w:pPr>
      <w:r>
        <w:rPr/>
        <w:t>对报价的计算错误按以下原则修正：</w:t>
      </w:r>
    </w:p>
    <w:p>
      <w:pPr>
        <w:pStyle w:val="null3"/>
        <w:ind w:firstLine="480"/>
      </w:pPr>
      <w:r>
        <w:rPr/>
        <w:t>（1）投标文件中开标一览表内容与投标文件中相应内容不一致的，以开标一览表为准；</w:t>
      </w:r>
    </w:p>
    <w:p>
      <w:pPr>
        <w:pStyle w:val="null3"/>
        <w:ind w:firstLine="480"/>
      </w:pPr>
      <w:r>
        <w:rPr/>
        <w:t>（2）大写金额和小写金额不一致的，以大写金额为准；</w:t>
      </w:r>
    </w:p>
    <w:p>
      <w:pPr>
        <w:pStyle w:val="null3"/>
        <w:ind w:firstLine="480"/>
      </w:pPr>
      <w:r>
        <w:rPr/>
        <w:t>（3）单价金额小数点或者百分比有明显错位的，以开标一览表的总价为准，并修改单价。</w:t>
      </w:r>
    </w:p>
    <w:p>
      <w:pPr>
        <w:pStyle w:val="null3"/>
        <w:ind w:firstLine="480"/>
      </w:pPr>
      <w:r>
        <w:rPr/>
        <w:t>（4）总价金额与按单价汇总金额不一致的，以单价金额计算结果为准。但是单价金额计算结果超过预算价的，对其按无效投标处理。</w:t>
      </w:r>
    </w:p>
    <w:p>
      <w:pPr>
        <w:pStyle w:val="null3"/>
        <w:ind w:firstLine="480"/>
      </w:pPr>
      <w:r>
        <w:rPr/>
        <w:t>（5）若投标客户端上传的电子报价数据与电子投标文件价格不一致的，以电子报价数据为准。</w:t>
      </w:r>
    </w:p>
    <w:p>
      <w:pPr>
        <w:pStyle w:val="null3"/>
        <w:ind w:firstLine="480"/>
      </w:pPr>
      <w:r>
        <w:rPr/>
        <w:t xml:space="preserve"> 注：同时出现两种以上不一致的，按照前款规定的顺序在系统上进行价格澄清。澄清后的价格加盖电子印章确认后产生约束力，但不得超出投标文件的范围或者改变投标文件的实质性内容，投标人不确认的，其投标无效。</w:t>
      </w:r>
    </w:p>
    <w:p>
      <w:pPr>
        <w:pStyle w:val="null3"/>
        <w:outlineLvl w:val="2"/>
      </w:pPr>
      <w:r>
        <w:rPr>
          <w:sz w:val="28"/>
          <w:b/>
        </w:rPr>
        <w:t>二.政府采购政策落实</w:t>
      </w:r>
    </w:p>
    <w:p>
      <w:pPr>
        <w:pStyle w:val="null3"/>
        <w:outlineLvl w:val="3"/>
      </w:pPr>
      <w:r>
        <w:rPr>
          <w:sz w:val="24"/>
          <w:b/>
        </w:rPr>
        <w:t>1.节能、环保要求</w:t>
      </w:r>
    </w:p>
    <w:p>
      <w:pPr>
        <w:pStyle w:val="null3"/>
        <w:ind w:firstLine="480"/>
      </w:pPr>
      <w:r>
        <w:rPr/>
        <w:t xml:space="preserve"> 采购的产品属于品目清单范围的，将依据国家确定的认证机构出具的、处于有效期之内的节能产品、环境标志产品认证证书，对获得证书的产品实施政府优先采购或强制采购，具体按照本招标文件相关要求执行。</w:t>
      </w:r>
    </w:p>
    <w:p>
      <w:pPr>
        <w:pStyle w:val="null3"/>
        <w:ind w:firstLine="480"/>
      </w:pPr>
      <w:r>
        <w:rPr/>
        <w:t>相关认证机构和获证产品信息以市场监管总局组织建立的节能产品、环境标志产品认证结果信息发布平台公布为准。</w:t>
      </w:r>
    </w:p>
    <w:p>
      <w:pPr>
        <w:pStyle w:val="null3"/>
        <w:outlineLvl w:val="3"/>
      </w:pPr>
      <w:r>
        <w:rPr>
          <w:sz w:val="24"/>
          <w:b/>
        </w:rPr>
        <w:t>2.对符合本国产品标准的产品给予价格扣除</w:t>
      </w:r>
    </w:p>
    <w:p>
      <w:pPr>
        <w:pStyle w:val="null3"/>
        <w:ind w:firstLine="480"/>
      </w:pPr>
      <w:r>
        <w:rPr/>
        <w:t>依照《国务院办公厅关于在政府采购中实施本国产品标准及相关政策的通知》（国办发〔2025〕34号）及《财政部关于贯彻落实&lt;国务院办公厅关于在政府采购中实施本国产品标准及相关政策的通知&gt;的意见》（财库〔2025〕30号）等相关规定。</w:t>
      </w:r>
    </w:p>
    <w:p>
      <w:pPr>
        <w:pStyle w:val="null3"/>
        <w:spacing w:before="120" w:after="120"/>
        <w:ind w:firstLine="480"/>
      </w:pPr>
      <w:r>
        <w:rPr/>
        <w:t>（1）</w:t>
      </w:r>
      <w:r>
        <w:rPr>
          <w:b/>
        </w:rPr>
        <w:t>本国产品标准的适用范围</w:t>
      </w:r>
      <w:r>
        <w:rPr/>
        <w:t>。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pPr>
        <w:pStyle w:val="null3"/>
        <w:spacing w:before="120" w:after="120"/>
        <w:ind w:firstLine="480"/>
      </w:pPr>
      <w:r>
        <w:rPr/>
        <w:t>（2）</w:t>
      </w:r>
      <w:r>
        <w:rPr>
          <w:b/>
        </w:rPr>
        <w:t>准确界定产品在中国境内生产</w:t>
      </w:r>
      <w:r>
        <w:rPr/>
        <w:t>。本国产品应当在中国境内生产，即在中华人民共和国关境内实现从原材料、组件到产品的属性改变。从具体情形看，在国内保税区、综合保税区等海关特殊监管区域生产的产品，属于在中国境内生产的产品；对医疗器械产品，取得药品监督管理部门授予的准字号医疗器械注册证的，属于在中国境内生产的产品；其他产品，根据实际情况判断是否在中国境内生产。</w:t>
      </w:r>
    </w:p>
    <w:p>
      <w:pPr>
        <w:pStyle w:val="null3"/>
        <w:spacing w:before="120" w:after="120"/>
        <w:ind w:firstLine="480"/>
      </w:pPr>
      <w:r>
        <w:rPr/>
        <w:t>（3）</w:t>
      </w:r>
      <w:r>
        <w:rPr>
          <w:b/>
        </w:rPr>
        <w:t>对本国产品的支持政策</w:t>
      </w:r>
      <w:r>
        <w:rPr/>
        <w:t>。政府采购活动中既有本国产品又有非本国产品参与竞争的，依法对本国产品给予价格评审优惠，对本国产品的报价给予20%的价格扣除，用扣除后的价格参与评审。</w:t>
      </w:r>
    </w:p>
    <w:p>
      <w:pPr>
        <w:pStyle w:val="null3"/>
        <w:spacing w:before="120" w:after="120"/>
        <w:ind w:firstLine="480"/>
      </w:pPr>
      <w:r>
        <w:rPr/>
        <w:t>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w:t>
      </w:r>
    </w:p>
    <w:p>
      <w:pPr>
        <w:pStyle w:val="null3"/>
        <w:spacing w:before="120" w:after="120"/>
        <w:ind w:firstLine="480"/>
      </w:pPr>
      <w:r>
        <w:rPr/>
        <w:t>（4）</w:t>
      </w:r>
      <w:r>
        <w:rPr>
          <w:b/>
        </w:rPr>
        <w:t>认真审查有关证明文件</w:t>
      </w:r>
      <w:r>
        <w:rPr/>
        <w:t>。采购人应当在采购文件中明确对供应商所出具的《关于符合本国产品标准的声明函》（以下简称《声明函》）的完整性、准确性进行审查的要求，评审中发现《声明函》内容含义不明确、同类事项与投标（响应）文件表述不一致或者有明显文字错误等情况的，应当以书面形式要求供应商作出必要的澄清、说明或者补正。经澄清、说明或者补正的《声明函》仍然不符合《通知》规定要求的，供应商提供的相关产品视为不符合本国产品标准。</w:t>
      </w:r>
    </w:p>
    <w:p>
      <w:pPr>
        <w:pStyle w:val="null3"/>
        <w:outlineLvl w:val="3"/>
      </w:pPr>
      <w:r>
        <w:rPr>
          <w:sz w:val="24"/>
          <w:b/>
        </w:rPr>
        <w:t>3.对小型、微型企业、监狱企业或残疾人福利性单位给予价格扣除</w:t>
      </w:r>
    </w:p>
    <w:p>
      <w:pPr>
        <w:pStyle w:val="null3"/>
        <w:ind w:firstLine="480"/>
      </w:pPr>
      <w:r>
        <w:rPr/>
        <w:t>依照《政府采购促进中小企业发展管理办法》、《支持监狱企业发展有关问题的通知》和《财政部 民政部 中国残疾人联合会关于促进残疾人就业政府采购政策的通知》的规定，凡符合享受《政府采购促进中小企业发展管理办法》规定的中小企业扶持政策的单位，按照以下比例给予相应的价格扣除：（监狱企业、残疾人福利性单位视同为小、微企业）。</w:t>
      </w:r>
    </w:p>
    <w:p>
      <w:pPr>
        <w:pStyle w:val="null3"/>
        <w:outlineLvl w:val="3"/>
      </w:pPr>
      <w:r>
        <w:rPr>
          <w:sz w:val="24"/>
          <w:b/>
        </w:rPr>
        <w:t>4.价格扣除相关要求</w:t>
      </w:r>
    </w:p>
    <w:p>
      <w:pPr>
        <w:pStyle w:val="null3"/>
      </w:pPr>
      <w:r>
        <w:rPr/>
        <w:t>采购包1（超声胃镜、胃肠镜系统）：</w:t>
      </w:r>
    </w:p>
    <w:tbl>
      <w:tblPr>
        <w:tblW w:w="0" w:type="auto"/>
        <w:tblBorders>
          <w:top w:val="single"/>
          <w:left w:val="single"/>
          <w:bottom w:val="single"/>
          <w:right w:val="single"/>
          <w:insideH w:val="single"/>
          <w:insideV w:val="single"/>
        </w:tblBorders>
      </w:tblPr>
      <w:tblGrid>
        <w:gridCol w:w="581"/>
        <w:gridCol w:w="2160"/>
        <w:gridCol w:w="2160"/>
        <w:gridCol w:w="1246"/>
        <w:gridCol w:w="2160"/>
      </w:tblGrid>
      <w:tr>
        <w:tc>
          <w:tcPr>
            <w:tcW w:type="dxa" w:w="581"/>
          </w:tcPr>
          <w:p>
            <w:pPr>
              <w:pStyle w:val="null3"/>
            </w:pPr>
            <w:r>
              <w:rPr/>
              <w:t>序号</w:t>
            </w:r>
          </w:p>
        </w:tc>
        <w:tc>
          <w:tcPr>
            <w:tcW w:type="dxa" w:w="2160"/>
          </w:tcPr>
          <w:p>
            <w:pPr>
              <w:pStyle w:val="null3"/>
            </w:pPr>
            <w:r>
              <w:rPr/>
              <w:t>情形</w:t>
            </w:r>
          </w:p>
        </w:tc>
        <w:tc>
          <w:tcPr>
            <w:tcW w:type="dxa" w:w="2160"/>
          </w:tcPr>
          <w:p>
            <w:pPr>
              <w:pStyle w:val="null3"/>
            </w:pPr>
            <w:r>
              <w:rPr/>
              <w:t>适用对象</w:t>
            </w:r>
          </w:p>
        </w:tc>
        <w:tc>
          <w:tcPr>
            <w:tcW w:type="dxa" w:w="1246"/>
          </w:tcPr>
          <w:p>
            <w:pPr>
              <w:pStyle w:val="null3"/>
            </w:pPr>
            <w:r>
              <w:rPr/>
              <w:t>价格扣除比例</w:t>
            </w:r>
          </w:p>
        </w:tc>
        <w:tc>
          <w:tcPr>
            <w:tcW w:type="dxa" w:w="2160"/>
          </w:tcPr>
          <w:p>
            <w:pPr>
              <w:pStyle w:val="null3"/>
            </w:pPr>
            <w:r>
              <w:rPr/>
              <w:t>计算公式</w:t>
            </w:r>
          </w:p>
        </w:tc>
      </w:tr>
      <w:tr>
        <w:tc>
          <w:tcPr>
            <w:tcW w:type="dxa" w:w="581"/>
          </w:tcPr>
          <w:p>
            <w:pPr>
              <w:pStyle w:val="null3"/>
            </w:pPr>
            <w:r>
              <w:rPr/>
              <w:t>1</w:t>
            </w:r>
          </w:p>
        </w:tc>
        <w:tc>
          <w:tcPr>
            <w:tcW w:type="dxa" w:w="2160"/>
          </w:tcPr>
          <w:p>
            <w:pPr>
              <w:pStyle w:val="null3"/>
              <w:jc w:val="left"/>
            </w:pPr>
            <w:r>
              <w:rPr/>
              <w:t>小型、微型企业，监狱企业，残疾人福利性单位</w:t>
            </w:r>
          </w:p>
        </w:tc>
        <w:tc>
          <w:tcPr>
            <w:tcW w:type="dxa" w:w="2160"/>
          </w:tcPr>
          <w:p>
            <w:pPr>
              <w:pStyle w:val="null3"/>
            </w:pPr>
            <w:r>
              <w:rPr/>
              <w:t>货物由小微企业制造</w:t>
            </w:r>
          </w:p>
        </w:tc>
        <w:tc>
          <w:tcPr>
            <w:tcW w:type="dxa" w:w="1246"/>
          </w:tcPr>
          <w:p>
            <w:pPr>
              <w:pStyle w:val="null3"/>
            </w:pPr>
            <w:r>
              <w:rPr/>
              <w:t>10%</w:t>
            </w:r>
          </w:p>
        </w:tc>
        <w:tc>
          <w:tcPr>
            <w:tcW w:type="dxa" w:w="2160"/>
          </w:tcPr>
          <w:p>
            <w:pPr>
              <w:pStyle w:val="null3"/>
              <w:jc w:val="left"/>
            </w:pPr>
            <w:r>
              <w:rPr/>
              <w:t>货物由小微企业制造，即货物由小微企业生产且使用该小微企业商号或者注册商标时，给予价格扣除C1，即：评标价=投标报价×（1-C1）;监狱企业与残疾人福利性单位视同小型、微型企业，享受同等价格扣除，当企业属性重复时，不重复价格扣除。</w:t>
            </w:r>
          </w:p>
        </w:tc>
      </w:tr>
      <w:tr>
        <w:tc>
          <w:tcPr>
            <w:tcW w:type="dxa" w:w="581"/>
          </w:tcPr>
          <w:p>
            <w:pPr>
              <w:pStyle w:val="null3"/>
            </w:pPr>
            <w:r>
              <w:rPr/>
              <w:t>2</w:t>
            </w:r>
          </w:p>
        </w:tc>
        <w:tc>
          <w:tcPr>
            <w:tcW w:type="dxa" w:w="2160"/>
          </w:tcPr>
          <w:p>
            <w:pPr>
              <w:pStyle w:val="null3"/>
              <w:jc w:val="left"/>
            </w:pPr>
            <w:r>
              <w:rPr/>
              <w:t>节能、环保产品</w:t>
            </w:r>
          </w:p>
        </w:tc>
        <w:tc>
          <w:tcPr>
            <w:tcW w:type="dxa" w:w="2160"/>
          </w:tcPr>
          <w:p>
            <w:pPr>
              <w:pStyle w:val="null3"/>
            </w:pPr>
            <w:r>
              <w:rPr/>
              <w:t xml:space="preserve"> ——</w:t>
            </w:r>
          </w:p>
        </w:tc>
        <w:tc>
          <w:tcPr>
            <w:tcW w:type="dxa" w:w="1246"/>
          </w:tcPr>
          <w:p>
            <w:pPr>
              <w:pStyle w:val="null3"/>
            </w:pPr>
            <w:r>
              <w:rPr/>
              <w:t>1%</w:t>
            </w:r>
          </w:p>
        </w:tc>
        <w:tc>
          <w:tcPr>
            <w:tcW w:type="dxa" w:w="2160"/>
          </w:tcPr>
          <w:p>
            <w:pPr>
              <w:pStyle w:val="null3"/>
              <w:jc w:val="left"/>
            </w:pPr>
            <w:r>
              <w:rPr/>
              <w:t>对获得节能产品认证证书或环境标志产品认证证书的产品给予1%的价格扣除，具体扣除比例根据节能产品或环境标志产品在采购项目中的重要性、所占比重等因素确定。</w:t>
            </w:r>
          </w:p>
        </w:tc>
      </w:tr>
      <w:tr>
        <w:tc>
          <w:tcPr>
            <w:tcW w:type="dxa" w:w="581"/>
          </w:tcPr>
          <w:p>
            <w:pPr>
              <w:pStyle w:val="null3"/>
            </w:pPr>
            <w:r>
              <w:rPr/>
              <w:t>3</w:t>
            </w:r>
          </w:p>
        </w:tc>
        <w:tc>
          <w:tcPr>
            <w:tcW w:type="dxa" w:w="2160"/>
          </w:tcPr>
          <w:p>
            <w:pPr>
              <w:pStyle w:val="null3"/>
              <w:jc w:val="left"/>
            </w:pPr>
            <w:r>
              <w:rPr/>
              <w:t>实施本国产品标准</w:t>
            </w:r>
          </w:p>
        </w:tc>
        <w:tc>
          <w:tcPr>
            <w:tcW w:type="dxa" w:w="2160"/>
          </w:tcPr>
          <w:p>
            <w:pPr>
              <w:pStyle w:val="null3"/>
              <w:jc w:val="left"/>
            </w:pPr>
            <w:r>
              <w:rPr/>
              <w:t>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tc>
        <w:tc>
          <w:tcPr>
            <w:tcW w:type="dxa" w:w="1246"/>
          </w:tcPr>
          <w:p>
            <w:pPr>
              <w:pStyle w:val="null3"/>
            </w:pPr>
            <w:r>
              <w:rPr/>
              <w:t>20%</w:t>
            </w:r>
          </w:p>
        </w:tc>
        <w:tc>
          <w:tcPr>
            <w:tcW w:type="dxa" w:w="2160"/>
          </w:tcPr>
          <w:p>
            <w:pPr>
              <w:pStyle w:val="null3"/>
              <w:jc w:val="left"/>
            </w:pPr>
            <w:r>
              <w:rPr/>
              <w:t>政府采购活动中既有本国产品又有非本国产品参与竞争的，依法对本国产品给予价格评审优惠，对本国产品的报价给予20%的价格扣除，用扣除后的价格参与评审。 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w:t>
            </w:r>
          </w:p>
        </w:tc>
      </w:tr>
      <w:tr>
        <w:tc>
          <w:tcPr>
            <w:tcW w:type="dxa" w:w="8307"/>
            <w:gridSpan w:val="5"/>
          </w:tcPr>
          <w:p>
            <w:pPr>
              <w:pStyle w:val="null3"/>
              <w:jc w:val="left"/>
            </w:pPr>
            <w:r>
              <w:rPr/>
              <w:t>注：（1）上述评标价仅用于计算价格分，成交金额以实际投标价为准。 （2）组成联合体的大中型企业和其他自然人、法人或者其他组织、与小型、微型企业之间不得存在投资关系。</w:t>
            </w:r>
          </w:p>
        </w:tc>
      </w:tr>
    </w:tbl>
    <w:p>
      <w:pPr>
        <w:pStyle w:val="null3"/>
      </w:pPr>
      <w:r>
        <w:br/>
      </w:r>
      <w:r>
        <w:br/>
      </w:r>
    </w:p>
    <w:p>
      <w:pPr>
        <w:pStyle w:val="null3"/>
        <w:ind w:firstLine="480"/>
      </w:pPr>
      <w:r>
        <w:rPr/>
        <w:t>（1）所称小型和微型企业应当符合以下条件：</w:t>
      </w:r>
    </w:p>
    <w:p>
      <w:pPr>
        <w:pStyle w:val="null3"/>
        <w:ind w:firstLine="480"/>
      </w:pPr>
      <w:r>
        <w:rPr/>
        <w:t>在中华人民共和国境内依法设立，依据国务院批准的中小企业划分标准确定的小型企业和微型企业，但与大企业的负责人为同一人，或者与大企业存在直接控股、管理关系的除外。</w:t>
      </w:r>
    </w:p>
    <w:p>
      <w:pPr>
        <w:pStyle w:val="null3"/>
        <w:ind w:firstLine="480"/>
      </w:pPr>
      <w:r>
        <w:rPr/>
        <w:t>符合中小企业划分标准的个体工商户，在政府采购活动中视同中小企业。</w:t>
      </w:r>
    </w:p>
    <w:p>
      <w:pPr>
        <w:pStyle w:val="null3"/>
        <w:ind w:firstLine="480"/>
      </w:pPr>
      <w:r>
        <w:rPr/>
        <w:t>提供本企业（属于小微企业）制造的货物或者提供其他小型或微型企业制造的货物/提供本企业（属于小微企业）承接的服务。</w:t>
      </w:r>
    </w:p>
    <w:p>
      <w:pPr>
        <w:pStyle w:val="null3"/>
        <w:ind w:firstLine="480"/>
      </w:pPr>
      <w:r>
        <w:rPr/>
        <w:t xml:space="preserve"> （2）符合中小企业扶持政策的投标人应填写《中小企业声明函》；监狱企业须投标人提供由监狱管理局、戒毒管理局（含新疆生产建设兵团）出具的属于监狱企业的证明文件；残疾人福利性单位应填写《残疾人福利性单位声明函》，否则不认定价格扣除。</w:t>
      </w:r>
    </w:p>
    <w:p>
      <w:pPr>
        <w:pStyle w:val="null3"/>
        <w:ind w:firstLine="480"/>
      </w:pPr>
      <w:r>
        <w:rPr/>
        <w:t>说明：投标人应当对其出具的《中小企业声明函》真实性负责，投标人出具的《中小企业声明函》内容不实的，属于提供虚假材料谋取中标。</w:t>
      </w:r>
    </w:p>
    <w:p>
      <w:pPr>
        <w:pStyle w:val="null3"/>
        <w:ind w:firstLine="480"/>
      </w:pPr>
      <w:r>
        <w:rPr/>
        <w:t xml:space="preserve"> （3）投标（响应）供应商统一在一份《中小企业声明函》中说明联合体各方的中小微情况：包括联合体各方均为小型、微型企业的，及中小微企业作为联合体一方参与政府采购活动，且共同投标协议书中约定，小型、微型企业的协议合同金额占到联合体协议合同总金额30%以上的。</w:t>
      </w:r>
    </w:p>
    <w:p>
      <w:pPr>
        <w:pStyle w:val="null3"/>
        <w:outlineLvl w:val="2"/>
      </w:pPr>
      <w:r>
        <w:rPr>
          <w:sz w:val="28"/>
          <w:b/>
        </w:rPr>
        <w:t>三、评审程序</w:t>
      </w:r>
    </w:p>
    <w:p>
      <w:pPr>
        <w:pStyle w:val="null3"/>
        <w:outlineLvl w:val="3"/>
      </w:pPr>
      <w:r>
        <w:rPr>
          <w:sz w:val="24"/>
          <w:b/>
        </w:rPr>
        <w:t>1.资格性审查、符合性审查和异常低价审查</w:t>
      </w:r>
    </w:p>
    <w:p>
      <w:pPr>
        <w:pStyle w:val="null3"/>
        <w:ind w:firstLine="480"/>
      </w:pPr>
      <w:r>
        <w:rPr/>
        <w:t>资格性审查。公开招标采购项目开标结束后，采购人或采购代理机构应当依法对投标人的资格进行审查，以确定投标人是否具备投标资格。（详见后附表一资格性审查表）</w:t>
      </w:r>
    </w:p>
    <w:p>
      <w:pPr>
        <w:pStyle w:val="null3"/>
        <w:ind w:firstLine="480"/>
      </w:pPr>
      <w:r>
        <w:rPr/>
        <w:t>符合性审查。评标委员会依据招标文件的规定，从投标文件的有效性、完整性和对招标文件的响应程度进行审查，以确定是否对招标文件的实质性要求作出响应。（详见后附表二符合性审查表）</w:t>
      </w:r>
    </w:p>
    <w:p>
      <w:pPr>
        <w:pStyle w:val="null3"/>
        <w:ind w:firstLine="480"/>
      </w:pPr>
      <w:r>
        <w:rPr/>
        <w:t>资格性审查和符合性审查中凡有其中任意一项未通过的，评审结果为未通过，未通过资格性审查、符合性审查的投标人按无效投标处理。</w:t>
      </w:r>
    </w:p>
    <w:p>
      <w:pPr>
        <w:pStyle w:val="null3"/>
        <w:ind w:firstLine="480"/>
      </w:pPr>
      <w:r>
        <w:rPr/>
        <w:t>异常低价审查。政府采购评审中出现采购文件明确的异常低价情形，评审委员会应当启动异常低价投标（响应）审查程序。</w:t>
      </w:r>
    </w:p>
    <w:p>
      <w:pPr>
        <w:pStyle w:val="null3"/>
        <w:ind w:firstLine="480"/>
      </w:pPr>
      <w:r>
        <w:rPr/>
        <w:t>评审委员会启动异常低价投标（响应）审查后，应当要求相关供应商在评审现场合理的时间内对投标（响应）价格作出解释，提供项目具体成本测算等与报价合理性相关的书面说明及必要的证明材料，包括但不限于原材料成本、人工成本、制造费用等。</w:t>
      </w:r>
    </w:p>
    <w:p>
      <w:pPr>
        <w:pStyle w:val="null3"/>
        <w:ind w:firstLine="480"/>
      </w:pPr>
      <w:r>
        <w:rPr/>
        <w:t>被启动异常低价审查的供应商，如果不提供书面说明、证明材料，或者提供的书面说明、证明材料不能证明其报价合理性的，应当将其作为无效投标（响应）处理。</w:t>
      </w:r>
    </w:p>
    <w:p>
      <w:pPr>
        <w:pStyle w:val="null3"/>
        <w:ind w:firstLine="480"/>
      </w:pPr>
      <w:r>
        <w:rPr/>
        <w:t>通过异常低价审查的不足3家，不得进入详细评审。</w:t>
      </w:r>
    </w:p>
    <w:p>
      <w:pPr>
        <w:pStyle w:val="null3"/>
        <w:ind w:firstLine="480"/>
      </w:pPr>
      <w:r>
        <w:rPr/>
        <w:t>资格性审查、符合性审查、异常低价审查中凡有其中任意一项未通过的，评审结果为未通过，未通过资格性审查、符合性审查、异常低价审查的投标人按无效投标处理。</w:t>
      </w:r>
    </w:p>
    <w:p>
      <w:pPr>
        <w:pStyle w:val="null3"/>
        <w:ind w:firstLine="480"/>
      </w:pPr>
      <w:r>
        <w:rPr/>
        <w:t>对各投标人进行资格审查、符合性审查、异常低价审查过程中，对初步被认定为无效投标者，由评标委员会组长或采购人代表将集体意见及时告知投标当事人。</w:t>
      </w:r>
    </w:p>
    <w:p>
      <w:pPr>
        <w:pStyle w:val="null3"/>
        <w:ind w:firstLine="480"/>
      </w:pPr>
      <w:r>
        <w:rPr/>
        <w:t xml:space="preserve"> 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pPr>
        <w:pStyle w:val="null3"/>
        <w:ind w:firstLine="480"/>
      </w:pPr>
      <w:r>
        <w:rPr/>
        <w:t>合格投标人不足3家的，不得评标。</w:t>
      </w:r>
    </w:p>
    <w:p>
      <w:pPr>
        <w:pStyle w:val="null3"/>
        <w:ind w:firstLine="480"/>
      </w:pPr>
      <w:r>
        <w:rPr/>
        <w:t>表一资格性审查表：</w:t>
      </w:r>
    </w:p>
    <w:p>
      <w:pPr>
        <w:pStyle w:val="null3"/>
      </w:pPr>
      <w:r>
        <w:rPr/>
        <w:t>采购包1（超声胃镜、胃肠镜系统）：</w:t>
      </w:r>
    </w:p>
    <w:tbl>
      <w:tblPr>
        <w:tblW w:w="0" w:type="auto"/>
        <w:tblBorders>
          <w:top w:val="single"/>
          <w:left w:val="single"/>
          <w:bottom w:val="single"/>
          <w:right w:val="single"/>
          <w:insideH w:val="single"/>
          <w:insideV w:val="single"/>
        </w:tblBorders>
      </w:tblPr>
      <w:tblGrid>
        <w:gridCol w:w="890"/>
        <w:gridCol w:w="3178"/>
        <w:gridCol w:w="4238"/>
      </w:tblGrid>
      <w:tr>
        <w:tc>
          <w:tcPr>
            <w:tcW w:type="dxa" w:w="890"/>
          </w:tcPr>
          <w:p>
            <w:pPr>
              <w:pStyle w:val="null3"/>
            </w:pPr>
            <w:r>
              <w:rPr/>
              <w:t xml:space="preserve"> 序号</w:t>
            </w:r>
          </w:p>
        </w:tc>
        <w:tc>
          <w:tcPr>
            <w:tcW w:type="dxa" w:w="7416"/>
            <w:gridSpan w:val="2"/>
          </w:tcPr>
          <w:p>
            <w:pPr>
              <w:pStyle w:val="null3"/>
            </w:pPr>
            <w:r>
              <w:rPr/>
              <w:t xml:space="preserve"> 资格审查内容</w:t>
            </w:r>
          </w:p>
        </w:tc>
      </w:tr>
      <w:tr>
        <w:tc>
          <w:tcPr>
            <w:tcW w:type="dxa" w:w="890"/>
          </w:tcPr>
          <w:p>
            <w:pPr>
              <w:pStyle w:val="null3"/>
            </w:pPr>
            <w:r>
              <w:rPr/>
              <w:t>1</w:t>
            </w:r>
          </w:p>
        </w:tc>
        <w:tc>
          <w:tcPr>
            <w:tcW w:type="dxa" w:w="3178"/>
          </w:tcPr>
          <w:p>
            <w:pPr>
              <w:pStyle w:val="null3"/>
            </w:pPr>
            <w:r>
              <w:rPr/>
              <w:t>具有独立承担民事责任的能力</w:t>
            </w:r>
          </w:p>
        </w:tc>
        <w:tc>
          <w:tcPr>
            <w:tcW w:type="dxa" w:w="4238"/>
          </w:tcPr>
          <w:p>
            <w:pPr>
              <w:pStyle w:val="null3"/>
            </w:pPr>
            <w:r>
              <w:rPr/>
              <w:t>在中华人民共和国境内注册的法人或其他组织或自然人，投标（响应）时提交有效的营业执照（或事业法人登记证或身份证等相关证明）证明文件。分支机构投标的，须同时提供：总公司和分支机构的营业执照证明文件，总公司出具给分支机构的授权书。</w:t>
            </w:r>
          </w:p>
        </w:tc>
      </w:tr>
      <w:tr>
        <w:tc>
          <w:tcPr>
            <w:tcW w:type="dxa" w:w="890"/>
          </w:tcPr>
          <w:p>
            <w:pPr>
              <w:pStyle w:val="null3"/>
            </w:pPr>
            <w:r>
              <w:rPr/>
              <w:t>2</w:t>
            </w:r>
          </w:p>
        </w:tc>
        <w:tc>
          <w:tcPr>
            <w:tcW w:type="dxa" w:w="3178"/>
          </w:tcPr>
          <w:p>
            <w:pPr>
              <w:pStyle w:val="null3"/>
            </w:pPr>
            <w:r>
              <w:rPr/>
              <w:t>有依法缴纳税收和社会保障资金的良好记录</w:t>
            </w:r>
          </w:p>
        </w:tc>
        <w:tc>
          <w:tcPr>
            <w:tcW w:type="dxa" w:w="4238"/>
          </w:tcPr>
          <w:p>
            <w:pPr>
              <w:pStyle w:val="null3"/>
            </w:pPr>
            <w:r>
              <w:rPr/>
              <w:t>提供投标截止日前6个月内任意1个月依法缴纳税收的相关材料；提供投标截止日前6个月内任意1个月依法缴纳社会保障资金的相关材料。如依法免税或不需要缴纳社会保障资金的，提供相应证明材料。</w:t>
            </w:r>
          </w:p>
        </w:tc>
      </w:tr>
      <w:tr>
        <w:tc>
          <w:tcPr>
            <w:tcW w:type="dxa" w:w="890"/>
          </w:tcPr>
          <w:p>
            <w:pPr>
              <w:pStyle w:val="null3"/>
            </w:pPr>
            <w:r>
              <w:rPr/>
              <w:t>3</w:t>
            </w:r>
          </w:p>
        </w:tc>
        <w:tc>
          <w:tcPr>
            <w:tcW w:type="dxa" w:w="3178"/>
          </w:tcPr>
          <w:p>
            <w:pPr>
              <w:pStyle w:val="null3"/>
            </w:pPr>
            <w:r>
              <w:rPr/>
              <w:t>具有良好的商业信誉和健全的财务会计制度</w:t>
            </w:r>
          </w:p>
        </w:tc>
        <w:tc>
          <w:tcPr>
            <w:tcW w:type="dxa" w:w="4238"/>
          </w:tcPr>
          <w:p>
            <w:pPr>
              <w:pStyle w:val="null3"/>
            </w:pPr>
            <w:r>
              <w:rPr/>
              <w:t>提供2024年度或2025年度财务状况报告；或银行出具的资信证明材料复印件。</w:t>
            </w:r>
          </w:p>
        </w:tc>
      </w:tr>
      <w:tr>
        <w:tc>
          <w:tcPr>
            <w:tcW w:type="dxa" w:w="890"/>
          </w:tcPr>
          <w:p>
            <w:pPr>
              <w:pStyle w:val="null3"/>
            </w:pPr>
            <w:r>
              <w:rPr/>
              <w:t>4</w:t>
            </w:r>
          </w:p>
        </w:tc>
        <w:tc>
          <w:tcPr>
            <w:tcW w:type="dxa" w:w="3178"/>
          </w:tcPr>
          <w:p>
            <w:pPr>
              <w:pStyle w:val="null3"/>
            </w:pPr>
            <w:r>
              <w:rPr/>
              <w:t>履行合同所必需的设备和专业技术能力</w:t>
            </w:r>
          </w:p>
        </w:tc>
        <w:tc>
          <w:tcPr>
            <w:tcW w:type="dxa" w:w="4238"/>
          </w:tcPr>
          <w:p>
            <w:pPr>
              <w:pStyle w:val="null3"/>
            </w:pPr>
            <w:r>
              <w:rPr/>
              <w:t>按投标（响应）文件格式填报设备及专业技术能力情况。</w:t>
            </w:r>
          </w:p>
        </w:tc>
      </w:tr>
      <w:tr>
        <w:tc>
          <w:tcPr>
            <w:tcW w:type="dxa" w:w="890"/>
          </w:tcPr>
          <w:p>
            <w:pPr>
              <w:pStyle w:val="null3"/>
            </w:pPr>
            <w:r>
              <w:rPr/>
              <w:t>5</w:t>
            </w:r>
          </w:p>
        </w:tc>
        <w:tc>
          <w:tcPr>
            <w:tcW w:type="dxa" w:w="3178"/>
          </w:tcPr>
          <w:p>
            <w:pPr>
              <w:pStyle w:val="null3"/>
            </w:pPr>
            <w:r>
              <w:rPr/>
              <w:t>参加采购活动前3年内，在经营活动中没有重大违法记录</w:t>
            </w:r>
          </w:p>
        </w:tc>
        <w:tc>
          <w:tcPr>
            <w:tcW w:type="dxa" w:w="4238"/>
          </w:tcPr>
          <w:p>
            <w:pPr>
              <w:pStyle w:val="null3"/>
            </w:pPr>
            <w:r>
              <w:rPr/>
              <w:t>参照投标函相关承诺格式内容。 重大违法记录，是指供应商因违法经营受到刑事处罚或者责令停产停业、吊销许可证或者执照、较大数额罚款等行政处罚。（根据财库〔2022〕3号文，“较大数额罚款”认定为200万元以上的罚款，法律、行政法规以及国务院有关部门明确规定相关领域“较大数额罚款”标准高于200万元的，从其规定）</w:t>
            </w:r>
          </w:p>
        </w:tc>
      </w:tr>
      <w:tr>
        <w:tc>
          <w:tcPr>
            <w:tcW w:type="dxa" w:w="890"/>
          </w:tcPr>
          <w:p>
            <w:pPr>
              <w:pStyle w:val="null3"/>
            </w:pPr>
            <w:r>
              <w:rPr/>
              <w:t>6</w:t>
            </w:r>
          </w:p>
        </w:tc>
        <w:tc>
          <w:tcPr>
            <w:tcW w:type="dxa" w:w="3178"/>
          </w:tcPr>
          <w:p>
            <w:pPr>
              <w:pStyle w:val="null3"/>
            </w:pPr>
            <w:r>
              <w:rPr/>
              <w:t>信用记录</w:t>
            </w:r>
          </w:p>
        </w:tc>
        <w:tc>
          <w:tcPr>
            <w:tcW w:type="dxa" w:w="4238"/>
          </w:tcPr>
          <w:p>
            <w:pPr>
              <w:pStyle w:val="null3"/>
            </w:pPr>
            <w:r>
              <w:rPr/>
              <w:t>供应商未被列入“信用中国”网站(www.creditchina.gov.cn)“记录失信被执行人或重大税收违法失信主体或政府采购严重违法失信行为”记录名单；不处于中国政府采购网(www.ccgp.gov.cn)“政府采购严重违法失信行为信息记录”中的禁止参加政府采购活动期间。（以资格审查人员于投标（响应）截止时间当天在“信用中国”网站（www.creditchina.gov.cn）及中国政府采购网（http://www.ccgp.gov.cn/）查询结果为准，如相关失信记录已失效，供应商需提供相关证明资料）。</w:t>
            </w:r>
          </w:p>
        </w:tc>
      </w:tr>
      <w:tr>
        <w:tc>
          <w:tcPr>
            <w:tcW w:type="dxa" w:w="890"/>
          </w:tcPr>
          <w:p>
            <w:pPr>
              <w:pStyle w:val="null3"/>
            </w:pPr>
            <w:r>
              <w:rPr/>
              <w:t>7</w:t>
            </w:r>
          </w:p>
        </w:tc>
        <w:tc>
          <w:tcPr>
            <w:tcW w:type="dxa" w:w="3178"/>
          </w:tcPr>
          <w:p>
            <w:pPr>
              <w:pStyle w:val="null3"/>
            </w:pPr>
            <w:r>
              <w:rPr/>
              <w:t>供应商必须符合法律、行政法规规定的其他条件</w:t>
            </w:r>
          </w:p>
        </w:tc>
        <w:tc>
          <w:tcPr>
            <w:tcW w:type="dxa" w:w="4238"/>
          </w:tcPr>
          <w:p>
            <w:pPr>
              <w:pStyle w:val="null3"/>
            </w:pPr>
            <w:r>
              <w:rPr/>
              <w:t>单位负责人为同一人或者存在直接控股、 管理关系的不同供应商，不得同时参加本采购项目（或采购包） 投标（响应）。 为本项目提供整体设计、 规范编制或者项目管理、 监理、 检测等服务的供应商， 不得再参与本项目投标（响应）。 投标函相关承诺要求内容。</w:t>
            </w:r>
          </w:p>
        </w:tc>
      </w:tr>
      <w:tr>
        <w:tc>
          <w:tcPr>
            <w:tcW w:type="dxa" w:w="890"/>
          </w:tcPr>
          <w:p>
            <w:pPr>
              <w:pStyle w:val="null3"/>
            </w:pPr>
            <w:r>
              <w:rPr/>
              <w:t>8</w:t>
            </w:r>
          </w:p>
        </w:tc>
        <w:tc>
          <w:tcPr>
            <w:tcW w:type="dxa" w:w="3178"/>
          </w:tcPr>
          <w:p>
            <w:pPr>
              <w:pStyle w:val="null3"/>
            </w:pPr>
            <w:r>
              <w:rPr/>
              <w:t>如投标人为生产企业：所投产品为第二、三类医疗器械，提供监督管理部门签发的有效的《医疗器械生产许可证》复印件（如国家另有规定，则适用其规定）。</w:t>
            </w:r>
          </w:p>
        </w:tc>
        <w:tc>
          <w:tcPr>
            <w:tcW w:type="dxa" w:w="4238"/>
          </w:tcPr>
          <w:p>
            <w:pPr>
              <w:pStyle w:val="null3"/>
            </w:pPr>
            <w:r>
              <w:rPr/>
              <w:t>如投标人为生产企业：所投产品为第二、三类医疗器械，提供监督管理部门签发的有效的《医疗器械生产许可证》复印件（如国家另有规定，则适用其规定）。</w:t>
            </w:r>
          </w:p>
        </w:tc>
      </w:tr>
      <w:tr>
        <w:tc>
          <w:tcPr>
            <w:tcW w:type="dxa" w:w="890"/>
          </w:tcPr>
          <w:p>
            <w:pPr>
              <w:pStyle w:val="null3"/>
            </w:pPr>
            <w:r>
              <w:rPr/>
              <w:t>9</w:t>
            </w:r>
          </w:p>
        </w:tc>
        <w:tc>
          <w:tcPr>
            <w:tcW w:type="dxa" w:w="3178"/>
          </w:tcPr>
          <w:p>
            <w:pPr>
              <w:pStyle w:val="null3"/>
            </w:pPr>
            <w:r>
              <w:rPr/>
              <w:t>如投标人为经营企业：所投产品为第三类医疗器械，提供监督管理部门签发的有效的《医疗器械经营许可证》复印件（如国家另有规定，则适用其规定）。</w:t>
            </w:r>
          </w:p>
        </w:tc>
        <w:tc>
          <w:tcPr>
            <w:tcW w:type="dxa" w:w="4238"/>
          </w:tcPr>
          <w:p>
            <w:pPr>
              <w:pStyle w:val="null3"/>
            </w:pPr>
            <w:r>
              <w:rPr/>
              <w:t>如投标人为经营企业：所投产品为第三类医疗器械，提供监督管理部门签发的有效的《医疗器械经营许可证》复印件（如国家另有规定，则适用其规定）。</w:t>
            </w:r>
          </w:p>
        </w:tc>
      </w:tr>
      <w:tr>
        <w:tc>
          <w:tcPr>
            <w:tcW w:type="dxa" w:w="890"/>
          </w:tcPr>
          <w:p>
            <w:pPr>
              <w:pStyle w:val="null3"/>
            </w:pPr>
            <w:r>
              <w:rPr/>
              <w:t>10</w:t>
            </w:r>
          </w:p>
        </w:tc>
        <w:tc>
          <w:tcPr>
            <w:tcW w:type="dxa" w:w="3178"/>
          </w:tcPr>
          <w:p>
            <w:pPr>
              <w:pStyle w:val="null3"/>
            </w:pPr>
            <w:r>
              <w:rPr/>
              <w:t>投标产品若为进口产品，则需提供制造商或中国总代理提供的授权或代理授权（完整授权链）书及售后服务承诺书。</w:t>
            </w:r>
          </w:p>
        </w:tc>
        <w:tc>
          <w:tcPr>
            <w:tcW w:type="dxa" w:w="4238"/>
          </w:tcPr>
          <w:p>
            <w:pPr>
              <w:pStyle w:val="null3"/>
            </w:pPr>
            <w:r>
              <w:rPr/>
              <w:t>投标产品若为进口产品，则需提供制造商或中国总代理提供的授权或代理授权（完整授权链）书及售后服务承诺书。</w:t>
            </w:r>
          </w:p>
        </w:tc>
      </w:tr>
      <w:tr>
        <w:tc>
          <w:tcPr>
            <w:tcW w:type="dxa" w:w="890"/>
          </w:tcPr>
          <w:p>
            <w:pPr>
              <w:pStyle w:val="null3"/>
            </w:pPr>
            <w:r>
              <w:rPr/>
              <w:t>11</w:t>
            </w:r>
          </w:p>
        </w:tc>
        <w:tc>
          <w:tcPr>
            <w:tcW w:type="dxa" w:w="3178"/>
          </w:tcPr>
          <w:p>
            <w:pPr>
              <w:pStyle w:val="null3"/>
            </w:pPr>
            <w:r>
              <w:rPr/>
              <w:t>本项目不属于专门面向中小企业采购的项目。仅在评审时对符合条件的小型、微型企业进行价格扣除（监狱企业、残疾人福利性单位视同为小型、微型企业）。</w:t>
            </w:r>
          </w:p>
        </w:tc>
        <w:tc>
          <w:tcPr>
            <w:tcW w:type="dxa" w:w="4238"/>
          </w:tcPr>
          <w:p>
            <w:pPr>
              <w:pStyle w:val="null3"/>
            </w:pPr>
            <w:r>
              <w:rPr/>
              <w:t>本项目不属于专门面向中小企业采购的项目。仅在评审时对符合条件的小型、微型企业进行价格扣除（监狱企业、残疾人福利性单位视同为小型、微型企业）。</w:t>
            </w:r>
          </w:p>
        </w:tc>
      </w:tr>
    </w:tbl>
    <w:p>
      <w:pPr>
        <w:pStyle w:val="null3"/>
        <w:ind w:firstLine="480"/>
      </w:pPr>
      <w:r>
        <w:rPr/>
        <w:t>表二符合性审查表：</w:t>
      </w:r>
    </w:p>
    <w:p>
      <w:pPr>
        <w:pStyle w:val="null3"/>
      </w:pPr>
      <w:r>
        <w:rPr/>
        <w:t>采购包1（超声胃镜、胃肠镜系统）：</w:t>
      </w:r>
    </w:p>
    <w:tbl>
      <w:tblPr>
        <w:tblW w:w="0" w:type="auto"/>
        <w:tblBorders>
          <w:top w:val="single"/>
          <w:left w:val="single"/>
          <w:bottom w:val="single"/>
          <w:right w:val="single"/>
          <w:insideH w:val="single"/>
          <w:insideV w:val="single"/>
        </w:tblBorders>
      </w:tblPr>
      <w:tblGrid>
        <w:gridCol w:w="890"/>
        <w:gridCol w:w="3178"/>
        <w:gridCol w:w="4238"/>
      </w:tblGrid>
      <w:tr>
        <w:tc>
          <w:tcPr>
            <w:tcW w:type="dxa" w:w="890"/>
          </w:tcPr>
          <w:p>
            <w:pPr>
              <w:pStyle w:val="null3"/>
            </w:pPr>
            <w:r>
              <w:rPr/>
              <w:t xml:space="preserve"> 序号</w:t>
            </w:r>
          </w:p>
        </w:tc>
        <w:tc>
          <w:tcPr>
            <w:tcW w:type="dxa" w:w="3178"/>
          </w:tcPr>
          <w:p>
            <w:pPr>
              <w:pStyle w:val="null3"/>
            </w:pPr>
            <w:r>
              <w:rPr/>
              <w:t xml:space="preserve"> 评审点要求概况</w:t>
            </w:r>
          </w:p>
        </w:tc>
        <w:tc>
          <w:tcPr>
            <w:tcW w:type="dxa" w:w="4238"/>
          </w:tcPr>
          <w:p>
            <w:pPr>
              <w:pStyle w:val="null3"/>
            </w:pPr>
            <w:r>
              <w:rPr/>
              <w:t xml:space="preserve"> 评审点具体描述</w:t>
            </w:r>
          </w:p>
        </w:tc>
      </w:tr>
      <w:tr>
        <w:tc>
          <w:tcPr>
            <w:tcW w:type="dxa" w:w="890"/>
          </w:tcPr>
          <w:p>
            <w:pPr>
              <w:pStyle w:val="null3"/>
            </w:pPr>
            <w:r>
              <w:rPr/>
              <w:t>1</w:t>
            </w:r>
          </w:p>
        </w:tc>
        <w:tc>
          <w:tcPr>
            <w:tcW w:type="dxa" w:w="3178"/>
          </w:tcPr>
          <w:p>
            <w:pPr>
              <w:pStyle w:val="null3"/>
            </w:pPr>
            <w:r>
              <w:rPr/>
              <w:t>按照招标文件规定要求签署和盖章的；</w:t>
            </w:r>
          </w:p>
        </w:tc>
        <w:tc>
          <w:tcPr>
            <w:tcW w:type="dxa" w:w="4238"/>
          </w:tcPr>
          <w:p>
            <w:pPr>
              <w:pStyle w:val="null3"/>
            </w:pPr>
            <w:r>
              <w:rPr/>
              <w:t>按照招标文件规定要求签署和盖章的；</w:t>
            </w:r>
          </w:p>
        </w:tc>
      </w:tr>
      <w:tr>
        <w:tc>
          <w:tcPr>
            <w:tcW w:type="dxa" w:w="890"/>
          </w:tcPr>
          <w:p>
            <w:pPr>
              <w:pStyle w:val="null3"/>
            </w:pPr>
            <w:r>
              <w:rPr/>
              <w:t>2</w:t>
            </w:r>
          </w:p>
        </w:tc>
        <w:tc>
          <w:tcPr>
            <w:tcW w:type="dxa" w:w="3178"/>
          </w:tcPr>
          <w:p>
            <w:pPr>
              <w:pStyle w:val="null3"/>
            </w:pPr>
            <w:r>
              <w:rPr/>
              <w:t>法定代表人资格证明书及法定代表人授权委托书的有效性；</w:t>
            </w:r>
          </w:p>
        </w:tc>
        <w:tc>
          <w:tcPr>
            <w:tcW w:type="dxa" w:w="4238"/>
          </w:tcPr>
          <w:p>
            <w:pPr>
              <w:pStyle w:val="null3"/>
            </w:pPr>
            <w:r>
              <w:rPr/>
              <w:t>法定代表人资格证明书及法定代表人授权委托书的有效性；</w:t>
            </w:r>
          </w:p>
        </w:tc>
      </w:tr>
      <w:tr>
        <w:tc>
          <w:tcPr>
            <w:tcW w:type="dxa" w:w="890"/>
          </w:tcPr>
          <w:p>
            <w:pPr>
              <w:pStyle w:val="null3"/>
            </w:pPr>
            <w:r>
              <w:rPr/>
              <w:t>3</w:t>
            </w:r>
          </w:p>
        </w:tc>
        <w:tc>
          <w:tcPr>
            <w:tcW w:type="dxa" w:w="3178"/>
          </w:tcPr>
          <w:p>
            <w:pPr>
              <w:pStyle w:val="null3"/>
            </w:pPr>
            <w:r>
              <w:rPr/>
              <w:t>投标函已提交并符合招标文件要求的，且投标有效期满足招标文件要求的；</w:t>
            </w:r>
          </w:p>
        </w:tc>
        <w:tc>
          <w:tcPr>
            <w:tcW w:type="dxa" w:w="4238"/>
          </w:tcPr>
          <w:p>
            <w:pPr>
              <w:pStyle w:val="null3"/>
            </w:pPr>
            <w:r>
              <w:rPr/>
              <w:t>投标函已提交并符合招标文件要求的，且投标有效期满足招标文件要求的；</w:t>
            </w:r>
          </w:p>
        </w:tc>
      </w:tr>
      <w:tr>
        <w:tc>
          <w:tcPr>
            <w:tcW w:type="dxa" w:w="890"/>
          </w:tcPr>
          <w:p>
            <w:pPr>
              <w:pStyle w:val="null3"/>
            </w:pPr>
            <w:r>
              <w:rPr/>
              <w:t>4</w:t>
            </w:r>
          </w:p>
        </w:tc>
        <w:tc>
          <w:tcPr>
            <w:tcW w:type="dxa" w:w="3178"/>
          </w:tcPr>
          <w:p>
            <w:pPr>
              <w:pStyle w:val="null3"/>
            </w:pPr>
            <w:r>
              <w:rPr/>
              <w:t>投标文件完全满足对招标文件的实质性条款（即标注★号条款）无负偏离的；</w:t>
            </w:r>
          </w:p>
        </w:tc>
        <w:tc>
          <w:tcPr>
            <w:tcW w:type="dxa" w:w="4238"/>
          </w:tcPr>
          <w:p>
            <w:pPr>
              <w:pStyle w:val="null3"/>
            </w:pPr>
            <w:r>
              <w:rPr/>
              <w:t>投标文件完全满足对招标文件的实质性条款（即标注★号条款）无负偏离的；</w:t>
            </w:r>
          </w:p>
        </w:tc>
      </w:tr>
      <w:tr>
        <w:tc>
          <w:tcPr>
            <w:tcW w:type="dxa" w:w="890"/>
          </w:tcPr>
          <w:p>
            <w:pPr>
              <w:pStyle w:val="null3"/>
            </w:pPr>
            <w:r>
              <w:rPr/>
              <w:t>5</w:t>
            </w:r>
          </w:p>
        </w:tc>
        <w:tc>
          <w:tcPr>
            <w:tcW w:type="dxa" w:w="3178"/>
          </w:tcPr>
          <w:p>
            <w:pPr>
              <w:pStyle w:val="null3"/>
            </w:pPr>
            <w:r>
              <w:rPr/>
              <w:t>投标报价没有超过本项目最高限价；</w:t>
            </w:r>
          </w:p>
        </w:tc>
        <w:tc>
          <w:tcPr>
            <w:tcW w:type="dxa" w:w="4238"/>
          </w:tcPr>
          <w:p>
            <w:pPr>
              <w:pStyle w:val="null3"/>
            </w:pPr>
            <w:r>
              <w:rPr/>
              <w:t>投标报价没有超过本项目最高限价；</w:t>
            </w:r>
          </w:p>
        </w:tc>
      </w:tr>
      <w:tr>
        <w:tc>
          <w:tcPr>
            <w:tcW w:type="dxa" w:w="890"/>
          </w:tcPr>
          <w:p>
            <w:pPr>
              <w:pStyle w:val="null3"/>
            </w:pPr>
            <w:r>
              <w:rPr/>
              <w:t>6</w:t>
            </w:r>
          </w:p>
        </w:tc>
        <w:tc>
          <w:tcPr>
            <w:tcW w:type="dxa" w:w="3178"/>
          </w:tcPr>
          <w:p>
            <w:pPr>
              <w:pStyle w:val="null3"/>
            </w:pPr>
            <w:r>
              <w:rPr/>
              <w:t>投标文件没有采购人不能接受的附加条件的；</w:t>
            </w:r>
          </w:p>
        </w:tc>
        <w:tc>
          <w:tcPr>
            <w:tcW w:type="dxa" w:w="4238"/>
          </w:tcPr>
          <w:p>
            <w:pPr>
              <w:pStyle w:val="null3"/>
            </w:pPr>
            <w:r>
              <w:rPr/>
              <w:t>投标文件没有采购人不能接受的附加条件的；</w:t>
            </w:r>
          </w:p>
        </w:tc>
      </w:tr>
      <w:tr>
        <w:tc>
          <w:tcPr>
            <w:tcW w:type="dxa" w:w="890"/>
          </w:tcPr>
          <w:p>
            <w:pPr>
              <w:pStyle w:val="null3"/>
            </w:pPr>
            <w:r>
              <w:rPr/>
              <w:t>7</w:t>
            </w:r>
          </w:p>
        </w:tc>
        <w:tc>
          <w:tcPr>
            <w:tcW w:type="dxa" w:w="3178"/>
          </w:tcPr>
          <w:p>
            <w:pPr>
              <w:pStyle w:val="null3"/>
            </w:pPr>
            <w:r>
              <w:rPr/>
              <w:t>投标文件没有出现串通投标情形的；</w:t>
            </w:r>
          </w:p>
        </w:tc>
        <w:tc>
          <w:tcPr>
            <w:tcW w:type="dxa" w:w="4238"/>
          </w:tcPr>
          <w:p>
            <w:pPr>
              <w:pStyle w:val="null3"/>
            </w:pPr>
            <w:r>
              <w:rPr/>
              <w:t>投标文件没有出现串通投标情形的；</w:t>
            </w:r>
          </w:p>
        </w:tc>
      </w:tr>
      <w:tr>
        <w:tc>
          <w:tcPr>
            <w:tcW w:type="dxa" w:w="890"/>
          </w:tcPr>
          <w:p>
            <w:pPr>
              <w:pStyle w:val="null3"/>
            </w:pPr>
            <w:r>
              <w:rPr/>
              <w:t>8</w:t>
            </w:r>
          </w:p>
        </w:tc>
        <w:tc>
          <w:tcPr>
            <w:tcW w:type="dxa" w:w="3178"/>
          </w:tcPr>
          <w:p>
            <w:pPr>
              <w:pStyle w:val="null3"/>
            </w:pPr>
            <w:r>
              <w:rPr/>
              <w:t>投标文件没有招标文件中规定的其他无效投标条款的；</w:t>
            </w:r>
          </w:p>
        </w:tc>
        <w:tc>
          <w:tcPr>
            <w:tcW w:type="dxa" w:w="4238"/>
          </w:tcPr>
          <w:p>
            <w:pPr>
              <w:pStyle w:val="null3"/>
            </w:pPr>
            <w:r>
              <w:rPr/>
              <w:t>投标文件没有招标文件中规定的其他无效投标条款的；</w:t>
            </w:r>
          </w:p>
        </w:tc>
      </w:tr>
      <w:tr>
        <w:tc>
          <w:tcPr>
            <w:tcW w:type="dxa" w:w="890"/>
          </w:tcPr>
          <w:p>
            <w:pPr>
              <w:pStyle w:val="null3"/>
            </w:pPr>
            <w:r>
              <w:rPr/>
              <w:t>9</w:t>
            </w:r>
          </w:p>
        </w:tc>
        <w:tc>
          <w:tcPr>
            <w:tcW w:type="dxa" w:w="3178"/>
          </w:tcPr>
          <w:p>
            <w:pPr>
              <w:pStyle w:val="null3"/>
            </w:pPr>
            <w:r>
              <w:rPr/>
              <w:t>没有法律、法规规定的其他无效情形。</w:t>
            </w:r>
          </w:p>
        </w:tc>
        <w:tc>
          <w:tcPr>
            <w:tcW w:type="dxa" w:w="4238"/>
          </w:tcPr>
          <w:p>
            <w:pPr>
              <w:pStyle w:val="null3"/>
            </w:pPr>
            <w:r>
              <w:rPr/>
              <w:t>没有法律、法规规定的其他无效情形。</w:t>
            </w:r>
          </w:p>
        </w:tc>
      </w:tr>
    </w:tbl>
    <w:p>
      <w:pPr>
        <w:pStyle w:val="null3"/>
        <w:outlineLvl w:val="3"/>
      </w:pPr>
      <w:r>
        <w:rPr>
          <w:sz w:val="24"/>
          <w:b/>
        </w:rPr>
        <w:t>2.投标文件澄清</w:t>
      </w:r>
    </w:p>
    <w:p>
      <w:pPr>
        <w:pStyle w:val="null3"/>
        <w:ind w:firstLine="480"/>
      </w:pPr>
      <w:r>
        <w:rPr/>
        <w:t xml:space="preserve"> 2.1对于投标文件中含义不明确、同类问题表述不一致或者有明显文字和计算错误的内容，评标委员会应当在评审过程中发起在线澄清，要求投标人针对价格或内容做出必要的澄清、说明或补正。代理机构可根据开标环节记录的授权代表人联系方式发送短信提醒或电话告知。</w:t>
      </w:r>
    </w:p>
    <w:p>
      <w:pPr>
        <w:pStyle w:val="null3"/>
        <w:ind w:firstLine="480"/>
      </w:pPr>
      <w:r>
        <w:rPr/>
        <w:t>投标人需登录广东政府采购智慧云平台项目采购系统的等候大厅，在规定时间内完成澄清（响应），并加盖电子印章。</w:t>
      </w:r>
    </w:p>
    <w:p>
      <w:pPr>
        <w:pStyle w:val="null3"/>
        <w:ind w:firstLine="480"/>
      </w:pPr>
      <w:r>
        <w:rPr/>
        <w:t>若因投标人联系方式错误未接收短信、未接听电话或超时未进行澄清（响应）造成的不利后果由供应商自行承担。投标人的澄清、说明或者补正不得超出投标文件的范围或者改变投标文件的实质性内容。</w:t>
      </w:r>
    </w:p>
    <w:p>
      <w:pPr>
        <w:pStyle w:val="null3"/>
        <w:ind w:firstLine="480"/>
      </w:pPr>
      <w:r>
        <w:rPr/>
        <w:t>2.2评标委员会不接受投标人主动提出的澄清、说明或补正。</w:t>
      </w:r>
    </w:p>
    <w:p>
      <w:pPr>
        <w:pStyle w:val="null3"/>
        <w:ind w:firstLine="480"/>
      </w:pPr>
      <w:r>
        <w:rPr/>
        <w:t>2.3评标委员会对投标人提交的澄清、说明或补正有疑问的，可以要求投标人进一步澄清、说明或补正。</w:t>
      </w:r>
    </w:p>
    <w:p>
      <w:pPr>
        <w:pStyle w:val="null3"/>
        <w:outlineLvl w:val="3"/>
      </w:pPr>
      <w:r>
        <w:rPr>
          <w:sz w:val="24"/>
          <w:b/>
        </w:rPr>
        <w:t>3.详细评审</w:t>
      </w:r>
    </w:p>
    <w:p>
      <w:pPr>
        <w:pStyle w:val="null3"/>
        <w:ind w:firstLine="480"/>
      </w:pPr>
      <w:r>
        <w:rPr/>
        <w:t>采购包1(超声胃镜、胃肠镜系统):</w:t>
      </w:r>
    </w:p>
    <w:tbl>
      <w:tblPr>
        <w:tblW w:w="0" w:type="auto"/>
        <w:tblBorders>
          <w:top w:val="single"/>
          <w:left w:val="single"/>
          <w:bottom w:val="single"/>
          <w:right w:val="single"/>
          <w:insideH w:val="single"/>
          <w:insideV w:val="single"/>
        </w:tblBorders>
      </w:tblPr>
      <w:tblGrid>
        <w:gridCol w:w="461"/>
        <w:gridCol w:w="461"/>
        <w:gridCol w:w="2307"/>
        <w:gridCol w:w="5076"/>
      </w:tblGrid>
      <w:tr>
        <w:tc>
          <w:tcPr>
            <w:tcW w:type="dxa" w:w="922"/>
            <w:gridSpan w:val="2"/>
          </w:tcPr>
          <w:p>
            <w:pPr>
              <w:pStyle w:val="null3"/>
              <w:jc w:val="center"/>
            </w:pPr>
            <w:r>
              <w:rPr/>
              <w:t>评审因素</w:t>
            </w:r>
          </w:p>
        </w:tc>
        <w:tc>
          <w:tcPr>
            <w:tcW w:type="dxa" w:w="7383"/>
            <w:gridSpan w:val="2"/>
          </w:tcPr>
          <w:p>
            <w:pPr>
              <w:pStyle w:val="null3"/>
              <w:jc w:val="center"/>
            </w:pPr>
            <w:r>
              <w:rPr/>
              <w:t>评审标准</w:t>
            </w:r>
          </w:p>
        </w:tc>
      </w:tr>
      <w:tr>
        <w:tc>
          <w:tcPr>
            <w:tcW w:type="dxa" w:w="922"/>
            <w:gridSpan w:val="2"/>
          </w:tcPr>
          <w:p>
            <w:pPr>
              <w:pStyle w:val="null3"/>
              <w:jc w:val="center"/>
            </w:pPr>
            <w:r>
              <w:rPr/>
              <w:t>分值构成</w:t>
            </w:r>
          </w:p>
        </w:tc>
        <w:tc>
          <w:tcPr>
            <w:tcW w:type="dxa" w:w="7383"/>
            <w:gridSpan w:val="2"/>
          </w:tcPr>
          <w:p>
            <w:pPr>
              <w:pStyle w:val="null3"/>
            </w:pPr>
            <w:r>
              <w:rPr/>
              <w:t>商务部分10.0分</w:t>
            </w:r>
          </w:p>
          <w:p>
            <w:pPr>
              <w:pStyle w:val="null3"/>
            </w:pPr>
            <w:r>
              <w:rPr/>
              <w:t>技术部分50.0分</w:t>
            </w:r>
          </w:p>
          <w:p>
            <w:pPr>
              <w:pStyle w:val="null3"/>
            </w:pPr>
            <w:r>
              <w:rPr/>
              <w:t>报价得分40.0分</w:t>
            </w:r>
          </w:p>
        </w:tc>
      </w:tr>
      <w:tr>
        <w:tc>
          <w:tcPr>
            <w:tcW w:type="dxa" w:w="922"/>
            <w:gridSpan w:val="2"/>
            <w:vMerge w:val="restart"/>
          </w:tcPr>
          <w:p>
            <w:pPr>
              <w:pStyle w:val="null3"/>
              <w:jc w:val="center"/>
            </w:pPr>
            <w:r>
              <w:rPr/>
              <w:t>技术部分</w:t>
            </w:r>
          </w:p>
        </w:tc>
        <w:tc>
          <w:tcPr>
            <w:tcW w:type="dxa" w:w="2307"/>
          </w:tcPr>
          <w:p>
            <w:pPr>
              <w:pStyle w:val="null3"/>
              <w:jc w:val="left"/>
            </w:pPr>
            <w:r>
              <w:rPr/>
              <w:t>所投产品对采购需求中带▲号的重要技术参数的响应情况 (27.0分)</w:t>
            </w:r>
          </w:p>
        </w:tc>
        <w:tc>
          <w:tcPr>
            <w:tcW w:type="dxa" w:w="5076"/>
          </w:tcPr>
          <w:p>
            <w:pPr>
              <w:pStyle w:val="null3"/>
              <w:jc w:val="left"/>
            </w:pPr>
            <w:r>
              <w:rPr/>
              <w:t>根据各投标人所投产品对《第二章 采购需求》“具体技术(参数)要求”中标注“▲”的重要技术参数的响应情况进行评审（共45项，最高得27分）： 标注“▲”的重要技术参数完全满足或优于的，得27分，每有1项负偏离或不完全满足的扣0.6分。 备注：如采购需求中有明确要求提供证明材料的，则以采购需求要求的为准； 如采购需求中无明确要求证明材料的，则投标人须提供投标产品的“彩页”或“白皮书”（如使用说明书为英文版，请同时提供中文版加盖投标人公章）或盖有厂家公章的技术参数（中文版）确认函告等作为技术证明文件。凡不符合上述要求的，将视为无效技术支持资料。</w:t>
            </w:r>
          </w:p>
        </w:tc>
      </w:tr>
      <w:tr>
        <w:tc>
          <w:tcPr>
            <w:tcW w:type="dxa" w:w="922"/>
            <w:gridSpan w:val="2"/>
            <w:vMerge/>
          </w:tcPr>
          <w:p/>
        </w:tc>
        <w:tc>
          <w:tcPr>
            <w:tcW w:type="dxa" w:w="2307"/>
          </w:tcPr>
          <w:p>
            <w:pPr>
              <w:pStyle w:val="null3"/>
              <w:jc w:val="left"/>
            </w:pPr>
            <w:r>
              <w:rPr/>
              <w:t>所投产品对采购需求中一般技术参数的的响应情况 (8.0分)</w:t>
            </w:r>
          </w:p>
        </w:tc>
        <w:tc>
          <w:tcPr>
            <w:tcW w:type="dxa" w:w="5076"/>
          </w:tcPr>
          <w:p>
            <w:pPr>
              <w:pStyle w:val="null3"/>
              <w:jc w:val="left"/>
            </w:pPr>
            <w:r>
              <w:rPr/>
              <w:t>一般技术条款的响应情况：根据各投标人所投产品对《第二章 采购需求》“技术指标参数”中未标注“★”或“▲”的一般技术参数的响应情况进行评审（最高得8分）：一般技术参数条款完全满足或优于的，得8分；每有1项负偏离或不完全满足的扣0.4分，负偏离＞20项视为对一般技术参数条款的重大偏离统一得0分。 备注：如采购需求中无明确要求证明材料的，则投标人须提供投标产品的“彩页”或“白皮书”（如使用说明书为英文版，请同时提供中文版加盖投标人公章）或盖有厂家公章的技术参数（中文版）确认函告等作为技术证明文件。凡不符合上述要求的，将视为无效技术支持资料。</w:t>
            </w:r>
          </w:p>
        </w:tc>
      </w:tr>
      <w:tr>
        <w:tc>
          <w:tcPr>
            <w:tcW w:type="dxa" w:w="922"/>
            <w:gridSpan w:val="2"/>
            <w:vMerge/>
          </w:tcPr>
          <w:p/>
        </w:tc>
        <w:tc>
          <w:tcPr>
            <w:tcW w:type="dxa" w:w="2307"/>
          </w:tcPr>
          <w:p>
            <w:pPr>
              <w:pStyle w:val="null3"/>
              <w:jc w:val="left"/>
            </w:pPr>
            <w:r>
              <w:rPr/>
              <w:t>整体实施方案及技术措施 (5.0分)</w:t>
            </w:r>
          </w:p>
        </w:tc>
        <w:tc>
          <w:tcPr>
            <w:tcW w:type="dxa" w:w="5076"/>
          </w:tcPr>
          <w:p>
            <w:pPr>
              <w:pStyle w:val="null3"/>
              <w:jc w:val="left"/>
            </w:pPr>
            <w:r>
              <w:rPr/>
              <w:t>整体实施方案及技术措施方案包括但不限于以下内容： ①整体项目实施的时间安排 ②实施过程中的相关技术措施、方案、重点难点 ③应急事件风险管理 投标人针对本项目提出的整体实施方案具有完整性，且具体性、可行性等方面高，相关技术措施可操作性强得5分； 投标人针对本项目提出的整体实施方案具有一定的完整性，具体性、可行性，相关技术措施可操作性较强得3分； 投标人具有整体实施方案及相关技术措施，但内容不够完整、具体得1分； 不提供或不按要求提供不得分。</w:t>
            </w:r>
          </w:p>
        </w:tc>
      </w:tr>
      <w:tr>
        <w:tc>
          <w:tcPr>
            <w:tcW w:type="dxa" w:w="922"/>
            <w:gridSpan w:val="2"/>
            <w:vMerge/>
          </w:tcPr>
          <w:p/>
        </w:tc>
        <w:tc>
          <w:tcPr>
            <w:tcW w:type="dxa" w:w="2307"/>
          </w:tcPr>
          <w:p>
            <w:pPr>
              <w:pStyle w:val="null3"/>
              <w:jc w:val="left"/>
            </w:pPr>
            <w:r>
              <w:rPr/>
              <w:t>质量保证措施 (5.0分)</w:t>
            </w:r>
          </w:p>
        </w:tc>
        <w:tc>
          <w:tcPr>
            <w:tcW w:type="dxa" w:w="5076"/>
          </w:tcPr>
          <w:p>
            <w:pPr>
              <w:pStyle w:val="null3"/>
              <w:jc w:val="left"/>
            </w:pPr>
            <w:r>
              <w:rPr/>
              <w:t>质量保证措施包括但不限于以下内容：①产品的来源 ②　包装、保存、运输各环节措施 ③质量目标、质量管理制度、质量保障措施及相关承诺； 质量管控措施内容详细完整、科学合理，可行性高的，得5分； 质量管控措施内容较详细完整、较科学合理，可行性较高的，得3分； 质量管控措施内容不够详细完整、不够科学合理，可行性较低的，得 1 分； 不提供或不按要求提供不得分。</w:t>
            </w:r>
          </w:p>
        </w:tc>
      </w:tr>
      <w:tr>
        <w:tc>
          <w:tcPr>
            <w:tcW w:type="dxa" w:w="922"/>
            <w:gridSpan w:val="2"/>
            <w:vMerge/>
          </w:tcPr>
          <w:p/>
        </w:tc>
        <w:tc>
          <w:tcPr>
            <w:tcW w:type="dxa" w:w="2307"/>
          </w:tcPr>
          <w:p>
            <w:pPr>
              <w:pStyle w:val="null3"/>
              <w:jc w:val="left"/>
            </w:pPr>
            <w:r>
              <w:rPr/>
              <w:t>技术培训方案 (5.0分)</w:t>
            </w:r>
          </w:p>
        </w:tc>
        <w:tc>
          <w:tcPr>
            <w:tcW w:type="dxa" w:w="5076"/>
          </w:tcPr>
          <w:p>
            <w:pPr>
              <w:pStyle w:val="null3"/>
              <w:jc w:val="left"/>
            </w:pPr>
            <w:r>
              <w:rPr/>
              <w:t>技术培训方案包括但不限于以下内容： ①培训人员、时间的安排②培训的方式内容③培训的组织形式、程序、注意事项 内容详细完整、科学合理，可行性高的得5分； 内容较详细完整、较科学合理，可行性较高的得3分； 内容基本完整、基本科学合理，基本可行的得1分； 不提供或不按要求提供不得分。</w:t>
            </w:r>
          </w:p>
        </w:tc>
      </w:tr>
      <w:tr>
        <w:tc>
          <w:tcPr>
            <w:tcW w:type="dxa" w:w="922"/>
            <w:gridSpan w:val="2"/>
            <w:vMerge w:val="restart"/>
          </w:tcPr>
          <w:p>
            <w:pPr>
              <w:pStyle w:val="null3"/>
              <w:jc w:val="center"/>
            </w:pPr>
            <w:r>
              <w:rPr/>
              <w:t>商务部分</w:t>
            </w:r>
          </w:p>
        </w:tc>
        <w:tc>
          <w:tcPr>
            <w:tcW w:type="dxa" w:w="2307"/>
          </w:tcPr>
          <w:p>
            <w:pPr>
              <w:pStyle w:val="null3"/>
              <w:jc w:val="left"/>
            </w:pPr>
            <w:r>
              <w:rPr/>
              <w:t>同类项目业绩 (5.0分)</w:t>
            </w:r>
          </w:p>
        </w:tc>
        <w:tc>
          <w:tcPr>
            <w:tcW w:type="dxa" w:w="5076"/>
          </w:tcPr>
          <w:p>
            <w:pPr>
              <w:pStyle w:val="null3"/>
              <w:jc w:val="left"/>
            </w:pPr>
            <w:r>
              <w:rPr/>
              <w:t>投标人2023年1月1日至今具有所投同类设备的业绩，每提供一个得1分，最多计5分。 注：需提供完整的整份合同复印件并加盖公章，合同不完整或未加盖公章或提供非投标人本单位业绩视为无效，以合同签订时间为准。</w:t>
            </w:r>
          </w:p>
        </w:tc>
      </w:tr>
      <w:tr>
        <w:tc>
          <w:tcPr>
            <w:tcW w:type="dxa" w:w="922"/>
            <w:gridSpan w:val="2"/>
            <w:vMerge/>
          </w:tcPr>
          <w:p/>
        </w:tc>
        <w:tc>
          <w:tcPr>
            <w:tcW w:type="dxa" w:w="2307"/>
          </w:tcPr>
          <w:p>
            <w:pPr>
              <w:pStyle w:val="null3"/>
              <w:jc w:val="left"/>
            </w:pPr>
            <w:r>
              <w:rPr/>
              <w:t>用户评价 (2.0分)</w:t>
            </w:r>
          </w:p>
        </w:tc>
        <w:tc>
          <w:tcPr>
            <w:tcW w:type="dxa" w:w="5076"/>
          </w:tcPr>
          <w:p>
            <w:pPr>
              <w:pStyle w:val="null3"/>
              <w:jc w:val="left"/>
            </w:pPr>
            <w:r>
              <w:rPr/>
              <w:t>提供上述有效同类项目业绩的用户书面满意度评价或意见反馈情况：正面评价（业主书面优秀、满意或相当之类的正面评价）每份得0.4分；本项最高得2分。注：提供相关用户书面满意度评价或满意反馈情况（需用户单位盖章），复印件并加盖投标人公章。满意度评价（或意见反馈情况）要和业绩须是同一用户，不提供或不按要求提供不得分</w:t>
            </w:r>
          </w:p>
        </w:tc>
      </w:tr>
      <w:tr>
        <w:tc>
          <w:tcPr>
            <w:tcW w:type="dxa" w:w="922"/>
            <w:gridSpan w:val="2"/>
            <w:vMerge/>
          </w:tcPr>
          <w:p/>
        </w:tc>
        <w:tc>
          <w:tcPr>
            <w:tcW w:type="dxa" w:w="2307"/>
          </w:tcPr>
          <w:p>
            <w:pPr>
              <w:pStyle w:val="null3"/>
              <w:jc w:val="left"/>
            </w:pPr>
            <w:r>
              <w:rPr/>
              <w:t>管理体系认证 (3.0分)</w:t>
            </w:r>
          </w:p>
        </w:tc>
        <w:tc>
          <w:tcPr>
            <w:tcW w:type="dxa" w:w="5076"/>
          </w:tcPr>
          <w:p>
            <w:pPr>
              <w:pStyle w:val="null3"/>
              <w:jc w:val="left"/>
            </w:pPr>
            <w:r>
              <w:rPr/>
              <w:t>投标人具有由经国家认证认可监督管理部门批准设立的认证机构颁发并在有效期内的质量管理体系认证证书，得3分。 备注：提供有效期内的：①认证证书复印件、②在国家认监委网站（网址：http://www.cnca.gov.cn/）对证书的信息查询截图作为评审依据（以以上网站信息公布查询为准），已失效或撤销的不得分，公开信息中无法查询或与公开信息不一致的（如暂停的），投标人必须提供发证机构出具的证明函，否则不得分。因投标人成立时间不满足认证时间要求且办理认证所需要的合理时间不足导致未能获得上述认证证书的，投标人提供相关佐证资料，情况属实的，可对应得分，否则不得分。</w:t>
            </w:r>
          </w:p>
        </w:tc>
      </w:tr>
      <w:tr>
        <w:tc>
          <w:tcPr>
            <w:tcW w:type="dxa" w:w="922"/>
            <w:gridSpan w:val="2"/>
          </w:tcPr>
          <w:p>
            <w:pPr>
              <w:pStyle w:val="null3"/>
              <w:jc w:val="center"/>
            </w:pPr>
            <w:r>
              <w:rPr/>
              <w:t>异常低价审查</w:t>
            </w:r>
          </w:p>
        </w:tc>
        <w:tc>
          <w:tcPr>
            <w:tcW w:type="dxa" w:w="2307"/>
          </w:tcPr>
          <w:p>
            <w:pPr>
              <w:pStyle w:val="null3"/>
              <w:jc w:val="left"/>
            </w:pPr>
            <w:r>
              <w:rPr/>
              <w:t>异常低价审查</w:t>
            </w:r>
          </w:p>
        </w:tc>
        <w:tc>
          <w:tcPr>
            <w:tcW w:type="dxa" w:w="5076"/>
          </w:tcPr>
          <w:p>
            <w:pPr>
              <w:pStyle w:val="null3"/>
              <w:jc w:val="left"/>
            </w:pPr>
            <w:r>
              <w:rPr/>
              <w:t>根据《关于推动解决政府采购异常低价问题的通知》（财库〔2026〕2号）等相关规定，政府采购评审中出现下列情形之一的，评审委员会应当启动异常低价投标（响应）审查程序： （1）投标（响应）报价低于全部通过符合性审查供应商投标（响应）报价平均值50%的，即投标（响应）报价&lt;全部通过符合性审查供应商投标（响应）报价平均值×50%。 （2）投标（响应）报价低于通过符合性审查且报价次低供应商投标（响应）报价50%的，即投标（响应）报价&lt;通过符合性审查且报价次低供应商投标（响应）报价×50%。 （3）投标（响应）报价低于最高限价45%的，即投标（响应）报价&lt;最高限价×45%。 （4）其他评审委员会认为供应商报价过低，有可能影响产品质量或者不能诚信履约的情形。 评审委员会启动异常低价投标（响应）审查后，应当要求相关供应商在评审现场合理的时间内提供书面说明及必要的证明材料，对投标（响应）价格作出解释。</w:t>
            </w:r>
          </w:p>
        </w:tc>
      </w:tr>
      <w:tr>
        <w:tc>
          <w:tcPr>
            <w:tcW w:type="dxa" w:w="922"/>
            <w:gridSpan w:val="2"/>
          </w:tcPr>
          <w:p>
            <w:pPr>
              <w:pStyle w:val="null3"/>
              <w:jc w:val="center"/>
            </w:pPr>
            <w:r>
              <w:rPr/>
              <w:t>投标报价</w:t>
            </w:r>
          </w:p>
        </w:tc>
        <w:tc>
          <w:tcPr>
            <w:tcW w:type="dxa" w:w="2307"/>
          </w:tcPr>
          <w:p>
            <w:pPr>
              <w:pStyle w:val="null3"/>
              <w:jc w:val="left"/>
            </w:pPr>
            <w:r>
              <w:rPr/>
              <w:t>投标报价得分 (40.0分)</w:t>
            </w:r>
          </w:p>
        </w:tc>
        <w:tc>
          <w:tcPr>
            <w:tcW w:type="dxa" w:w="5076"/>
          </w:tcPr>
          <w:p>
            <w:pPr>
              <w:pStyle w:val="null3"/>
              <w:jc w:val="left"/>
            </w:pPr>
            <w:r>
              <w:rPr/>
              <w:t>投标报价得分＝（评标基准价/投标报价）×价格分值【注：满足招标文件要求且投标价格最低的投标报价为评标基准价。】最低报价不是中标的唯一依据。因落实政府采购政策进行价格调整的，以调整后的价格计算评标基准价和投标报价。</w:t>
            </w:r>
          </w:p>
        </w:tc>
      </w:tr>
    </w:tbl>
    <w:p>
      <w:pPr>
        <w:pStyle w:val="null3"/>
        <w:outlineLvl w:val="3"/>
      </w:pPr>
      <w:r>
        <w:rPr>
          <w:sz w:val="24"/>
          <w:b/>
        </w:rPr>
        <w:t>4.汇总、排序</w:t>
      </w:r>
    </w:p>
    <w:p>
      <w:pPr>
        <w:pStyle w:val="null3"/>
      </w:pPr>
      <w:r>
        <w:rPr/>
        <w:t>采购包1：</w:t>
      </w:r>
    </w:p>
    <w:p>
      <w:pPr>
        <w:pStyle w:val="null3"/>
      </w:pPr>
      <w:r>
        <w:rPr/>
        <w:t>评标结果按评审后总得分由高到低顺序排列。总得分相同的按投标报价由低到高顺序排列。得分且投标报价相同的，由评委会采取随机抽取的方式确定。排名第一的投标供应商为第一中标候选人，排名第二的投标供应商为第二中标候选人（提供相同品牌产品（非单一产品采购，以核心产品为准。多个核心产品的，有一种产品品牌相同，即视为提供相同品牌产品），评审后得分最高的同品牌投标人获得中标人推荐资格；评审得分相同的，由采购人或者采购人委托评标委员会采取随机抽取方式确定，其他同品牌投标人不作为中标候选人）。</w:t>
      </w:r>
    </w:p>
    <w:p>
      <w:pPr>
        <w:pStyle w:val="null3"/>
        <w:outlineLvl w:val="3"/>
      </w:pPr>
      <w:r>
        <w:rPr>
          <w:sz w:val="24"/>
          <w:b/>
        </w:rPr>
        <w:t>5.中标价的确定</w:t>
      </w:r>
    </w:p>
    <w:p>
      <w:pPr>
        <w:pStyle w:val="null3"/>
        <w:ind w:firstLine="480"/>
      </w:pPr>
      <w:r>
        <w:rPr/>
        <w:t>除了按第四章第一点第7条修正并经投标人确认的投标报价作为中标价外，中标价以开标时公开唱标价为准。</w:t>
      </w:r>
    </w:p>
    <w:p>
      <w:pPr>
        <w:pStyle w:val="null3"/>
        <w:outlineLvl w:val="3"/>
      </w:pPr>
      <w:r>
        <w:rPr>
          <w:sz w:val="24"/>
          <w:b/>
        </w:rPr>
        <w:t>6.其他无效投标的情形：</w:t>
      </w:r>
    </w:p>
    <w:p>
      <w:pPr>
        <w:pStyle w:val="null3"/>
        <w:ind w:firstLine="480"/>
      </w:pPr>
      <w:r>
        <w:rPr/>
        <w:t>(1)评标期间，投标人没有按评标委员会的要求提交法定代表人或其委托代理人签字的澄清、说明、补正或改变了投标文件的实质性内容的。</w:t>
      </w:r>
    </w:p>
    <w:p>
      <w:pPr>
        <w:pStyle w:val="null3"/>
        <w:ind w:firstLine="480"/>
      </w:pPr>
      <w:r>
        <w:rPr/>
        <w:t>(2)投标文件提供虚假材料的。</w:t>
      </w:r>
    </w:p>
    <w:p>
      <w:pPr>
        <w:pStyle w:val="null3"/>
        <w:ind w:firstLine="480"/>
      </w:pPr>
      <w:r>
        <w:rPr/>
        <w:t>(3)投标人以他人名义投标、串通投标、以行贿手段谋取中标或者以其他弄虚作假方式投标的。</w:t>
      </w:r>
    </w:p>
    <w:p>
      <w:pPr>
        <w:pStyle w:val="null3"/>
        <w:ind w:firstLine="480"/>
      </w:pPr>
      <w:r>
        <w:rPr/>
        <w:t>(4)投标人对采购人、采购代理机构、评标委员会及其工作人员施加影响，有碍招标公平、公正的。</w:t>
      </w:r>
    </w:p>
    <w:p>
      <w:pPr>
        <w:pStyle w:val="null3"/>
        <w:ind w:firstLine="480"/>
      </w:pPr>
      <w:r>
        <w:rPr/>
        <w:t>(5)投标文件含有采购人不能接受的附加条件的。</w:t>
      </w:r>
    </w:p>
    <w:p>
      <w:pPr>
        <w:pStyle w:val="null3"/>
        <w:ind w:firstLine="480"/>
      </w:pPr>
      <w:r>
        <w:rPr/>
        <w:t>(6)法律、法规和招标文件规定的其他无效情形。</w:t>
      </w:r>
    </w:p>
    <w:p>
      <w:pPr>
        <w:pStyle w:val="null3"/>
      </w:pPr>
      <w:r>
        <w:rPr/>
        <w:t xml:space="preserve">  </w:t>
      </w:r>
    </w:p>
    <w:p>
      <w:pPr>
        <w:pStyle w:val="null3"/>
        <w:jc w:val="center"/>
        <w:outlineLvl w:val="1"/>
      </w:pPr>
      <w:r>
        <w:rPr>
          <w:sz w:val="36"/>
          <w:b/>
        </w:rPr>
        <w:t>第五章 合同文本</w:t>
      </w:r>
    </w:p>
    <w:p>
      <w:pPr>
        <w:pStyle w:val="null3"/>
      </w:pPr>
      <w:r>
        <w:rPr>
          <w:sz w:val="48"/>
          <w:b/>
        </w:rPr>
        <w:t xml:space="preserve"> </w:t>
      </w:r>
    </w:p>
    <w:p>
      <w:pPr>
        <w:pStyle w:val="null3"/>
        <w:spacing w:before="0" w:after="0" w:lineRule="auto" w:line="360"/>
        <w:ind w:left="0" w:right="0"/>
        <w:jc w:val="center"/>
      </w:pPr>
      <w:r>
        <w:rPr>
          <w:sz w:val="48"/>
          <w:b/>
        </w:rPr>
        <w:t xml:space="preserve"> </w:t>
      </w:r>
    </w:p>
    <w:p>
      <w:pPr>
        <w:pStyle w:val="null3"/>
        <w:spacing w:before="0" w:after="0" w:lineRule="auto" w:line="360"/>
        <w:ind w:left="0" w:right="0"/>
        <w:jc w:val="center"/>
      </w:pPr>
      <w:r>
        <w:rPr>
          <w:sz w:val="48"/>
          <w:b/>
        </w:rPr>
        <w:t xml:space="preserve"> </w:t>
      </w:r>
    </w:p>
    <w:p>
      <w:pPr>
        <w:pStyle w:val="null3"/>
        <w:spacing w:before="0" w:after="0" w:lineRule="auto" w:line="360"/>
        <w:ind w:left="0" w:right="0"/>
        <w:jc w:val="center"/>
      </w:pPr>
      <w:r>
        <w:rPr>
          <w:sz w:val="48"/>
          <w:b/>
        </w:rPr>
        <w:t>广东省政府采购</w:t>
      </w:r>
    </w:p>
    <w:p>
      <w:pPr>
        <w:pStyle w:val="null3"/>
        <w:spacing w:before="0" w:after="0" w:lineRule="auto" w:line="360"/>
        <w:ind w:left="0" w:right="0"/>
        <w:jc w:val="both"/>
      </w:pPr>
      <w:r>
        <w:rPr>
          <w:sz w:val="48"/>
          <w:b/>
        </w:rPr>
        <w:t xml:space="preserve"> </w:t>
      </w:r>
    </w:p>
    <w:p>
      <w:pPr>
        <w:pStyle w:val="null3"/>
        <w:spacing w:before="0" w:after="0" w:lineRule="auto" w:line="360"/>
        <w:ind w:left="0" w:right="0"/>
        <w:jc w:val="center"/>
      </w:pPr>
      <w:r>
        <w:rPr>
          <w:sz w:val="48"/>
          <w:b/>
        </w:rPr>
        <w:t>合　同　书</w:t>
      </w:r>
    </w:p>
    <w:p>
      <w:pPr>
        <w:pStyle w:val="null3"/>
        <w:spacing w:before="0" w:after="0"/>
        <w:ind w:left="0" w:right="0"/>
        <w:jc w:val="center"/>
      </w:pPr>
      <w:r>
        <w:br/>
      </w:r>
      <w:r>
        <w:br/>
      </w:r>
      <w:r>
        <w:br/>
      </w:r>
      <w:r>
        <w:br/>
      </w:r>
      <w:r>
        <w:br/>
      </w:r>
      <w:r>
        <w:rPr>
          <w:sz w:val="27"/>
          <w:color w:val="222222"/>
        </w:rPr>
        <w:t xml:space="preserve"> </w:t>
      </w:r>
    </w:p>
    <w:p>
      <w:pPr>
        <w:pStyle w:val="null3"/>
        <w:spacing w:before="0" w:after="0"/>
        <w:ind w:left="0" w:right="0"/>
        <w:jc w:val="center"/>
      </w:pPr>
      <w:r>
        <w:rPr>
          <w:sz w:val="28"/>
          <w:color w:val="222222"/>
        </w:rPr>
        <w:t>采购计划编号：</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p>
    <w:p>
      <w:pPr>
        <w:pStyle w:val="null3"/>
        <w:spacing w:before="150" w:after="150"/>
        <w:ind w:left="0" w:right="0"/>
        <w:jc w:val="both"/>
      </w:pPr>
      <w:r>
        <w:rPr>
          <w:sz w:val="27"/>
          <w:color w:val="222222"/>
        </w:rPr>
        <w:t xml:space="preserve"> </w:t>
      </w:r>
    </w:p>
    <w:p>
      <w:pPr>
        <w:pStyle w:val="null3"/>
        <w:spacing w:before="0" w:after="0"/>
        <w:ind w:left="0" w:right="0"/>
        <w:jc w:val="center"/>
      </w:pPr>
      <w:r>
        <w:rPr>
          <w:sz w:val="28"/>
          <w:color w:val="222222"/>
        </w:rPr>
        <w:t>项目编号：</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p>
    <w:p>
      <w:pPr>
        <w:pStyle w:val="null3"/>
        <w:spacing w:before="150" w:after="150"/>
        <w:ind w:left="0" w:right="0"/>
        <w:jc w:val="both"/>
      </w:pPr>
      <w:r>
        <w:rPr>
          <w:sz w:val="27"/>
          <w:color w:val="222222"/>
        </w:rPr>
        <w:t xml:space="preserve"> </w:t>
      </w:r>
    </w:p>
    <w:p>
      <w:pPr>
        <w:pStyle w:val="null3"/>
        <w:spacing w:before="0" w:after="0"/>
        <w:ind w:left="0" w:right="0"/>
        <w:jc w:val="center"/>
      </w:pPr>
      <w:r>
        <w:rPr>
          <w:sz w:val="28"/>
          <w:color w:val="222222"/>
        </w:rPr>
        <w:t>项目名称：</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r>
        <w:rPr>
          <w:u w:val="single"/>
        </w:rPr>
        <w:t xml:space="preserve">   </w:t>
      </w:r>
    </w:p>
    <w:p>
      <w:pPr>
        <w:pStyle w:val="null3"/>
        <w:spacing w:before="0" w:after="0" w:lineRule="auto" w:line="360"/>
        <w:ind w:left="0" w:right="0"/>
        <w:jc w:val="center"/>
      </w:pPr>
      <w:r>
        <w:rPr>
          <w:sz w:val="36"/>
        </w:rPr>
        <w:t xml:space="preserve"> </w:t>
      </w:r>
    </w:p>
    <w:p>
      <w:pPr>
        <w:pStyle w:val="null3"/>
        <w:spacing w:before="0" w:after="0" w:lineRule="auto" w:line="360"/>
        <w:ind w:left="0" w:right="0"/>
        <w:jc w:val="center"/>
      </w:pPr>
      <w:r>
        <w:rPr>
          <w:sz w:val="36"/>
        </w:rPr>
        <w:t xml:space="preserve"> </w:t>
      </w:r>
    </w:p>
    <w:p>
      <w:pPr>
        <w:pStyle w:val="null3"/>
        <w:spacing w:before="0" w:after="0" w:lineRule="auto" w:line="360"/>
        <w:ind w:left="0" w:right="0"/>
        <w:jc w:val="center"/>
      </w:pPr>
      <w:r>
        <w:rPr>
          <w:sz w:val="36"/>
        </w:rPr>
        <w:t xml:space="preserve"> </w:t>
      </w:r>
    </w:p>
    <w:p>
      <w:pPr>
        <w:pStyle w:val="null3"/>
        <w:jc w:val="both"/>
      </w:pPr>
      <w:r>
        <w:rPr>
          <w:sz w:val="24"/>
          <w:b/>
          <w:color w:val="000000"/>
        </w:rPr>
        <w:t>注：本合同仅为合同的参考文本，合同签订双方可根据项目的具体要求进行修订。</w:t>
      </w:r>
    </w:p>
    <w:p>
      <w:pPr>
        <w:pStyle w:val="null3"/>
        <w:jc w:val="both"/>
      </w:pPr>
      <w:r>
        <w:rPr>
          <w:sz w:val="21"/>
          <w:color w:val="000000"/>
        </w:rPr>
        <w:t>甲方：广州中医药大学第一附属医院</w:t>
      </w:r>
    </w:p>
    <w:p>
      <w:pPr>
        <w:pStyle w:val="null3"/>
        <w:jc w:val="both"/>
      </w:pPr>
      <w:r>
        <w:rPr>
          <w:sz w:val="21"/>
          <w:color w:val="000000"/>
        </w:rPr>
        <w:t>乙方：</w:t>
      </w:r>
    </w:p>
    <w:p>
      <w:pPr>
        <w:pStyle w:val="null3"/>
        <w:jc w:val="both"/>
      </w:pPr>
      <w:r>
        <w:rPr>
          <w:sz w:val="21"/>
          <w:color w:val="000000"/>
        </w:rPr>
        <w:t>根据中华人民共和国现行法律法规及</w:t>
      </w:r>
      <w:r>
        <w:rPr>
          <w:sz w:val="21"/>
          <w:color w:val="000000"/>
          <w:u w:val="single"/>
        </w:rPr>
        <w:t xml:space="preserve">      </w:t>
      </w:r>
      <w:r>
        <w:rPr>
          <w:sz w:val="21"/>
          <w:color w:val="000000"/>
          <w:u w:val="single"/>
        </w:rPr>
        <w:t>（招标编号：</w:t>
      </w:r>
      <w:r>
        <w:rPr>
          <w:sz w:val="21"/>
          <w:color w:val="000000"/>
          <w:u w:val="single"/>
        </w:rPr>
        <w:t xml:space="preserve">      </w:t>
      </w:r>
      <w:r>
        <w:rPr>
          <w:sz w:val="21"/>
          <w:color w:val="000000"/>
          <w:u w:val="single"/>
        </w:rPr>
        <w:t>）</w:t>
      </w:r>
      <w:r>
        <w:rPr>
          <w:sz w:val="21"/>
          <w:color w:val="000000"/>
          <w:u w:val="single"/>
        </w:rPr>
        <w:t xml:space="preserve">           </w:t>
      </w:r>
      <w:r>
        <w:rPr>
          <w:sz w:val="21"/>
          <w:color w:val="000000"/>
        </w:rPr>
        <w:t>项目的招标结果和招标文件的要求，甲、乙双方经协商确定，甲方向乙方订购设备及其服务，为明确双方责任和权利，特签订本合同，共同遵守。具体条款如下：</w:t>
      </w:r>
    </w:p>
    <w:p>
      <w:pPr>
        <w:pStyle w:val="null3"/>
        <w:ind w:firstLine="420"/>
        <w:jc w:val="both"/>
      </w:pPr>
      <w:r>
        <w:rPr>
          <w:sz w:val="21"/>
          <w:b/>
          <w:color w:val="000000"/>
        </w:rPr>
        <w:t>1</w:t>
      </w:r>
      <w:r>
        <w:rPr>
          <w:sz w:val="21"/>
          <w:b/>
          <w:color w:val="000000"/>
        </w:rPr>
        <w:t>、合同设备</w:t>
      </w:r>
    </w:p>
    <w:p>
      <w:pPr>
        <w:pStyle w:val="null3"/>
        <w:ind w:firstLine="420"/>
        <w:jc w:val="both"/>
      </w:pPr>
      <w:r>
        <w:rPr>
          <w:sz w:val="21"/>
          <w:color w:val="000000"/>
        </w:rPr>
        <w:t>乙方负责向甲方供应下表中所列设备及负责安装调试。</w:t>
      </w:r>
    </w:p>
    <w:tbl>
      <w:tblPr>
        <w:tblW w:w="0" w:type="auto"/>
        <w:tblBorders>
          <w:top w:val="none" w:color="000000" w:sz="4"/>
          <w:left w:val="none" w:color="000000" w:sz="4"/>
          <w:bottom w:val="none" w:color="000000" w:sz="4"/>
          <w:right w:val="none" w:color="000000" w:sz="4"/>
          <w:insideH w:val="none"/>
          <w:insideV w:val="none"/>
        </w:tblBorders>
      </w:tblPr>
      <w:tblGrid>
        <w:gridCol w:w="1120"/>
        <w:gridCol w:w="726"/>
        <w:gridCol w:w="923"/>
        <w:gridCol w:w="1452"/>
        <w:gridCol w:w="817"/>
        <w:gridCol w:w="545"/>
        <w:gridCol w:w="499"/>
        <w:gridCol w:w="1089"/>
        <w:gridCol w:w="1135"/>
      </w:tblGrid>
      <w:tr>
        <w:tc>
          <w:tcPr>
            <w:tcW w:type="dxa" w:w="1120"/>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设备名称</w:t>
            </w:r>
          </w:p>
        </w:tc>
        <w:tc>
          <w:tcPr>
            <w:tcW w:type="dxa" w:w="726"/>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品牌</w:t>
            </w:r>
          </w:p>
        </w:tc>
        <w:tc>
          <w:tcPr>
            <w:tcW w:type="dxa" w:w="923"/>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规格型号</w:t>
            </w:r>
          </w:p>
        </w:tc>
        <w:tc>
          <w:tcPr>
            <w:tcW w:type="dxa" w:w="1452"/>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医疗器械注册证号</w:t>
            </w:r>
            <w:r>
              <w:rPr>
                <w:sz w:val="21"/>
                <w:color w:val="000000"/>
              </w:rPr>
              <w:t>/</w:t>
            </w:r>
            <w:r>
              <w:rPr>
                <w:sz w:val="21"/>
                <w:color w:val="000000"/>
              </w:rPr>
              <w:t>备案号</w:t>
            </w:r>
          </w:p>
        </w:tc>
        <w:tc>
          <w:tcPr>
            <w:tcW w:type="dxa" w:w="817"/>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产地</w:t>
            </w:r>
            <w:r>
              <w:rPr>
                <w:sz w:val="21"/>
                <w:color w:val="000000"/>
              </w:rPr>
              <w:t>/</w:t>
            </w:r>
            <w:r>
              <w:rPr>
                <w:sz w:val="21"/>
                <w:color w:val="000000"/>
              </w:rPr>
              <w:t>厂家</w:t>
            </w:r>
          </w:p>
        </w:tc>
        <w:tc>
          <w:tcPr>
            <w:tcW w:type="dxa" w:w="545"/>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数量</w:t>
            </w:r>
          </w:p>
        </w:tc>
        <w:tc>
          <w:tcPr>
            <w:tcW w:type="dxa" w:w="499"/>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单位</w:t>
            </w:r>
          </w:p>
        </w:tc>
        <w:tc>
          <w:tcPr>
            <w:tcW w:type="dxa" w:w="1089"/>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单价（元）</w:t>
            </w:r>
          </w:p>
        </w:tc>
        <w:tc>
          <w:tcPr>
            <w:tcW w:type="dxa" w:w="1135"/>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总价（元）</w:t>
            </w:r>
          </w:p>
        </w:tc>
      </w:tr>
      <w:tr>
        <w:tc>
          <w:tcPr>
            <w:tcW w:type="dxa" w:w="112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72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92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145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81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54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499"/>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1089"/>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113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r>
    </w:tbl>
    <w:p>
      <w:pPr>
        <w:pStyle w:val="null3"/>
        <w:jc w:val="both"/>
      </w:pPr>
      <w:r>
        <w:rPr>
          <w:sz w:val="21"/>
          <w:color w:val="000000"/>
        </w:rPr>
        <w:t>备注：本合同设备详细的配置清单见合同附件</w:t>
      </w:r>
      <w:r>
        <w:rPr>
          <w:sz w:val="21"/>
          <w:color w:val="000000"/>
        </w:rPr>
        <w:t>1</w:t>
      </w:r>
      <w:r>
        <w:rPr>
          <w:sz w:val="21"/>
          <w:color w:val="000000"/>
        </w:rPr>
        <w:t>。</w:t>
      </w:r>
    </w:p>
    <w:p>
      <w:pPr>
        <w:pStyle w:val="null3"/>
        <w:ind w:firstLine="420"/>
        <w:jc w:val="both"/>
      </w:pPr>
      <w:r>
        <w:rPr>
          <w:sz w:val="21"/>
          <w:b/>
          <w:color w:val="000000"/>
        </w:rPr>
        <w:t>2</w:t>
      </w:r>
      <w:r>
        <w:rPr>
          <w:sz w:val="21"/>
          <w:b/>
          <w:color w:val="000000"/>
        </w:rPr>
        <w:t>、合同总价</w:t>
      </w:r>
    </w:p>
    <w:p>
      <w:pPr>
        <w:pStyle w:val="null3"/>
        <w:ind w:firstLine="420"/>
        <w:jc w:val="both"/>
      </w:pPr>
      <w:r>
        <w:rPr>
          <w:sz w:val="21"/>
          <w:color w:val="000000"/>
        </w:rPr>
        <w:t>总价为：人民币</w:t>
      </w:r>
      <w:r>
        <w:rPr>
          <w:u w:val="single"/>
        </w:rPr>
        <w:t xml:space="preserve">       </w:t>
      </w:r>
      <w:r>
        <w:rPr>
          <w:sz w:val="21"/>
          <w:color w:val="000000"/>
        </w:rPr>
        <w:t>元整（大写），即</w:t>
      </w:r>
      <w:r>
        <w:rPr>
          <w:sz w:val="21"/>
          <w:color w:val="000000"/>
        </w:rPr>
        <w:t>RMB</w:t>
      </w:r>
      <w:r>
        <w:rPr>
          <w:sz w:val="21"/>
          <w:color w:val="000000"/>
        </w:rPr>
        <w:t>￥</w:t>
      </w:r>
      <w:r>
        <w:rPr>
          <w:u w:val="single"/>
        </w:rPr>
        <w:t xml:space="preserve">      </w:t>
      </w:r>
      <w:r>
        <w:rPr>
          <w:sz w:val="21"/>
          <w:color w:val="000000"/>
        </w:rPr>
        <w:t>元，该合同总金额是设计、设备制造、包装、仓储、运输、装卸、安装、驻场服务、培训、软件及验收合格之前及保修期间包括备品备件发生的所有含税费用。本合同执行期间合同总金额不变。</w:t>
      </w:r>
    </w:p>
    <w:p>
      <w:pPr>
        <w:pStyle w:val="null3"/>
        <w:ind w:firstLine="420"/>
        <w:jc w:val="both"/>
      </w:pPr>
      <w:r>
        <w:rPr>
          <w:sz w:val="21"/>
          <w:b/>
          <w:color w:val="000000"/>
        </w:rPr>
        <w:t>3</w:t>
      </w:r>
      <w:r>
        <w:rPr>
          <w:sz w:val="21"/>
          <w:b/>
          <w:color w:val="000000"/>
        </w:rPr>
        <w:t>、合同组成</w:t>
      </w:r>
    </w:p>
    <w:p>
      <w:pPr>
        <w:pStyle w:val="null3"/>
        <w:ind w:firstLine="420"/>
        <w:jc w:val="both"/>
      </w:pPr>
      <w:r>
        <w:rPr>
          <w:sz w:val="21"/>
          <w:color w:val="000000"/>
        </w:rPr>
        <w:t>详细价格、技术说明及其它有关合同设备的特定信息由合同附件说明。所有附件及本项目的招投标文件、会议纪要、协议、澄清等均为本合同不可分割之一部分。</w:t>
      </w:r>
    </w:p>
    <w:p>
      <w:pPr>
        <w:pStyle w:val="null3"/>
        <w:ind w:firstLine="420"/>
        <w:jc w:val="both"/>
      </w:pPr>
      <w:r>
        <w:rPr>
          <w:sz w:val="21"/>
          <w:b/>
          <w:color w:val="000000"/>
        </w:rPr>
        <w:t>4</w:t>
      </w:r>
      <w:r>
        <w:rPr>
          <w:sz w:val="21"/>
          <w:b/>
          <w:color w:val="000000"/>
        </w:rPr>
        <w:t>、技术要求</w:t>
      </w:r>
    </w:p>
    <w:p>
      <w:pPr>
        <w:pStyle w:val="null3"/>
        <w:ind w:firstLine="420"/>
        <w:jc w:val="both"/>
      </w:pPr>
      <w:r>
        <w:rPr>
          <w:sz w:val="21"/>
          <w:color w:val="000000"/>
        </w:rPr>
        <w:t>乙方所提供设备，必须符合国家有关规范和环保要求及甲方的技术要求，并提供设备的检测报告。甲方认为乙方提供的设备、配件和材料需复验的，乙方应按要求提供复验报告，经复验符合质量要求的，方可用于本项目，复验不符合质量要求的，应退货处理，其复验费和退货损失由乙方承担；同时，设备、配件和材料进场需接受甲方委派人员监督。</w:t>
      </w:r>
    </w:p>
    <w:p>
      <w:pPr>
        <w:pStyle w:val="null3"/>
        <w:ind w:firstLine="420"/>
        <w:jc w:val="both"/>
      </w:pPr>
      <w:r>
        <w:rPr>
          <w:sz w:val="21"/>
          <w:b/>
          <w:color w:val="000000"/>
        </w:rPr>
        <w:t>5</w:t>
      </w:r>
      <w:r>
        <w:rPr>
          <w:sz w:val="21"/>
          <w:b/>
          <w:color w:val="000000"/>
        </w:rPr>
        <w:t>、合同设备包装、交货、安装及验收</w:t>
      </w:r>
    </w:p>
    <w:p>
      <w:pPr>
        <w:pStyle w:val="null3"/>
        <w:jc w:val="both"/>
      </w:pPr>
      <w:r>
        <w:rPr>
          <w:sz w:val="21"/>
          <w:color w:val="000000"/>
        </w:rPr>
        <w:t>5.1</w:t>
      </w:r>
      <w:r>
        <w:rPr>
          <w:sz w:val="21"/>
          <w:color w:val="000000"/>
        </w:rPr>
        <w:t>合同设备的包装</w:t>
      </w:r>
    </w:p>
    <w:p>
      <w:pPr>
        <w:pStyle w:val="null3"/>
        <w:jc w:val="both"/>
      </w:pPr>
      <w:r>
        <w:rPr>
          <w:sz w:val="21"/>
          <w:color w:val="000000"/>
        </w:rPr>
        <w:t xml:space="preserve">    </w:t>
      </w:r>
      <w:r>
        <w:rPr>
          <w:sz w:val="21"/>
          <w:color w:val="000000"/>
        </w:rPr>
        <w:t>设备的包装均应有良好的防湿、防锈、防潮、防雨、防腐及防碰撞的措施。凡由于包装不良造成的损失和由此产生的费用均由乙方承担。</w:t>
      </w:r>
    </w:p>
    <w:p>
      <w:pPr>
        <w:pStyle w:val="null3"/>
        <w:jc w:val="both"/>
      </w:pPr>
      <w:r>
        <w:rPr>
          <w:sz w:val="21"/>
          <w:color w:val="000000"/>
        </w:rPr>
        <w:t>5.2</w:t>
      </w:r>
      <w:r>
        <w:rPr>
          <w:sz w:val="21"/>
          <w:color w:val="000000"/>
        </w:rPr>
        <w:t>合同设备的交货</w:t>
      </w:r>
    </w:p>
    <w:p>
      <w:pPr>
        <w:pStyle w:val="null3"/>
        <w:jc w:val="both"/>
      </w:pPr>
      <w:r>
        <w:rPr>
          <w:sz w:val="21"/>
          <w:color w:val="000000"/>
        </w:rPr>
        <w:t xml:space="preserve">    </w:t>
      </w:r>
      <w:r>
        <w:rPr>
          <w:sz w:val="21"/>
          <w:color w:val="000000"/>
        </w:rPr>
        <w:t xml:space="preserve">5.2.1 </w:t>
      </w:r>
      <w:r>
        <w:rPr>
          <w:sz w:val="21"/>
          <w:color w:val="000000"/>
        </w:rPr>
        <w:t>乙方交货时间：交货期按照甲方通知</w:t>
      </w:r>
    </w:p>
    <w:p>
      <w:pPr>
        <w:pStyle w:val="null3"/>
        <w:jc w:val="both"/>
      </w:pPr>
      <w:r>
        <w:rPr>
          <w:sz w:val="21"/>
          <w:color w:val="000000"/>
        </w:rPr>
        <w:t xml:space="preserve">    </w:t>
      </w:r>
      <w:r>
        <w:rPr>
          <w:sz w:val="21"/>
          <w:color w:val="000000"/>
        </w:rPr>
        <w:t xml:space="preserve">5.2.2 </w:t>
      </w:r>
      <w:r>
        <w:rPr>
          <w:sz w:val="21"/>
          <w:color w:val="000000"/>
        </w:rPr>
        <w:t>乙方交货地点：设备由乙方负责运送至广州中医药大学第一附属医院指定地点。</w:t>
      </w:r>
    </w:p>
    <w:p>
      <w:pPr>
        <w:pStyle w:val="null3"/>
        <w:jc w:val="both"/>
      </w:pPr>
      <w:r>
        <w:rPr>
          <w:sz w:val="21"/>
          <w:color w:val="000000"/>
        </w:rPr>
        <w:t xml:space="preserve">    </w:t>
      </w:r>
      <w:r>
        <w:rPr>
          <w:sz w:val="21"/>
          <w:color w:val="000000"/>
        </w:rPr>
        <w:t xml:space="preserve">5.2.3 </w:t>
      </w:r>
      <w:r>
        <w:rPr>
          <w:sz w:val="21"/>
          <w:color w:val="000000"/>
        </w:rPr>
        <w:t>设备安装调试完成并经验收合格后为设备交付。</w:t>
      </w:r>
    </w:p>
    <w:p>
      <w:pPr>
        <w:pStyle w:val="null3"/>
        <w:jc w:val="both"/>
      </w:pPr>
      <w:r>
        <w:rPr>
          <w:sz w:val="21"/>
          <w:color w:val="000000"/>
        </w:rPr>
        <w:t xml:space="preserve">5.3 </w:t>
      </w:r>
      <w:r>
        <w:rPr>
          <w:sz w:val="21"/>
          <w:color w:val="000000"/>
        </w:rPr>
        <w:t>合同设备的安装</w:t>
      </w:r>
    </w:p>
    <w:p>
      <w:pPr>
        <w:pStyle w:val="null3"/>
        <w:jc w:val="both"/>
      </w:pPr>
      <w:r>
        <w:rPr>
          <w:sz w:val="21"/>
          <w:color w:val="000000"/>
        </w:rPr>
        <w:t xml:space="preserve">    </w:t>
      </w:r>
      <w:r>
        <w:rPr>
          <w:sz w:val="21"/>
          <w:color w:val="000000"/>
        </w:rPr>
        <w:t xml:space="preserve">5.3.1 </w:t>
      </w:r>
      <w:r>
        <w:rPr>
          <w:sz w:val="21"/>
          <w:color w:val="000000"/>
        </w:rPr>
        <w:t>乙方负责合同项下设备的安装调试，验收合格之前的一切费用由乙方负责。</w:t>
      </w:r>
    </w:p>
    <w:p>
      <w:pPr>
        <w:pStyle w:val="null3"/>
        <w:jc w:val="both"/>
      </w:pPr>
      <w:r>
        <w:rPr>
          <w:sz w:val="21"/>
          <w:color w:val="000000"/>
        </w:rPr>
        <w:t xml:space="preserve">    </w:t>
      </w:r>
      <w:r>
        <w:rPr>
          <w:sz w:val="21"/>
          <w:color w:val="000000"/>
        </w:rPr>
        <w:t xml:space="preserve">5.3.2 </w:t>
      </w:r>
      <w:r>
        <w:rPr>
          <w:sz w:val="21"/>
          <w:color w:val="000000"/>
        </w:rPr>
        <w:t>乙方安装时须对各安装场地内的其他设备、设施有良好保护措施。</w:t>
      </w:r>
    </w:p>
    <w:p>
      <w:pPr>
        <w:pStyle w:val="null3"/>
        <w:jc w:val="both"/>
      </w:pPr>
      <w:r>
        <w:rPr>
          <w:sz w:val="21"/>
          <w:color w:val="000000"/>
        </w:rPr>
        <w:t xml:space="preserve">    </w:t>
      </w:r>
      <w:r>
        <w:rPr>
          <w:sz w:val="21"/>
          <w:color w:val="000000"/>
        </w:rPr>
        <w:t xml:space="preserve">5.3.3 </w:t>
      </w:r>
      <w:r>
        <w:rPr>
          <w:sz w:val="21"/>
          <w:color w:val="000000"/>
        </w:rPr>
        <w:t>乙方负责设备安装及调试，直至设备正常运行。最终验收在此之后进行。如设备不能通过验收，乙方应退货，退还甲方所有金额。</w:t>
      </w:r>
    </w:p>
    <w:p>
      <w:pPr>
        <w:pStyle w:val="null3"/>
        <w:jc w:val="both"/>
      </w:pPr>
      <w:r>
        <w:rPr>
          <w:sz w:val="21"/>
          <w:color w:val="000000"/>
        </w:rPr>
        <w:t xml:space="preserve">5.4 </w:t>
      </w:r>
      <w:r>
        <w:rPr>
          <w:sz w:val="21"/>
          <w:color w:val="000000"/>
        </w:rPr>
        <w:t>设备的验收</w:t>
      </w:r>
    </w:p>
    <w:p>
      <w:pPr>
        <w:pStyle w:val="null3"/>
        <w:jc w:val="both"/>
      </w:pPr>
      <w:r>
        <w:rPr>
          <w:sz w:val="21"/>
          <w:color w:val="000000"/>
        </w:rPr>
        <w:t xml:space="preserve">    </w:t>
      </w:r>
      <w:r>
        <w:rPr>
          <w:sz w:val="21"/>
          <w:color w:val="000000"/>
        </w:rPr>
        <w:t xml:space="preserve">5.4.1 </w:t>
      </w:r>
      <w:r>
        <w:rPr>
          <w:sz w:val="21"/>
          <w:color w:val="000000"/>
        </w:rPr>
        <w:t>合同设备安装调试完成后</w:t>
      </w:r>
      <w:r>
        <w:rPr>
          <w:sz w:val="21"/>
          <w:color w:val="000000"/>
        </w:rPr>
        <w:t xml:space="preserve">10 </w:t>
      </w:r>
      <w:r>
        <w:rPr>
          <w:sz w:val="21"/>
          <w:color w:val="000000"/>
        </w:rPr>
        <w:t>个工作日内验收，验收应在甲乙双方共同参加下进行。</w:t>
      </w:r>
    </w:p>
    <w:p>
      <w:pPr>
        <w:pStyle w:val="null3"/>
        <w:jc w:val="both"/>
      </w:pPr>
      <w:r>
        <w:rPr>
          <w:sz w:val="21"/>
          <w:color w:val="000000"/>
        </w:rPr>
        <w:t xml:space="preserve">    </w:t>
      </w:r>
      <w:r>
        <w:rPr>
          <w:sz w:val="21"/>
          <w:color w:val="000000"/>
        </w:rPr>
        <w:t xml:space="preserve">5.4.2 </w:t>
      </w:r>
      <w:r>
        <w:rPr>
          <w:sz w:val="21"/>
          <w:color w:val="000000"/>
        </w:rPr>
        <w:t>验收按国家有关的规定、规范进行。验收时如发现所交付的设备有短缺、次品、损坏或其它不符合本合同约定之情形者，甲方应作出详尽的现场记录，或由甲乙双方签署备忘录。此现场记录或备忘录可用作补充、缺失和更换损坏部件的有效证据。由此产生的有关费用由乙方承担。</w:t>
      </w:r>
    </w:p>
    <w:p>
      <w:pPr>
        <w:pStyle w:val="null3"/>
        <w:jc w:val="both"/>
      </w:pPr>
      <w:r>
        <w:rPr>
          <w:sz w:val="21"/>
          <w:color w:val="000000"/>
        </w:rPr>
        <w:t xml:space="preserve">    </w:t>
      </w:r>
      <w:r>
        <w:rPr>
          <w:sz w:val="21"/>
          <w:color w:val="000000"/>
        </w:rPr>
        <w:t xml:space="preserve">5.4.3 </w:t>
      </w:r>
      <w:r>
        <w:rPr>
          <w:sz w:val="21"/>
          <w:color w:val="000000"/>
        </w:rPr>
        <w:t>如果合同设备运输和安装过程中因事故造成货物短缺、损坏，乙方应及时安排换货，以保证合同设备安装的成功完成。换货的相关费用由乙方承担。</w:t>
      </w:r>
    </w:p>
    <w:p>
      <w:pPr>
        <w:pStyle w:val="null3"/>
        <w:jc w:val="both"/>
      </w:pPr>
      <w:r>
        <w:rPr>
          <w:sz w:val="21"/>
          <w:color w:val="000000"/>
        </w:rPr>
        <w:t xml:space="preserve">5.5 </w:t>
      </w:r>
      <w:r>
        <w:rPr>
          <w:sz w:val="21"/>
          <w:color w:val="000000"/>
        </w:rPr>
        <w:t>乙方保证合同项下提供的设备不侵犯任何第三方的专利、商标或版权等知识产权。否则，乙方须承担对第三方的知识产权的侵权责任并承担因此而发生的所有费用。</w:t>
      </w:r>
    </w:p>
    <w:p>
      <w:pPr>
        <w:pStyle w:val="null3"/>
        <w:jc w:val="both"/>
      </w:pPr>
      <w:r>
        <w:rPr>
          <w:sz w:val="21"/>
          <w:b/>
          <w:color w:val="000000"/>
        </w:rPr>
        <w:t>6</w:t>
      </w:r>
      <w:r>
        <w:rPr>
          <w:sz w:val="21"/>
          <w:b/>
          <w:color w:val="000000"/>
        </w:rPr>
        <w:t>、质量保证及售后服务</w:t>
      </w:r>
    </w:p>
    <w:p>
      <w:pPr>
        <w:pStyle w:val="null3"/>
        <w:jc w:val="both"/>
      </w:pPr>
      <w:r>
        <w:rPr>
          <w:sz w:val="21"/>
          <w:color w:val="000000"/>
        </w:rPr>
        <w:t xml:space="preserve">6.1 </w:t>
      </w:r>
      <w:r>
        <w:rPr>
          <w:sz w:val="21"/>
          <w:color w:val="000000"/>
        </w:rPr>
        <w:t>乙方保证合同设备是全新、未曾使用过的，随设备附有质量合格证或报关单、设备使用说明书等证明文件，其质量、规格及技术特征符合合同附件的要求。</w:t>
      </w:r>
    </w:p>
    <w:p>
      <w:pPr>
        <w:pStyle w:val="null3"/>
        <w:jc w:val="both"/>
      </w:pPr>
      <w:r>
        <w:rPr>
          <w:sz w:val="21"/>
          <w:color w:val="000000"/>
        </w:rPr>
        <w:t xml:space="preserve">6.2 </w:t>
      </w:r>
      <w:r>
        <w:rPr>
          <w:sz w:val="21"/>
          <w:color w:val="000000"/>
        </w:rPr>
        <w:t>合同设备保质保用期为本项目有关部门书面验收合格签字之日起整机保修【  】年。保质保用期内非因甲方的人为原因而出现产品质量及安装问题，由乙方负责包修、包换或包退，并承担因此而产生的一切费用。乙方应在收到甲方通知后按照甲方要求派员到现场维修</w:t>
      </w:r>
      <w:r>
        <w:rPr>
          <w:sz w:val="21"/>
          <w:color w:val="000000"/>
        </w:rPr>
        <w:t>,</w:t>
      </w:r>
      <w:r>
        <w:rPr>
          <w:sz w:val="21"/>
          <w:color w:val="000000"/>
        </w:rPr>
        <w:t>具体要求见合同附件</w:t>
      </w:r>
      <w:r>
        <w:rPr>
          <w:sz w:val="21"/>
          <w:color w:val="000000"/>
        </w:rPr>
        <w:t>2</w:t>
      </w:r>
      <w:r>
        <w:rPr>
          <w:sz w:val="21"/>
          <w:color w:val="000000"/>
        </w:rPr>
        <w:t>。</w:t>
      </w:r>
    </w:p>
    <w:p>
      <w:pPr>
        <w:pStyle w:val="null3"/>
        <w:jc w:val="both"/>
      </w:pPr>
      <w:r>
        <w:rPr>
          <w:sz w:val="21"/>
          <w:color w:val="000000"/>
        </w:rPr>
        <w:t xml:space="preserve">    </w:t>
      </w:r>
      <w:r>
        <w:rPr>
          <w:sz w:val="21"/>
          <w:color w:val="000000"/>
        </w:rPr>
        <w:t>下列情况乙方不负责保修：</w:t>
      </w:r>
    </w:p>
    <w:p>
      <w:pPr>
        <w:pStyle w:val="null3"/>
        <w:jc w:val="both"/>
      </w:pPr>
      <w:r>
        <w:rPr>
          <w:sz w:val="21"/>
          <w:color w:val="000000"/>
        </w:rPr>
        <w:t xml:space="preserve">    </w:t>
      </w:r>
      <w:r>
        <w:rPr>
          <w:sz w:val="21"/>
          <w:color w:val="000000"/>
        </w:rPr>
        <w:t>（</w:t>
      </w:r>
      <w:r>
        <w:rPr>
          <w:sz w:val="21"/>
          <w:color w:val="000000"/>
        </w:rPr>
        <w:t>1</w:t>
      </w:r>
      <w:r>
        <w:rPr>
          <w:sz w:val="21"/>
          <w:color w:val="000000"/>
        </w:rPr>
        <w:t>）不按照设备使用说明使用而引致设备故障损坏；</w:t>
      </w:r>
    </w:p>
    <w:p>
      <w:pPr>
        <w:pStyle w:val="null3"/>
        <w:jc w:val="both"/>
      </w:pPr>
      <w:r>
        <w:rPr>
          <w:sz w:val="21"/>
          <w:color w:val="000000"/>
        </w:rPr>
        <w:t xml:space="preserve">    </w:t>
      </w:r>
      <w:r>
        <w:rPr>
          <w:sz w:val="21"/>
          <w:color w:val="000000"/>
        </w:rPr>
        <w:t>（</w:t>
      </w:r>
      <w:r>
        <w:rPr>
          <w:sz w:val="21"/>
          <w:color w:val="000000"/>
        </w:rPr>
        <w:t>2</w:t>
      </w:r>
      <w:r>
        <w:rPr>
          <w:sz w:val="21"/>
          <w:color w:val="000000"/>
        </w:rPr>
        <w:t>）擅自改装设备；</w:t>
      </w:r>
    </w:p>
    <w:p>
      <w:pPr>
        <w:pStyle w:val="null3"/>
        <w:jc w:val="both"/>
      </w:pPr>
      <w:r>
        <w:rPr>
          <w:sz w:val="21"/>
          <w:color w:val="000000"/>
        </w:rPr>
        <w:t xml:space="preserve">6.3 </w:t>
      </w:r>
      <w:r>
        <w:rPr>
          <w:sz w:val="21"/>
          <w:color w:val="000000"/>
        </w:rPr>
        <w:t>因设备的质量问题而发生争议，由广东省质检部门进行质量鉴定。设备符合质量标准的，鉴定费用由甲方承担；设备不符合质量标准的，鉴定费用由乙方承担。</w:t>
      </w:r>
    </w:p>
    <w:p>
      <w:pPr>
        <w:pStyle w:val="null3"/>
        <w:jc w:val="both"/>
      </w:pPr>
      <w:r>
        <w:rPr>
          <w:sz w:val="21"/>
          <w:color w:val="000000"/>
        </w:rPr>
        <w:t xml:space="preserve">6.4 </w:t>
      </w:r>
      <w:r>
        <w:rPr>
          <w:sz w:val="21"/>
          <w:color w:val="000000"/>
        </w:rPr>
        <w:t>乙方无偿培训甲方操作及维修人员，主要内容为设备的基本结构、性能、主要部件的构造及修理，日常使用保养与管理，常见故障的排除，紧急情况的处理等，培训地点主要在设备安装现场或按甲方安排。培训次数为【  】次，培训目标为甲方操作及维修人员熟练掌握培训内容；如在约定的培训次数内不能达到培训目标，乙方应继续培训甲方维修人员，直到达到培训目标。</w:t>
      </w:r>
    </w:p>
    <w:p>
      <w:pPr>
        <w:pStyle w:val="null3"/>
        <w:jc w:val="both"/>
      </w:pPr>
      <w:r>
        <w:rPr>
          <w:sz w:val="21"/>
          <w:b/>
          <w:color w:val="000000"/>
        </w:rPr>
        <w:t>7</w:t>
      </w:r>
      <w:r>
        <w:rPr>
          <w:sz w:val="21"/>
          <w:b/>
          <w:color w:val="000000"/>
        </w:rPr>
        <w:t>、付款办法</w:t>
      </w:r>
    </w:p>
    <w:p>
      <w:pPr>
        <w:pStyle w:val="null3"/>
        <w:jc w:val="both"/>
      </w:pPr>
      <w:r>
        <w:rPr>
          <w:sz w:val="21"/>
          <w:color w:val="000000"/>
        </w:rPr>
        <w:t xml:space="preserve">7.1  </w:t>
      </w:r>
      <w:r>
        <w:rPr>
          <w:sz w:val="21"/>
          <w:color w:val="000000"/>
        </w:rPr>
        <w:t>履约保证金</w:t>
      </w:r>
    </w:p>
    <w:p>
      <w:pPr>
        <w:pStyle w:val="null3"/>
        <w:jc w:val="both"/>
      </w:pPr>
      <w:r>
        <w:rPr>
          <w:sz w:val="21"/>
          <w:color w:val="000000"/>
        </w:rPr>
        <w:t>签订合同</w:t>
      </w:r>
      <w:r>
        <w:rPr>
          <w:sz w:val="21"/>
          <w:color w:val="000000"/>
        </w:rPr>
        <w:t>5</w:t>
      </w:r>
      <w:r>
        <w:rPr>
          <w:sz w:val="21"/>
          <w:color w:val="000000"/>
        </w:rPr>
        <w:t>个工作日内，乙方应向甲方缴纳合同总金额</w:t>
      </w:r>
      <w:r>
        <w:rPr>
          <w:sz w:val="21"/>
          <w:color w:val="000000"/>
        </w:rPr>
        <w:t>5%</w:t>
      </w:r>
      <w:r>
        <w:rPr>
          <w:sz w:val="21"/>
          <w:color w:val="000000"/>
        </w:rPr>
        <w:t>的履约保证金，待乙方履行合同义务后，甲方</w:t>
      </w:r>
      <w:r>
        <w:rPr>
          <w:sz w:val="21"/>
          <w:color w:val="000000"/>
        </w:rPr>
        <w:t>30</w:t>
      </w:r>
      <w:r>
        <w:rPr>
          <w:sz w:val="21"/>
          <w:color w:val="000000"/>
        </w:rPr>
        <w:t xml:space="preserve">天内一次性无息退还或保函在合同期满之日起 </w:t>
      </w:r>
      <w:r>
        <w:rPr>
          <w:sz w:val="21"/>
          <w:color w:val="000000"/>
        </w:rPr>
        <w:t xml:space="preserve">30 </w:t>
      </w:r>
      <w:r>
        <w:rPr>
          <w:sz w:val="21"/>
          <w:color w:val="000000"/>
        </w:rPr>
        <w:t>天内失效。若乙方在合同履行期间违约，甲方有权从履约保证金中扣除违约金，履约保证金不足以扣除的部分，甲方可向乙方进一步索赔。乙方不按合同规定提交履约保证金的，视为乙方违约，甲方有权单方面解除合同且不须承担任何违约责任。</w:t>
      </w:r>
    </w:p>
    <w:p>
      <w:pPr>
        <w:pStyle w:val="null3"/>
        <w:jc w:val="both"/>
      </w:pPr>
      <w:r>
        <w:rPr>
          <w:sz w:val="21"/>
          <w:color w:val="000000"/>
        </w:rPr>
        <w:t>7.2</w:t>
      </w:r>
      <w:r>
        <w:rPr>
          <w:sz w:val="21"/>
          <w:color w:val="000000"/>
        </w:rPr>
        <w:t>设备验收合格签字   个月</w:t>
      </w:r>
      <w:r>
        <w:rPr>
          <w:sz w:val="21"/>
          <w:color w:val="000000"/>
        </w:rPr>
        <w:t>内</w:t>
      </w:r>
      <w:r>
        <w:rPr>
          <w:sz w:val="21"/>
          <w:color w:val="000000"/>
        </w:rPr>
        <w:t>全额付款</w:t>
      </w:r>
      <w:r>
        <w:rPr>
          <w:color w:val="000000"/>
        </w:rPr>
        <w:t>（如乙方为中小企业则按照相关法规支付款项）</w:t>
      </w:r>
      <w:r>
        <w:rPr>
          <w:sz w:val="21"/>
          <w:color w:val="000000"/>
        </w:rPr>
        <w:t>。乙方凭以下文件申请付款：</w:t>
      </w:r>
    </w:p>
    <w:p>
      <w:pPr>
        <w:pStyle w:val="null3"/>
        <w:jc w:val="both"/>
      </w:pPr>
      <w:r>
        <w:rPr>
          <w:sz w:val="21"/>
          <w:color w:val="000000"/>
        </w:rPr>
        <w:t>（</w:t>
      </w:r>
      <w:r>
        <w:rPr>
          <w:sz w:val="21"/>
          <w:color w:val="000000"/>
        </w:rPr>
        <w:t>1</w:t>
      </w:r>
      <w:r>
        <w:rPr>
          <w:sz w:val="21"/>
          <w:color w:val="000000"/>
        </w:rPr>
        <w:t>）验收报告（必须有乙方、甲方使用科室及设备管理部的书面确认）；</w:t>
      </w:r>
    </w:p>
    <w:p>
      <w:pPr>
        <w:pStyle w:val="null3"/>
        <w:jc w:val="both"/>
      </w:pPr>
      <w:r>
        <w:rPr>
          <w:sz w:val="21"/>
          <w:color w:val="000000"/>
        </w:rPr>
        <w:t>（</w:t>
      </w:r>
      <w:r>
        <w:rPr>
          <w:sz w:val="21"/>
          <w:color w:val="000000"/>
        </w:rPr>
        <w:t>2</w:t>
      </w:r>
      <w:r>
        <w:rPr>
          <w:sz w:val="21"/>
          <w:color w:val="000000"/>
        </w:rPr>
        <w:t>）乙方开具的正式增值税专用</w:t>
      </w:r>
      <w:r>
        <w:rPr>
          <w:sz w:val="21"/>
          <w:color w:val="000000"/>
        </w:rPr>
        <w:t>/</w:t>
      </w:r>
      <w:r>
        <w:rPr>
          <w:sz w:val="21"/>
          <w:color w:val="000000"/>
        </w:rPr>
        <w:t>普通发票；</w:t>
      </w:r>
    </w:p>
    <w:p>
      <w:pPr>
        <w:pStyle w:val="null3"/>
        <w:jc w:val="both"/>
      </w:pPr>
      <w:r>
        <w:rPr>
          <w:sz w:val="21"/>
          <w:color w:val="000000"/>
        </w:rPr>
        <w:t>（</w:t>
      </w:r>
      <w:r>
        <w:rPr>
          <w:sz w:val="21"/>
          <w:color w:val="000000"/>
        </w:rPr>
        <w:t>3</w:t>
      </w:r>
      <w:r>
        <w:rPr>
          <w:sz w:val="21"/>
          <w:color w:val="000000"/>
        </w:rPr>
        <w:t>）合同复印件；</w:t>
      </w:r>
    </w:p>
    <w:p>
      <w:pPr>
        <w:pStyle w:val="null3"/>
        <w:jc w:val="both"/>
      </w:pPr>
      <w:r>
        <w:rPr>
          <w:sz w:val="21"/>
          <w:b/>
          <w:color w:val="000000"/>
        </w:rPr>
        <w:t>8</w:t>
      </w:r>
      <w:r>
        <w:rPr>
          <w:sz w:val="21"/>
          <w:b/>
          <w:color w:val="000000"/>
        </w:rPr>
        <w:t>、技术服务</w:t>
      </w:r>
    </w:p>
    <w:p>
      <w:pPr>
        <w:pStyle w:val="null3"/>
        <w:jc w:val="both"/>
      </w:pPr>
      <w:r>
        <w:rPr>
          <w:sz w:val="21"/>
          <w:color w:val="000000"/>
        </w:rPr>
        <w:t xml:space="preserve">8.1 </w:t>
      </w:r>
      <w:r>
        <w:rPr>
          <w:sz w:val="21"/>
          <w:color w:val="000000"/>
        </w:rPr>
        <w:t>设备交付正常运行后，乙方应定期回访，派员到甲方指定地点配合工作。</w:t>
      </w:r>
    </w:p>
    <w:p>
      <w:pPr>
        <w:pStyle w:val="null3"/>
        <w:jc w:val="both"/>
      </w:pPr>
      <w:r>
        <w:rPr>
          <w:sz w:val="21"/>
          <w:color w:val="000000"/>
        </w:rPr>
        <w:t xml:space="preserve">8.2 </w:t>
      </w:r>
      <w:r>
        <w:rPr>
          <w:sz w:val="21"/>
          <w:color w:val="000000"/>
        </w:rPr>
        <w:t>乙方按甲方提供的合同执行进度计划，再配合甲方及有关单位，以此做好合同执行进度上的配合工作。</w:t>
      </w:r>
    </w:p>
    <w:p>
      <w:pPr>
        <w:pStyle w:val="null3"/>
        <w:jc w:val="both"/>
      </w:pPr>
      <w:r>
        <w:rPr>
          <w:sz w:val="21"/>
          <w:b/>
          <w:color w:val="000000"/>
        </w:rPr>
        <w:t>9</w:t>
      </w:r>
      <w:r>
        <w:rPr>
          <w:sz w:val="21"/>
          <w:b/>
          <w:color w:val="000000"/>
        </w:rPr>
        <w:t>、不可抗力</w:t>
      </w:r>
    </w:p>
    <w:p>
      <w:pPr>
        <w:pStyle w:val="null3"/>
        <w:jc w:val="both"/>
      </w:pPr>
      <w:r>
        <w:rPr>
          <w:sz w:val="21"/>
          <w:color w:val="000000"/>
        </w:rPr>
        <w:t xml:space="preserve">9.1 </w:t>
      </w:r>
      <w:r>
        <w:rPr>
          <w:sz w:val="21"/>
          <w:color w:val="000000"/>
        </w:rPr>
        <w:t>不可抗力指战争、严重火灾、洪水、台风、地震等或其它双方认定的不可抗力事件。</w:t>
      </w:r>
    </w:p>
    <w:p>
      <w:pPr>
        <w:pStyle w:val="null3"/>
        <w:jc w:val="both"/>
      </w:pPr>
      <w:r>
        <w:rPr>
          <w:sz w:val="21"/>
          <w:color w:val="000000"/>
        </w:rPr>
        <w:t xml:space="preserve">9.2 </w:t>
      </w:r>
      <w:r>
        <w:rPr>
          <w:sz w:val="21"/>
          <w:color w:val="000000"/>
        </w:rPr>
        <w:t>签约双方中任何一方由于不可抗力影响合同执行时，发生不可抗力一方应尽快将事故通知另一方。在此情况下，乙方仍然有责任采取必要的措施加速供货，双方应通过友好协商尽快解决本合同的执行问题。</w:t>
      </w:r>
    </w:p>
    <w:p>
      <w:pPr>
        <w:pStyle w:val="null3"/>
        <w:jc w:val="both"/>
      </w:pPr>
      <w:r>
        <w:rPr>
          <w:sz w:val="21"/>
          <w:b/>
          <w:color w:val="000000"/>
        </w:rPr>
        <w:t>10</w:t>
      </w:r>
      <w:r>
        <w:rPr>
          <w:sz w:val="21"/>
          <w:b/>
          <w:color w:val="000000"/>
        </w:rPr>
        <w:t>、索赔</w:t>
      </w:r>
    </w:p>
    <w:p>
      <w:pPr>
        <w:pStyle w:val="null3"/>
        <w:jc w:val="both"/>
      </w:pPr>
      <w:r>
        <w:rPr>
          <w:sz w:val="21"/>
          <w:color w:val="000000"/>
        </w:rPr>
        <w:t xml:space="preserve">10.1 </w:t>
      </w:r>
      <w:r>
        <w:rPr>
          <w:sz w:val="21"/>
          <w:color w:val="000000"/>
        </w:rPr>
        <w:t>甲方对乙方交付的设备和提供服务有任何异议，甲方均有权根据有关政府部门的检验结果向乙方提出索赔。</w:t>
      </w:r>
    </w:p>
    <w:p>
      <w:pPr>
        <w:pStyle w:val="null3"/>
        <w:jc w:val="both"/>
      </w:pPr>
      <w:r>
        <w:rPr>
          <w:sz w:val="21"/>
          <w:color w:val="000000"/>
        </w:rPr>
        <w:t xml:space="preserve">10.2 </w:t>
      </w:r>
      <w:r>
        <w:rPr>
          <w:sz w:val="21"/>
          <w:color w:val="000000"/>
        </w:rPr>
        <w:t>在合同执行期间，如果乙方对甲方提出的索赔和异议负有责任，乙方应按照甲方提出的下列一种或多种方式解决索赔事宜：</w:t>
      </w:r>
    </w:p>
    <w:p>
      <w:pPr>
        <w:pStyle w:val="null3"/>
        <w:jc w:val="both"/>
      </w:pPr>
      <w:r>
        <w:rPr>
          <w:sz w:val="21"/>
          <w:color w:val="000000"/>
        </w:rPr>
        <w:t xml:space="preserve">    </w:t>
      </w:r>
      <w:r>
        <w:rPr>
          <w:sz w:val="21"/>
          <w:color w:val="000000"/>
        </w:rPr>
        <w:t>（</w:t>
      </w:r>
      <w:r>
        <w:rPr>
          <w:sz w:val="21"/>
          <w:color w:val="000000"/>
        </w:rPr>
        <w:t>1</w:t>
      </w:r>
      <w:r>
        <w:rPr>
          <w:sz w:val="21"/>
          <w:color w:val="000000"/>
        </w:rPr>
        <w:t>）甲方退货，乙方将合同约定的货款退还给甲方，并承担由此发生的一切损失和费用。</w:t>
      </w:r>
    </w:p>
    <w:p>
      <w:pPr>
        <w:pStyle w:val="null3"/>
        <w:jc w:val="both"/>
      </w:pPr>
      <w:r>
        <w:rPr>
          <w:sz w:val="21"/>
          <w:color w:val="000000"/>
        </w:rPr>
        <w:t xml:space="preserve">    </w:t>
      </w:r>
      <w:r>
        <w:rPr>
          <w:sz w:val="21"/>
          <w:color w:val="000000"/>
        </w:rPr>
        <w:t>（</w:t>
      </w:r>
      <w:r>
        <w:rPr>
          <w:sz w:val="21"/>
          <w:color w:val="000000"/>
        </w:rPr>
        <w:t>2</w:t>
      </w:r>
      <w:r>
        <w:rPr>
          <w:sz w:val="21"/>
          <w:color w:val="000000"/>
        </w:rPr>
        <w:t>） 根据货物低劣程度、损坏程度以及甲方所遭受损失的数额甲乙双方商定降低货物的价格。</w:t>
      </w:r>
    </w:p>
    <w:p>
      <w:pPr>
        <w:pStyle w:val="null3"/>
        <w:ind w:firstLine="420"/>
        <w:jc w:val="both"/>
      </w:pPr>
      <w:r>
        <w:rPr>
          <w:sz w:val="21"/>
          <w:color w:val="000000"/>
        </w:rPr>
        <w:t>（</w:t>
      </w:r>
      <w:r>
        <w:rPr>
          <w:sz w:val="21"/>
          <w:color w:val="000000"/>
        </w:rPr>
        <w:t>3</w:t>
      </w:r>
      <w:r>
        <w:rPr>
          <w:sz w:val="21"/>
          <w:color w:val="000000"/>
        </w:rPr>
        <w:t>） 用符合规格、质量和性能要求的新零件、部件或货物来更换有缺陷的部分或修补缺陷的部分，乙方应承担一切费用和风险并负担甲方所发生的一切费用。同时，相应延长质量保证期。</w:t>
      </w:r>
    </w:p>
    <w:p>
      <w:pPr>
        <w:pStyle w:val="null3"/>
        <w:ind w:firstLine="420"/>
        <w:jc w:val="both"/>
      </w:pPr>
      <w:r>
        <w:rPr>
          <w:sz w:val="21"/>
          <w:color w:val="000000"/>
        </w:rPr>
        <w:t>（</w:t>
      </w:r>
      <w:r>
        <w:rPr>
          <w:sz w:val="21"/>
          <w:color w:val="000000"/>
        </w:rPr>
        <w:t>4</w:t>
      </w:r>
      <w:r>
        <w:rPr>
          <w:sz w:val="21"/>
          <w:color w:val="000000"/>
        </w:rPr>
        <w:t>）甲方聘请第三方承接乙方应按约定提供的服务，乙方承担甲方由此产生的一切费用。</w:t>
      </w:r>
    </w:p>
    <w:p>
      <w:pPr>
        <w:pStyle w:val="null3"/>
        <w:jc w:val="both"/>
      </w:pPr>
      <w:r>
        <w:rPr>
          <w:sz w:val="21"/>
          <w:color w:val="000000"/>
        </w:rPr>
        <w:t xml:space="preserve">10.3 </w:t>
      </w:r>
      <w:r>
        <w:rPr>
          <w:sz w:val="21"/>
          <w:color w:val="000000"/>
        </w:rPr>
        <w:t>如果在甲方发出索赔通知后</w:t>
      </w:r>
      <w:r>
        <w:rPr>
          <w:sz w:val="21"/>
          <w:color w:val="000000"/>
        </w:rPr>
        <w:t>30</w:t>
      </w:r>
      <w:r>
        <w:rPr>
          <w:sz w:val="21"/>
          <w:color w:val="000000"/>
        </w:rPr>
        <w:t>天内，乙方未作答复或答复意见未获甲方认可的，上述索赔应视为已被乙方接受。甲方有权从合同款项中自行扣回索赔金额。如果这些金额不足以覆盖索赔金额，甲方有权向乙方提出不足部分的补偿。</w:t>
      </w:r>
    </w:p>
    <w:p>
      <w:pPr>
        <w:pStyle w:val="null3"/>
        <w:jc w:val="both"/>
      </w:pPr>
      <w:r>
        <w:rPr>
          <w:sz w:val="21"/>
          <w:b/>
          <w:color w:val="000000"/>
        </w:rPr>
        <w:t>11</w:t>
      </w:r>
      <w:r>
        <w:rPr>
          <w:sz w:val="21"/>
          <w:b/>
          <w:color w:val="000000"/>
        </w:rPr>
        <w:t>、违约与处罚</w:t>
      </w:r>
    </w:p>
    <w:p>
      <w:pPr>
        <w:pStyle w:val="null3"/>
        <w:jc w:val="both"/>
      </w:pPr>
      <w:r>
        <w:rPr>
          <w:sz w:val="21"/>
          <w:color w:val="000000"/>
        </w:rPr>
        <w:t xml:space="preserve">11.1 </w:t>
      </w:r>
      <w:r>
        <w:rPr>
          <w:sz w:val="21"/>
          <w:color w:val="000000"/>
        </w:rPr>
        <w:t>甲方应依合同约定时间内，向乙方支付货款，每拖延一天乙方可向甲方加收合同金额的</w:t>
      </w:r>
      <w:r>
        <w:rPr>
          <w:sz w:val="21"/>
          <w:color w:val="000000"/>
        </w:rPr>
        <w:t>3</w:t>
      </w:r>
      <w:r>
        <w:rPr>
          <w:sz w:val="21"/>
          <w:color w:val="000000"/>
        </w:rPr>
        <w:t>‰的违约金。</w:t>
      </w:r>
    </w:p>
    <w:p>
      <w:pPr>
        <w:pStyle w:val="null3"/>
        <w:jc w:val="both"/>
      </w:pPr>
      <w:r>
        <w:rPr>
          <w:sz w:val="21"/>
          <w:color w:val="000000"/>
        </w:rPr>
        <w:t xml:space="preserve">11.2 </w:t>
      </w:r>
      <w:r>
        <w:rPr>
          <w:sz w:val="21"/>
          <w:color w:val="000000"/>
        </w:rPr>
        <w:t>甲方无正当理由拒收设备的，甲方应向乙方支付合同金额的</w:t>
      </w:r>
      <w:r>
        <w:rPr>
          <w:sz w:val="21"/>
          <w:color w:val="000000"/>
        </w:rPr>
        <w:t>5%</w:t>
      </w:r>
      <w:r>
        <w:rPr>
          <w:sz w:val="21"/>
          <w:color w:val="000000"/>
        </w:rPr>
        <w:t>的违约金。</w:t>
      </w:r>
    </w:p>
    <w:p>
      <w:pPr>
        <w:pStyle w:val="null3"/>
        <w:jc w:val="both"/>
      </w:pPr>
      <w:r>
        <w:rPr>
          <w:sz w:val="21"/>
          <w:color w:val="000000"/>
        </w:rPr>
        <w:t xml:space="preserve">11.3 </w:t>
      </w:r>
      <w:r>
        <w:rPr>
          <w:sz w:val="21"/>
          <w:color w:val="000000"/>
        </w:rPr>
        <w:t>乙方未能按时交付设备，每拖延</w:t>
      </w:r>
      <w:r>
        <w:rPr>
          <w:sz w:val="21"/>
          <w:color w:val="000000"/>
        </w:rPr>
        <w:t>1</w:t>
      </w:r>
      <w:r>
        <w:rPr>
          <w:sz w:val="21"/>
          <w:color w:val="000000"/>
        </w:rPr>
        <w:t>天，须向甲方支付合同金额的</w:t>
      </w:r>
      <w:r>
        <w:rPr>
          <w:sz w:val="21"/>
          <w:color w:val="000000"/>
        </w:rPr>
        <w:t>5</w:t>
      </w:r>
      <w:r>
        <w:rPr>
          <w:sz w:val="21"/>
          <w:color w:val="000000"/>
        </w:rPr>
        <w:t>‰的违约金。拖延满</w:t>
      </w:r>
      <w:r>
        <w:rPr>
          <w:sz w:val="21"/>
          <w:color w:val="000000"/>
        </w:rPr>
        <w:t>15</w:t>
      </w:r>
      <w:r>
        <w:rPr>
          <w:sz w:val="21"/>
          <w:color w:val="000000"/>
        </w:rPr>
        <w:t>天，视为根本性违约，甲方有权解除合同。</w:t>
      </w:r>
    </w:p>
    <w:p>
      <w:pPr>
        <w:pStyle w:val="null3"/>
        <w:jc w:val="both"/>
      </w:pPr>
      <w:r>
        <w:rPr>
          <w:sz w:val="21"/>
          <w:color w:val="000000"/>
        </w:rPr>
        <w:t xml:space="preserve">11.4 </w:t>
      </w:r>
      <w:r>
        <w:rPr>
          <w:sz w:val="21"/>
          <w:color w:val="000000"/>
        </w:rPr>
        <w:t>乙方交付的设备或提供的服务不符合合同约定的，乙方应向甲方支付合同金额的</w:t>
      </w:r>
      <w:r>
        <w:rPr>
          <w:sz w:val="21"/>
          <w:color w:val="000000"/>
        </w:rPr>
        <w:t>5%</w:t>
      </w:r>
      <w:r>
        <w:rPr>
          <w:sz w:val="21"/>
          <w:color w:val="000000"/>
        </w:rPr>
        <w:t>的违约金，且视为根本性违约，甲方有权解除合同。</w:t>
      </w:r>
    </w:p>
    <w:p>
      <w:pPr>
        <w:pStyle w:val="null3"/>
        <w:jc w:val="both"/>
      </w:pPr>
      <w:r>
        <w:rPr>
          <w:sz w:val="21"/>
          <w:b/>
          <w:color w:val="000000"/>
        </w:rPr>
        <w:t>12</w:t>
      </w:r>
      <w:r>
        <w:rPr>
          <w:sz w:val="21"/>
          <w:b/>
          <w:color w:val="000000"/>
        </w:rPr>
        <w:t>、合同解除</w:t>
      </w:r>
    </w:p>
    <w:p>
      <w:pPr>
        <w:pStyle w:val="null3"/>
        <w:jc w:val="both"/>
      </w:pPr>
      <w:r>
        <w:rPr>
          <w:sz w:val="21"/>
          <w:color w:val="000000"/>
        </w:rPr>
        <w:t xml:space="preserve">    </w:t>
      </w:r>
      <w:r>
        <w:rPr>
          <w:sz w:val="21"/>
          <w:color w:val="000000"/>
        </w:rPr>
        <w:t>如果一方严重违反合同，合同自另一方按合同约定的联系地址寄出解除通知之日起解除。</w:t>
      </w:r>
    </w:p>
    <w:p>
      <w:pPr>
        <w:pStyle w:val="null3"/>
        <w:jc w:val="both"/>
      </w:pPr>
      <w:r>
        <w:rPr>
          <w:sz w:val="21"/>
          <w:b/>
          <w:color w:val="000000"/>
        </w:rPr>
        <w:t>13</w:t>
      </w:r>
      <w:r>
        <w:rPr>
          <w:sz w:val="21"/>
          <w:b/>
          <w:color w:val="000000"/>
        </w:rPr>
        <w:t>、争议解决</w:t>
      </w:r>
    </w:p>
    <w:p>
      <w:pPr>
        <w:pStyle w:val="null3"/>
        <w:jc w:val="both"/>
      </w:pPr>
      <w:r>
        <w:rPr>
          <w:sz w:val="21"/>
          <w:color w:val="000000"/>
        </w:rPr>
        <w:t xml:space="preserve">    </w:t>
      </w:r>
      <w:r>
        <w:rPr>
          <w:sz w:val="21"/>
          <w:color w:val="000000"/>
        </w:rPr>
        <w:t>签约双方在履约中发生争执和分歧，双方应通过友好协商解决，若经协商不能达成协议时，双方约定按以下第种方式解决争议：</w:t>
      </w:r>
    </w:p>
    <w:p>
      <w:pPr>
        <w:pStyle w:val="null3"/>
        <w:jc w:val="both"/>
      </w:pPr>
      <w:r>
        <w:rPr>
          <w:sz w:val="21"/>
          <w:color w:val="000000"/>
        </w:rPr>
        <w:t xml:space="preserve">    </w:t>
      </w:r>
      <w:r>
        <w:rPr>
          <w:sz w:val="21"/>
          <w:color w:val="000000"/>
        </w:rPr>
        <w:t>第</w:t>
      </w:r>
      <w:r>
        <w:rPr>
          <w:sz w:val="21"/>
          <w:color w:val="000000"/>
        </w:rPr>
        <w:t>①种解决方式：向广州仲裁委员会申请仲裁；</w:t>
      </w:r>
    </w:p>
    <w:p>
      <w:pPr>
        <w:pStyle w:val="null3"/>
        <w:jc w:val="both"/>
      </w:pPr>
      <w:r>
        <w:rPr>
          <w:sz w:val="21"/>
          <w:color w:val="000000"/>
        </w:rPr>
        <w:t xml:space="preserve">    </w:t>
      </w:r>
      <w:r>
        <w:rPr>
          <w:sz w:val="21"/>
          <w:color w:val="000000"/>
        </w:rPr>
        <w:t>第</w:t>
      </w:r>
      <w:r>
        <w:rPr>
          <w:sz w:val="21"/>
          <w:color w:val="000000"/>
        </w:rPr>
        <w:t>②种解决方式：向甲方所在地人民法院提起诉讼。受理期间，双方应继续执行合同其余部分。</w:t>
      </w:r>
    </w:p>
    <w:p>
      <w:pPr>
        <w:pStyle w:val="null3"/>
        <w:jc w:val="both"/>
      </w:pPr>
      <w:r>
        <w:rPr>
          <w:sz w:val="21"/>
          <w:b/>
          <w:color w:val="000000"/>
        </w:rPr>
        <w:t>14</w:t>
      </w:r>
      <w:r>
        <w:rPr>
          <w:sz w:val="21"/>
          <w:b/>
          <w:color w:val="000000"/>
        </w:rPr>
        <w:t>、其他</w:t>
      </w:r>
    </w:p>
    <w:p>
      <w:pPr>
        <w:pStyle w:val="null3"/>
        <w:jc w:val="both"/>
      </w:pPr>
      <w:r>
        <w:rPr>
          <w:sz w:val="21"/>
          <w:color w:val="000000"/>
        </w:rPr>
        <w:t xml:space="preserve">14.1 </w:t>
      </w:r>
      <w:r>
        <w:rPr>
          <w:sz w:val="21"/>
          <w:color w:val="000000"/>
        </w:rPr>
        <w:t>本合同正本肆份，具有同等法律效力，甲方执叁份，乙方执壹份。合同自双方签字盖章之日起即时生效。</w:t>
      </w:r>
    </w:p>
    <w:p>
      <w:pPr>
        <w:pStyle w:val="null3"/>
        <w:jc w:val="both"/>
      </w:pPr>
      <w:r>
        <w:rPr>
          <w:sz w:val="21"/>
          <w:color w:val="000000"/>
        </w:rPr>
        <w:t xml:space="preserve">14.2 </w:t>
      </w:r>
      <w:r>
        <w:rPr>
          <w:sz w:val="21"/>
          <w:color w:val="000000"/>
        </w:rPr>
        <w:t>本合同未尽事宜，由双方协商处理。</w:t>
      </w:r>
    </w:p>
    <w:tbl>
      <w:tblPr>
        <w:tblW w:w="0" w:type="auto"/>
        <w:tblBorders>
          <w:top w:val="none" w:color="000000" w:sz="4"/>
          <w:left w:val="none" w:color="000000" w:sz="4"/>
          <w:bottom w:val="none" w:color="000000" w:sz="4"/>
          <w:right w:val="none" w:color="000000" w:sz="4"/>
          <w:insideH w:val="none"/>
          <w:insideV w:val="none"/>
        </w:tblBorders>
      </w:tblPr>
      <w:tblGrid>
        <w:gridCol w:w="4153"/>
        <w:gridCol w:w="2076"/>
        <w:gridCol w:w="2076"/>
      </w:tblGrid>
      <w:tr>
        <w:tc>
          <w:tcPr>
            <w:tcW w:type="dxa" w:w="4153"/>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r>
              <w:rPr>
                <w:sz w:val="21"/>
                <w:color w:val="000000"/>
              </w:rPr>
              <w:t>甲方：广州中医药大学第一附属医院</w:t>
            </w:r>
          </w:p>
        </w:tc>
        <w:tc>
          <w:tcPr>
            <w:tcW w:type="dxa" w:w="4152"/>
            <w:gridSpan w:val="2"/>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r>
              <w:rPr>
                <w:sz w:val="21"/>
                <w:color w:val="000000"/>
              </w:rPr>
              <w:t>乙方：</w:t>
            </w:r>
          </w:p>
        </w:tc>
      </w:tr>
      <w:tr>
        <w:tc>
          <w:tcPr>
            <w:tcW w:type="dxa" w:w="4153"/>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r>
              <w:rPr>
                <w:sz w:val="21"/>
                <w:color w:val="000000"/>
              </w:rPr>
              <w:t>法人代表签名：</w:t>
            </w:r>
          </w:p>
        </w:tc>
        <w:tc>
          <w:tcPr>
            <w:tcW w:type="dxa" w:w="4152"/>
            <w:gridSpan w:val="2"/>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r>
              <w:rPr>
                <w:sz w:val="21"/>
                <w:color w:val="000000"/>
              </w:rPr>
              <w:t>法人代表签名：</w:t>
            </w:r>
          </w:p>
        </w:tc>
      </w:tr>
      <w:tr>
        <w:tc>
          <w:tcPr>
            <w:tcW w:type="dxa" w:w="4153"/>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r>
              <w:rPr>
                <w:sz w:val="21"/>
                <w:color w:val="000000"/>
              </w:rPr>
              <w:t>签约代表签名：</w:t>
            </w:r>
          </w:p>
        </w:tc>
        <w:tc>
          <w:tcPr>
            <w:tcW w:type="dxa" w:w="4152"/>
            <w:gridSpan w:val="2"/>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r>
              <w:rPr>
                <w:sz w:val="21"/>
                <w:color w:val="000000"/>
              </w:rPr>
              <w:t>签约代表签名：</w:t>
            </w:r>
          </w:p>
        </w:tc>
      </w:tr>
      <w:tr>
        <w:tc>
          <w:tcPr>
            <w:tcW w:type="dxa" w:w="4153"/>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r>
              <w:rPr>
                <w:sz w:val="21"/>
                <w:color w:val="000000"/>
              </w:rPr>
              <w:t>地址：广州市机场路</w:t>
            </w:r>
            <w:r>
              <w:rPr>
                <w:sz w:val="21"/>
                <w:color w:val="000000"/>
              </w:rPr>
              <w:t>16</w:t>
            </w:r>
            <w:r>
              <w:rPr>
                <w:sz w:val="21"/>
                <w:color w:val="000000"/>
              </w:rPr>
              <w:t>号</w:t>
            </w:r>
          </w:p>
        </w:tc>
        <w:tc>
          <w:tcPr>
            <w:tcW w:type="dxa" w:w="4152"/>
            <w:gridSpan w:val="2"/>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r>
              <w:rPr>
                <w:sz w:val="21"/>
                <w:color w:val="000000"/>
              </w:rPr>
              <w:t>地址：</w:t>
            </w:r>
          </w:p>
        </w:tc>
      </w:tr>
      <w:tr>
        <w:tc>
          <w:tcPr>
            <w:tcW w:type="dxa" w:w="4153"/>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r>
              <w:rPr>
                <w:sz w:val="21"/>
                <w:color w:val="000000"/>
              </w:rPr>
              <w:t>电话：</w:t>
            </w:r>
            <w:r>
              <w:rPr>
                <w:sz w:val="21"/>
                <w:color w:val="000000"/>
              </w:rPr>
              <w:t>020-36591288/36588744</w:t>
            </w:r>
          </w:p>
        </w:tc>
        <w:tc>
          <w:tcPr>
            <w:tcW w:type="dxa" w:w="2076"/>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r>
              <w:rPr>
                <w:sz w:val="21"/>
                <w:color w:val="000000"/>
              </w:rPr>
              <w:t>电话：</w:t>
            </w:r>
          </w:p>
        </w:tc>
        <w:tc>
          <w:tcPr>
            <w:tcW w:type="dxa" w:w="2076"/>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r>
              <w:rPr>
                <w:sz w:val="21"/>
                <w:color w:val="000000"/>
              </w:rPr>
              <w:t>手机：</w:t>
            </w:r>
          </w:p>
        </w:tc>
      </w:tr>
      <w:tr>
        <w:tc>
          <w:tcPr>
            <w:tcW w:type="dxa" w:w="4153"/>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r>
              <w:rPr>
                <w:sz w:val="21"/>
                <w:color w:val="000000"/>
              </w:rPr>
              <w:t>传真：</w:t>
            </w:r>
            <w:r>
              <w:rPr>
                <w:sz w:val="21"/>
                <w:color w:val="000000"/>
              </w:rPr>
              <w:t>020-36590162</w:t>
            </w:r>
          </w:p>
        </w:tc>
        <w:tc>
          <w:tcPr>
            <w:tcW w:type="dxa" w:w="4152"/>
            <w:gridSpan w:val="2"/>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r>
              <w:rPr>
                <w:sz w:val="21"/>
                <w:color w:val="000000"/>
              </w:rPr>
              <w:t>传真：</w:t>
            </w:r>
          </w:p>
        </w:tc>
      </w:tr>
      <w:tr>
        <w:tc>
          <w:tcPr>
            <w:tcW w:type="dxa" w:w="4153"/>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p>
        </w:tc>
        <w:tc>
          <w:tcPr>
            <w:tcW w:type="dxa" w:w="4152"/>
            <w:gridSpan w:val="2"/>
            <w:tcBorders>
              <w:top w:val="none" w:color="000000" w:sz="4"/>
              <w:left w:val="none" w:color="000000" w:sz="4"/>
              <w:bottom w:val="none" w:color="000000" w:sz="4"/>
              <w:right w:val="none" w:color="000000" w:sz="4"/>
            </w:tcBorders>
            <w:tcMar>
              <w:top w:type="dxa" w:w="0"/>
              <w:left w:type="dxa" w:w="105"/>
              <w:bottom w:type="dxa" w:w="0"/>
              <w:right w:type="dxa" w:w="105"/>
            </w:tcMar>
            <w:vAlign w:val="top"/>
          </w:tcPr>
          <w:p/>
        </w:tc>
      </w:tr>
      <w:tr>
        <w:tc>
          <w:tcPr>
            <w:tcW w:type="dxa" w:w="4153"/>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r>
              <w:rPr>
                <w:sz w:val="21"/>
                <w:color w:val="000000"/>
              </w:rPr>
              <w:t>签约日期：</w:t>
            </w:r>
            <w:r>
              <w:rPr>
                <w:sz w:val="21"/>
                <w:color w:val="000000"/>
              </w:rPr>
              <w:t xml:space="preserve">        </w:t>
            </w:r>
            <w:r>
              <w:rPr>
                <w:sz w:val="21"/>
                <w:color w:val="000000"/>
              </w:rPr>
              <w:t>年</w:t>
            </w:r>
            <w:r>
              <w:rPr>
                <w:sz w:val="21"/>
                <w:color w:val="000000"/>
              </w:rPr>
              <w:t xml:space="preserve">       </w:t>
            </w:r>
            <w:r>
              <w:rPr>
                <w:sz w:val="21"/>
                <w:color w:val="000000"/>
              </w:rPr>
              <w:t>月</w:t>
            </w:r>
            <w:r>
              <w:rPr>
                <w:sz w:val="21"/>
                <w:color w:val="000000"/>
              </w:rPr>
              <w:t xml:space="preserve">      </w:t>
            </w:r>
            <w:r>
              <w:rPr>
                <w:sz w:val="21"/>
                <w:color w:val="000000"/>
              </w:rPr>
              <w:t>日</w:t>
            </w:r>
          </w:p>
        </w:tc>
        <w:tc>
          <w:tcPr>
            <w:tcW w:type="dxa" w:w="4152"/>
            <w:gridSpan w:val="2"/>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r>
              <w:rPr>
                <w:sz w:val="21"/>
                <w:color w:val="000000"/>
              </w:rPr>
              <w:t>签约日期：</w:t>
            </w:r>
            <w:r>
              <w:rPr>
                <w:sz w:val="21"/>
                <w:color w:val="000000"/>
              </w:rPr>
              <w:t xml:space="preserve">        </w:t>
            </w:r>
            <w:r>
              <w:rPr>
                <w:sz w:val="21"/>
                <w:color w:val="000000"/>
              </w:rPr>
              <w:t>年</w:t>
            </w:r>
            <w:r>
              <w:rPr>
                <w:sz w:val="21"/>
                <w:color w:val="000000"/>
              </w:rPr>
              <w:t xml:space="preserve">       </w:t>
            </w:r>
            <w:r>
              <w:rPr>
                <w:sz w:val="21"/>
                <w:color w:val="000000"/>
              </w:rPr>
              <w:t>月</w:t>
            </w:r>
            <w:r>
              <w:rPr>
                <w:sz w:val="21"/>
                <w:color w:val="000000"/>
              </w:rPr>
              <w:t xml:space="preserve">      </w:t>
            </w:r>
            <w:r>
              <w:rPr>
                <w:sz w:val="21"/>
                <w:color w:val="000000"/>
              </w:rPr>
              <w:t>日</w:t>
            </w:r>
          </w:p>
        </w:tc>
      </w:tr>
      <w:tr>
        <w:tc>
          <w:tcPr>
            <w:tcW w:type="dxa" w:w="4153"/>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p>
        </w:tc>
        <w:tc>
          <w:tcPr>
            <w:tcW w:type="dxa" w:w="4152"/>
            <w:gridSpan w:val="2"/>
            <w:tcBorders>
              <w:top w:val="none" w:color="000000" w:sz="4"/>
              <w:left w:val="none" w:color="000000" w:sz="4"/>
              <w:bottom w:val="none" w:color="000000" w:sz="4"/>
              <w:right w:val="none" w:color="000000" w:sz="4"/>
            </w:tcBorders>
            <w:tcMar>
              <w:top w:type="dxa" w:w="0"/>
              <w:left w:type="dxa" w:w="105"/>
              <w:bottom w:type="dxa" w:w="0"/>
              <w:right w:type="dxa" w:w="105"/>
            </w:tcMar>
            <w:vAlign w:val="top"/>
          </w:tcPr>
          <w:p/>
        </w:tc>
      </w:tr>
      <w:tr>
        <w:tc>
          <w:tcPr>
            <w:tcW w:type="dxa" w:w="4153"/>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r>
              <w:rPr>
                <w:sz w:val="21"/>
                <w:color w:val="000000"/>
              </w:rPr>
              <w:t>开票地址：广州市机场路</w:t>
            </w:r>
            <w:r>
              <w:rPr>
                <w:sz w:val="21"/>
                <w:color w:val="000000"/>
              </w:rPr>
              <w:t>16</w:t>
            </w:r>
            <w:r>
              <w:rPr>
                <w:sz w:val="21"/>
                <w:color w:val="000000"/>
              </w:rPr>
              <w:t>号广州中医药大学第一附属医院</w:t>
            </w:r>
          </w:p>
        </w:tc>
        <w:tc>
          <w:tcPr>
            <w:tcW w:type="dxa" w:w="4152"/>
            <w:gridSpan w:val="2"/>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p>
        </w:tc>
      </w:tr>
      <w:tr>
        <w:tc>
          <w:tcPr>
            <w:tcW w:type="dxa" w:w="4153"/>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r>
              <w:rPr>
                <w:sz w:val="21"/>
                <w:color w:val="000000"/>
              </w:rPr>
              <w:t>财务联系电话：</w:t>
            </w:r>
            <w:r>
              <w:rPr>
                <w:sz w:val="21"/>
                <w:color w:val="000000"/>
              </w:rPr>
              <w:t>020-36591288/36591666</w:t>
            </w:r>
          </w:p>
        </w:tc>
        <w:tc>
          <w:tcPr>
            <w:tcW w:type="dxa" w:w="4152"/>
            <w:gridSpan w:val="2"/>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r>
              <w:rPr>
                <w:sz w:val="21"/>
                <w:color w:val="000000"/>
              </w:rPr>
              <w:t>收款信息</w:t>
            </w:r>
          </w:p>
        </w:tc>
      </w:tr>
      <w:tr>
        <w:tc>
          <w:tcPr>
            <w:tcW w:type="dxa" w:w="4153"/>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r>
              <w:rPr>
                <w:sz w:val="21"/>
                <w:color w:val="000000"/>
              </w:rPr>
              <w:t>开户银行名称：广发银行广州解放北路支行</w:t>
            </w:r>
          </w:p>
        </w:tc>
        <w:tc>
          <w:tcPr>
            <w:tcW w:type="dxa" w:w="4152"/>
            <w:gridSpan w:val="2"/>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r>
              <w:rPr>
                <w:sz w:val="21"/>
                <w:color w:val="000000"/>
              </w:rPr>
              <w:t>招标文件编号：</w:t>
            </w:r>
          </w:p>
        </w:tc>
      </w:tr>
      <w:tr>
        <w:tc>
          <w:tcPr>
            <w:tcW w:type="dxa" w:w="4153"/>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r>
              <w:rPr>
                <w:sz w:val="21"/>
                <w:color w:val="000000"/>
              </w:rPr>
              <w:t>税号：</w:t>
            </w:r>
            <w:r>
              <w:rPr>
                <w:sz w:val="21"/>
                <w:color w:val="000000"/>
              </w:rPr>
              <w:t>12440000455860170T</w:t>
            </w:r>
          </w:p>
        </w:tc>
        <w:tc>
          <w:tcPr>
            <w:tcW w:type="dxa" w:w="4152"/>
            <w:gridSpan w:val="2"/>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r>
              <w:rPr>
                <w:sz w:val="21"/>
                <w:color w:val="000000"/>
              </w:rPr>
              <w:t>收款单位名称：</w:t>
            </w:r>
          </w:p>
        </w:tc>
      </w:tr>
      <w:tr>
        <w:tc>
          <w:tcPr>
            <w:tcW w:type="dxa" w:w="4153"/>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r>
              <w:rPr>
                <w:sz w:val="21"/>
                <w:color w:val="000000"/>
              </w:rPr>
              <w:t>银行账号：</w:t>
            </w:r>
            <w:r>
              <w:rPr>
                <w:sz w:val="21"/>
                <w:color w:val="000000"/>
              </w:rPr>
              <w:t>101009516010000041</w:t>
            </w:r>
          </w:p>
        </w:tc>
        <w:tc>
          <w:tcPr>
            <w:tcW w:type="dxa" w:w="4152"/>
            <w:gridSpan w:val="2"/>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r>
              <w:rPr>
                <w:sz w:val="21"/>
                <w:color w:val="000000"/>
              </w:rPr>
              <w:t>联系地址：</w:t>
            </w:r>
          </w:p>
        </w:tc>
      </w:tr>
      <w:tr>
        <w:tc>
          <w:tcPr>
            <w:tcW w:type="dxa" w:w="4153"/>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r>
              <w:rPr>
                <w:sz w:val="21"/>
                <w:color w:val="000000"/>
              </w:rPr>
              <w:t>单位名称：广州中医药大学第一附属医院</w:t>
            </w:r>
          </w:p>
        </w:tc>
        <w:tc>
          <w:tcPr>
            <w:tcW w:type="dxa" w:w="4152"/>
            <w:gridSpan w:val="2"/>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r>
              <w:rPr>
                <w:sz w:val="21"/>
                <w:color w:val="000000"/>
              </w:rPr>
              <w:t>联系人：</w:t>
            </w:r>
          </w:p>
        </w:tc>
      </w:tr>
      <w:tr>
        <w:tc>
          <w:tcPr>
            <w:tcW w:type="dxa" w:w="4153"/>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p>
        </w:tc>
        <w:tc>
          <w:tcPr>
            <w:tcW w:type="dxa" w:w="4152"/>
            <w:gridSpan w:val="2"/>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r>
              <w:rPr>
                <w:sz w:val="21"/>
                <w:color w:val="000000"/>
              </w:rPr>
              <w:t>联系电话：</w:t>
            </w:r>
          </w:p>
        </w:tc>
      </w:tr>
      <w:tr>
        <w:tc>
          <w:tcPr>
            <w:tcW w:type="dxa" w:w="4153"/>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p>
        </w:tc>
        <w:tc>
          <w:tcPr>
            <w:tcW w:type="dxa" w:w="4152"/>
            <w:gridSpan w:val="2"/>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r>
              <w:rPr>
                <w:sz w:val="21"/>
                <w:color w:val="000000"/>
              </w:rPr>
              <w:t>邮政编码：</w:t>
            </w:r>
          </w:p>
        </w:tc>
      </w:tr>
      <w:tr>
        <w:tc>
          <w:tcPr>
            <w:tcW w:type="dxa" w:w="4153"/>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p>
        </w:tc>
        <w:tc>
          <w:tcPr>
            <w:tcW w:type="dxa" w:w="4152"/>
            <w:gridSpan w:val="2"/>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r>
              <w:rPr>
                <w:sz w:val="21"/>
                <w:color w:val="000000"/>
              </w:rPr>
              <w:t>开户银行编码：</w:t>
            </w:r>
          </w:p>
        </w:tc>
      </w:tr>
      <w:tr>
        <w:tc>
          <w:tcPr>
            <w:tcW w:type="dxa" w:w="4153"/>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p>
        </w:tc>
        <w:tc>
          <w:tcPr>
            <w:tcW w:type="dxa" w:w="4152"/>
            <w:gridSpan w:val="2"/>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r>
              <w:rPr>
                <w:sz w:val="21"/>
                <w:color w:val="000000"/>
              </w:rPr>
              <w:t>开户银行名称：</w:t>
            </w:r>
          </w:p>
        </w:tc>
      </w:tr>
      <w:tr>
        <w:tc>
          <w:tcPr>
            <w:tcW w:type="dxa" w:w="4153"/>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p>
        </w:tc>
        <w:tc>
          <w:tcPr>
            <w:tcW w:type="dxa" w:w="4152"/>
            <w:gridSpan w:val="2"/>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both"/>
            </w:pPr>
            <w:r>
              <w:rPr>
                <w:sz w:val="21"/>
                <w:color w:val="000000"/>
              </w:rPr>
              <w:t>开户银行帐号：</w:t>
            </w:r>
          </w:p>
        </w:tc>
      </w:tr>
    </w:tbl>
    <w:p>
      <w:pPr>
        <w:pStyle w:val="null3"/>
        <w:jc w:val="center"/>
      </w:pPr>
      <w:r>
        <w:rPr>
          <w:sz w:val="21"/>
          <w:color w:val="000000"/>
        </w:rPr>
        <w:t>乙方保证以上信息真实、准确，若有差错造成财政支付差错由乙方负责。</w:t>
      </w:r>
    </w:p>
    <w:p>
      <w:pPr>
        <w:pStyle w:val="null3"/>
        <w:jc w:val="both"/>
      </w:pPr>
      <w:r>
        <w:rPr/>
        <w:t xml:space="preserve"> </w:t>
      </w:r>
    </w:p>
    <w:p>
      <w:pPr>
        <w:pStyle w:val="null3"/>
      </w:pPr>
      <w:r>
        <w:rPr>
          <w:sz w:val="21"/>
          <w:b/>
          <w:color w:val="000000"/>
        </w:rPr>
        <w:t>合同附件</w:t>
      </w:r>
      <w:r>
        <w:rPr>
          <w:sz w:val="21"/>
          <w:b/>
          <w:color w:val="000000"/>
        </w:rPr>
        <w:t>1</w:t>
      </w:r>
    </w:p>
    <w:p>
      <w:pPr>
        <w:pStyle w:val="null3"/>
      </w:pPr>
      <w:r>
        <w:rPr>
          <w:sz w:val="21"/>
          <w:color w:val="000000"/>
        </w:rPr>
        <w:t>配置清单</w:t>
      </w:r>
    </w:p>
    <w:tbl>
      <w:tblPr>
        <w:tblW w:w="0" w:type="auto"/>
        <w:tblBorders>
          <w:top w:val="none" w:color="000000" w:sz="4"/>
          <w:left w:val="none" w:color="000000" w:sz="4"/>
          <w:bottom w:val="none" w:color="000000" w:sz="4"/>
          <w:right w:val="none" w:color="000000" w:sz="4"/>
          <w:insideH w:val="none"/>
          <w:insideV w:val="none"/>
        </w:tblBorders>
      </w:tblPr>
      <w:tblGrid>
        <w:gridCol w:w="544"/>
        <w:gridCol w:w="1299"/>
        <w:gridCol w:w="936"/>
        <w:gridCol w:w="921"/>
        <w:gridCol w:w="1027"/>
        <w:gridCol w:w="1223"/>
        <w:gridCol w:w="589"/>
        <w:gridCol w:w="1193"/>
        <w:gridCol w:w="574"/>
      </w:tblGrid>
      <w:tr>
        <w:tc>
          <w:tcPr>
            <w:tcW w:type="dxa" w:w="544"/>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序号</w:t>
            </w:r>
          </w:p>
        </w:tc>
        <w:tc>
          <w:tcPr>
            <w:tcW w:type="dxa" w:w="1299"/>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设备名称</w:t>
            </w:r>
          </w:p>
        </w:tc>
        <w:tc>
          <w:tcPr>
            <w:tcW w:type="dxa" w:w="936"/>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产地</w:t>
            </w:r>
            <w:r>
              <w:rPr>
                <w:sz w:val="21"/>
                <w:color w:val="000000"/>
              </w:rPr>
              <w:t>/</w:t>
            </w:r>
            <w:r>
              <w:rPr>
                <w:sz w:val="21"/>
                <w:color w:val="000000"/>
              </w:rPr>
              <w:t>生产厂家</w:t>
            </w:r>
          </w:p>
        </w:tc>
        <w:tc>
          <w:tcPr>
            <w:tcW w:type="dxa" w:w="921"/>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型号</w:t>
            </w:r>
            <w:r>
              <w:rPr>
                <w:sz w:val="21"/>
                <w:color w:val="000000"/>
              </w:rPr>
              <w:t>/</w:t>
            </w:r>
            <w:r>
              <w:rPr>
                <w:sz w:val="21"/>
                <w:color w:val="000000"/>
              </w:rPr>
              <w:t>规格</w:t>
            </w:r>
          </w:p>
        </w:tc>
        <w:tc>
          <w:tcPr>
            <w:tcW w:type="dxa" w:w="1027"/>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医疗器械注册证号</w:t>
            </w:r>
            <w:r>
              <w:rPr>
                <w:sz w:val="21"/>
                <w:color w:val="000000"/>
              </w:rPr>
              <w:t>/</w:t>
            </w:r>
            <w:r>
              <w:rPr>
                <w:sz w:val="21"/>
                <w:color w:val="000000"/>
              </w:rPr>
              <w:t>备案号</w:t>
            </w:r>
          </w:p>
        </w:tc>
        <w:tc>
          <w:tcPr>
            <w:tcW w:type="dxa" w:w="1223"/>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单价（元）</w:t>
            </w:r>
          </w:p>
        </w:tc>
        <w:tc>
          <w:tcPr>
            <w:tcW w:type="dxa" w:w="589"/>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数量</w:t>
            </w:r>
          </w:p>
        </w:tc>
        <w:tc>
          <w:tcPr>
            <w:tcW w:type="dxa" w:w="1193"/>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总价（元）</w:t>
            </w:r>
          </w:p>
        </w:tc>
        <w:tc>
          <w:tcPr>
            <w:tcW w:type="dxa" w:w="574"/>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备注</w:t>
            </w:r>
          </w:p>
        </w:tc>
      </w:tr>
      <w:tr>
        <w:tc>
          <w:tcPr>
            <w:tcW w:type="dxa" w:w="544"/>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p>
        </w:tc>
        <w:tc>
          <w:tcPr>
            <w:tcW w:type="dxa" w:w="1299"/>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93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9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102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122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589"/>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119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c>
          <w:tcPr>
            <w:tcW w:type="dxa" w:w="57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r>
    </w:tbl>
    <w:p>
      <w:pPr>
        <w:pStyle w:val="null3"/>
      </w:pPr>
      <w:r>
        <w:rPr>
          <w:sz w:val="21"/>
          <w:b/>
          <w:color w:val="000000"/>
        </w:rPr>
        <w:t>合同附件</w:t>
      </w:r>
      <w:r>
        <w:rPr>
          <w:sz w:val="21"/>
          <w:b/>
          <w:color w:val="000000"/>
        </w:rPr>
        <w:t>2</w:t>
      </w:r>
    </w:p>
    <w:p>
      <w:pPr>
        <w:pStyle w:val="null3"/>
        <w:jc w:val="center"/>
      </w:pPr>
      <w:r>
        <w:rPr>
          <w:sz w:val="21"/>
          <w:b/>
          <w:color w:val="000000"/>
        </w:rPr>
        <w:t>售后服务承诺书</w:t>
      </w:r>
    </w:p>
    <w:p>
      <w:pPr>
        <w:pStyle w:val="null3"/>
        <w:ind w:firstLine="420"/>
      </w:pPr>
      <w:r>
        <w:rPr>
          <w:sz w:val="21"/>
          <w:color w:val="000000"/>
        </w:rPr>
        <w:t>1</w:t>
      </w:r>
      <w:r>
        <w:rPr>
          <w:sz w:val="21"/>
          <w:color w:val="000000"/>
        </w:rPr>
        <w:t>、整机保修</w:t>
      </w:r>
      <w:r>
        <w:rPr>
          <w:u w:val="single"/>
        </w:rPr>
        <w:t xml:space="preserve">  </w:t>
      </w:r>
      <w:r>
        <w:rPr>
          <w:sz w:val="21"/>
          <w:color w:val="000000"/>
        </w:rPr>
        <w:t>年</w:t>
      </w:r>
      <w:r>
        <w:rPr>
          <w:sz w:val="21"/>
          <w:color w:val="000000"/>
        </w:rPr>
        <w:t>(</w:t>
      </w:r>
      <w:r>
        <w:rPr>
          <w:sz w:val="21"/>
          <w:color w:val="000000"/>
        </w:rPr>
        <w:t>从验收合格签字之日起，</w:t>
      </w:r>
      <w:r>
        <w:rPr>
          <w:sz w:val="21"/>
          <w:color w:val="000000"/>
        </w:rPr>
        <w:t>保修期内的</w:t>
      </w:r>
      <w:r>
        <w:rPr>
          <w:sz w:val="21"/>
          <w:b/>
          <w:color w:val="000000"/>
        </w:rPr>
        <w:t>费用均包含在本项目合同金额中，甲方不再额外支付</w:t>
      </w:r>
      <w:r>
        <w:rPr>
          <w:sz w:val="21"/>
          <w:color w:val="000000"/>
        </w:rPr>
        <w:t>)</w:t>
      </w:r>
      <w:r>
        <w:rPr>
          <w:sz w:val="21"/>
          <w:color w:val="000000"/>
        </w:rPr>
        <w:t>，终身维护。在保修期内对设备进行定期维护和保养，年度定期预防性维护保养次数不少于</w:t>
      </w:r>
      <w:r>
        <w:rPr>
          <w:sz w:val="21"/>
          <w:color w:val="000000"/>
        </w:rPr>
        <w:t>4</w:t>
      </w:r>
      <w:r>
        <w:rPr>
          <w:sz w:val="21"/>
          <w:color w:val="000000"/>
        </w:rPr>
        <w:t>次，并提供维修所需的配件及服务。</w:t>
      </w:r>
    </w:p>
    <w:p>
      <w:pPr>
        <w:pStyle w:val="null3"/>
        <w:ind w:firstLine="420"/>
      </w:pPr>
      <w:r>
        <w:rPr>
          <w:sz w:val="21"/>
          <w:color w:val="000000"/>
        </w:rPr>
        <w:t>2</w:t>
      </w:r>
      <w:r>
        <w:rPr>
          <w:sz w:val="21"/>
          <w:color w:val="000000"/>
        </w:rPr>
        <w:t>、接到设备出现故障通知，</w:t>
      </w:r>
      <w:r>
        <w:rPr>
          <w:sz w:val="21"/>
          <w:color w:val="000000"/>
        </w:rPr>
        <w:t>1</w:t>
      </w:r>
      <w:r>
        <w:rPr>
          <w:sz w:val="21"/>
          <w:color w:val="000000"/>
        </w:rPr>
        <w:t>小时内电话响应，</w:t>
      </w:r>
      <w:r>
        <w:rPr>
          <w:sz w:val="21"/>
          <w:color w:val="000000"/>
        </w:rPr>
        <w:t>4</w:t>
      </w:r>
      <w:r>
        <w:rPr>
          <w:sz w:val="21"/>
          <w:color w:val="000000"/>
        </w:rPr>
        <w:t>小时到达现场。</w:t>
      </w:r>
    </w:p>
    <w:p>
      <w:pPr>
        <w:pStyle w:val="null3"/>
        <w:ind w:firstLine="420"/>
      </w:pPr>
      <w:r>
        <w:rPr>
          <w:sz w:val="21"/>
          <w:color w:val="000000"/>
        </w:rPr>
        <w:t>3</w:t>
      </w:r>
      <w:r>
        <w:rPr>
          <w:sz w:val="21"/>
          <w:color w:val="000000"/>
        </w:rPr>
        <w:t>、保修期内，设备如因故障维修超过</w:t>
      </w:r>
      <w:r>
        <w:rPr>
          <w:sz w:val="21"/>
          <w:color w:val="000000"/>
        </w:rPr>
        <w:t>2</w:t>
      </w:r>
      <w:r>
        <w:rPr>
          <w:sz w:val="21"/>
          <w:color w:val="000000"/>
        </w:rPr>
        <w:t>天，厂家需要按</w:t>
      </w:r>
      <w:r>
        <w:rPr>
          <w:sz w:val="21"/>
          <w:color w:val="000000"/>
        </w:rPr>
        <w:t>1</w:t>
      </w:r>
      <w:r>
        <w:rPr>
          <w:sz w:val="21"/>
          <w:color w:val="000000"/>
        </w:rPr>
        <w:t>：</w:t>
      </w:r>
      <w:r>
        <w:rPr>
          <w:sz w:val="21"/>
          <w:color w:val="000000"/>
        </w:rPr>
        <w:t>2</w:t>
      </w:r>
      <w:r>
        <w:rPr>
          <w:sz w:val="21"/>
          <w:color w:val="000000"/>
        </w:rPr>
        <w:t>延长保修期（具体时间，按天数算）。</w:t>
      </w:r>
    </w:p>
    <w:p>
      <w:pPr>
        <w:pStyle w:val="null3"/>
        <w:ind w:firstLine="420"/>
      </w:pPr>
      <w:r>
        <w:rPr>
          <w:sz w:val="21"/>
          <w:color w:val="000000"/>
        </w:rPr>
        <w:t>4</w:t>
      </w:r>
      <w:r>
        <w:rPr>
          <w:sz w:val="21"/>
          <w:color w:val="000000"/>
        </w:rPr>
        <w:t>、保修期内设备的开机率≥</w:t>
      </w:r>
      <w:r>
        <w:rPr>
          <w:sz w:val="21"/>
          <w:color w:val="000000"/>
        </w:rPr>
        <w:t>95</w:t>
      </w:r>
      <w:r>
        <w:rPr>
          <w:sz w:val="21"/>
          <w:color w:val="000000"/>
        </w:rPr>
        <w:t>％（按全年</w:t>
      </w:r>
      <w:r>
        <w:rPr>
          <w:sz w:val="21"/>
          <w:color w:val="000000"/>
        </w:rPr>
        <w:t>365</w:t>
      </w:r>
      <w:r>
        <w:rPr>
          <w:sz w:val="21"/>
          <w:color w:val="000000"/>
        </w:rPr>
        <w:t>天计算）。如因设备故障导致开机率达不到</w:t>
      </w:r>
      <w:r>
        <w:rPr>
          <w:sz w:val="21"/>
          <w:color w:val="000000"/>
        </w:rPr>
        <w:t>95%</w:t>
      </w:r>
      <w:r>
        <w:rPr>
          <w:sz w:val="21"/>
          <w:color w:val="000000"/>
        </w:rPr>
        <w:t>即</w:t>
      </w:r>
      <w:r>
        <w:rPr>
          <w:sz w:val="21"/>
          <w:color w:val="000000"/>
        </w:rPr>
        <w:t>347</w:t>
      </w:r>
      <w:r>
        <w:rPr>
          <w:sz w:val="21"/>
          <w:color w:val="000000"/>
        </w:rPr>
        <w:t>天以上保修期按</w:t>
      </w:r>
      <w:r>
        <w:rPr>
          <w:sz w:val="21"/>
          <w:color w:val="000000"/>
        </w:rPr>
        <w:t>1</w:t>
      </w:r>
      <w:r>
        <w:rPr>
          <w:sz w:val="21"/>
          <w:color w:val="000000"/>
        </w:rPr>
        <w:t>：</w:t>
      </w:r>
      <w:r>
        <w:rPr>
          <w:sz w:val="21"/>
          <w:color w:val="000000"/>
        </w:rPr>
        <w:t>2</w:t>
      </w:r>
      <w:r>
        <w:rPr>
          <w:sz w:val="21"/>
          <w:color w:val="000000"/>
        </w:rPr>
        <w:t>（按天算）顺延。（如果因维修导致停机时间过长，其他补偿条款，双方友好协商）</w:t>
      </w:r>
    </w:p>
    <w:p>
      <w:pPr>
        <w:pStyle w:val="null3"/>
        <w:ind w:firstLine="420"/>
      </w:pPr>
      <w:r>
        <w:rPr>
          <w:sz w:val="21"/>
          <w:color w:val="000000"/>
        </w:rPr>
        <w:t>5</w:t>
      </w:r>
      <w:r>
        <w:rPr>
          <w:sz w:val="21"/>
          <w:color w:val="000000"/>
        </w:rPr>
        <w:t>、临床培训：提供现场临床培训。</w:t>
      </w:r>
    </w:p>
    <w:p>
      <w:pPr>
        <w:pStyle w:val="null3"/>
        <w:ind w:firstLine="420"/>
      </w:pPr>
      <w:r>
        <w:rPr>
          <w:sz w:val="21"/>
          <w:color w:val="000000"/>
        </w:rPr>
        <w:t>6</w:t>
      </w:r>
      <w:r>
        <w:rPr>
          <w:sz w:val="21"/>
          <w:color w:val="000000"/>
        </w:rPr>
        <w:t>、工程师培训：产品的工作原理，操作使用，维修保养。并提供该设备的操作手册（一套）、维修手册（一套）交设备管理部，提供专业安装和日常维修工具。</w:t>
      </w:r>
    </w:p>
    <w:p>
      <w:pPr>
        <w:pStyle w:val="null3"/>
        <w:ind w:firstLine="420"/>
      </w:pPr>
      <w:r>
        <w:rPr>
          <w:sz w:val="21"/>
          <w:color w:val="000000"/>
        </w:rPr>
        <w:t>7</w:t>
      </w:r>
      <w:r>
        <w:rPr>
          <w:sz w:val="21"/>
          <w:color w:val="000000"/>
        </w:rPr>
        <w:t>、提供的设备必须是原厂的全新设备。</w:t>
      </w:r>
    </w:p>
    <w:p>
      <w:pPr>
        <w:pStyle w:val="null3"/>
        <w:ind w:firstLine="420"/>
      </w:pPr>
      <w:r>
        <w:rPr>
          <w:sz w:val="21"/>
          <w:color w:val="000000"/>
        </w:rPr>
        <w:t>8</w:t>
      </w:r>
      <w:r>
        <w:rPr>
          <w:sz w:val="21"/>
          <w:color w:val="000000"/>
        </w:rPr>
        <w:t>、以上设备均要求售后服务为设备制造商负责。</w:t>
      </w:r>
    </w:p>
    <w:p>
      <w:pPr>
        <w:pStyle w:val="null3"/>
        <w:ind w:firstLine="420"/>
      </w:pPr>
      <w:r>
        <w:rPr>
          <w:sz w:val="21"/>
          <w:color w:val="000000"/>
        </w:rPr>
        <w:t>9</w:t>
      </w:r>
      <w:r>
        <w:rPr>
          <w:sz w:val="21"/>
          <w:color w:val="000000"/>
        </w:rPr>
        <w:t>、设备维保需在广州设有服务人员，可保证以最快捷的方式为用户提供设备维修配件需求。</w:t>
      </w:r>
    </w:p>
    <w:p>
      <w:pPr>
        <w:pStyle w:val="null3"/>
        <w:ind w:firstLine="420"/>
      </w:pPr>
      <w:r>
        <w:rPr>
          <w:sz w:val="21"/>
          <w:color w:val="000000"/>
        </w:rPr>
        <w:t>售后联系方式</w:t>
      </w:r>
    </w:p>
    <w:tbl>
      <w:tblPr>
        <w:tblW w:w="0" w:type="auto"/>
        <w:tblBorders>
          <w:top w:val="none" w:color="000000" w:sz="4"/>
          <w:left w:val="none" w:color="000000" w:sz="4"/>
          <w:bottom w:val="none" w:color="000000" w:sz="4"/>
          <w:right w:val="none" w:color="000000" w:sz="4"/>
          <w:insideH w:val="none"/>
          <w:insideV w:val="none"/>
        </w:tblBorders>
      </w:tblPr>
      <w:tblGrid>
        <w:gridCol w:w="1397"/>
        <w:gridCol w:w="3455"/>
        <w:gridCol w:w="3455"/>
      </w:tblGrid>
      <w:tr>
        <w:tc>
          <w:tcPr>
            <w:tcW w:type="dxa" w:w="1397"/>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pPr>
          </w:p>
        </w:tc>
        <w:tc>
          <w:tcPr>
            <w:tcW w:type="dxa" w:w="3455"/>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pPr>
            <w:r>
              <w:rPr>
                <w:sz w:val="21"/>
                <w:color w:val="000000"/>
              </w:rPr>
              <w:t>厂家售后</w:t>
            </w:r>
          </w:p>
        </w:tc>
        <w:tc>
          <w:tcPr>
            <w:tcW w:type="dxa" w:w="3455"/>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pPr>
            <w:r>
              <w:rPr>
                <w:sz w:val="21"/>
                <w:color w:val="000000"/>
              </w:rPr>
              <w:t>代理公司售后</w:t>
            </w:r>
          </w:p>
        </w:tc>
      </w:tr>
      <w:tr>
        <w:tc>
          <w:tcPr>
            <w:tcW w:type="dxa" w:w="139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pPr>
            <w:r>
              <w:rPr>
                <w:sz w:val="21"/>
                <w:color w:val="000000"/>
              </w:rPr>
              <w:t>联系人</w:t>
            </w:r>
          </w:p>
        </w:tc>
        <w:tc>
          <w:tcPr>
            <w:tcW w:type="dxa" w:w="345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pPr>
          </w:p>
        </w:tc>
        <w:tc>
          <w:tcPr>
            <w:tcW w:type="dxa" w:w="345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r>
      <w:tr>
        <w:tc>
          <w:tcPr>
            <w:tcW w:type="dxa" w:w="139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pPr>
            <w:r>
              <w:rPr>
                <w:sz w:val="21"/>
                <w:color w:val="000000"/>
              </w:rPr>
              <w:t>电话</w:t>
            </w:r>
          </w:p>
        </w:tc>
        <w:tc>
          <w:tcPr>
            <w:tcW w:type="dxa" w:w="345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pPr>
          </w:p>
        </w:tc>
        <w:tc>
          <w:tcPr>
            <w:tcW w:type="dxa" w:w="345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r>
      <w:tr>
        <w:tc>
          <w:tcPr>
            <w:tcW w:type="dxa" w:w="139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pPr>
            <w:r>
              <w:rPr>
                <w:sz w:val="21"/>
                <w:color w:val="000000"/>
              </w:rPr>
              <w:t>地址</w:t>
            </w:r>
          </w:p>
        </w:tc>
        <w:tc>
          <w:tcPr>
            <w:tcW w:type="dxa" w:w="345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pPr>
          </w:p>
        </w:tc>
        <w:tc>
          <w:tcPr>
            <w:tcW w:type="dxa" w:w="345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tc>
      </w:tr>
    </w:tbl>
    <w:p>
      <w:pPr>
        <w:pStyle w:val="null3"/>
      </w:pPr>
      <w:r>
        <w:rPr>
          <w:sz w:val="21"/>
          <w:color w:val="000000"/>
        </w:rPr>
        <w:t>10</w:t>
      </w:r>
      <w:r>
        <w:rPr>
          <w:sz w:val="21"/>
          <w:color w:val="000000"/>
        </w:rPr>
        <w:t>、软件终身升级，并及时提供设备新功能和临床应用资料。</w:t>
      </w:r>
    </w:p>
    <w:p>
      <w:pPr>
        <w:pStyle w:val="null3"/>
        <w:ind w:firstLine="420"/>
      </w:pPr>
      <w:r>
        <w:rPr>
          <w:sz w:val="21"/>
          <w:color w:val="000000"/>
        </w:rPr>
        <w:t>11</w:t>
      </w:r>
      <w:r>
        <w:rPr>
          <w:sz w:val="21"/>
          <w:color w:val="000000"/>
        </w:rPr>
        <w:t xml:space="preserve">、保修期后维修时，如更换配件，只收取配件费，且配件费提供优惠价格，不得收取上门服务费及差旅费（需附配件价格清单）。维修好后 </w:t>
      </w:r>
      <w:r>
        <w:rPr>
          <w:sz w:val="21"/>
          <w:color w:val="000000"/>
        </w:rPr>
        <w:t xml:space="preserve">6 </w:t>
      </w:r>
      <w:r>
        <w:rPr>
          <w:sz w:val="21"/>
          <w:color w:val="000000"/>
        </w:rPr>
        <w:t>个月内，对仪器设备再次发生同样的故障并且需要更换同样零配件时，</w:t>
      </w:r>
      <w:r>
        <w:rPr>
          <w:sz w:val="21"/>
          <w:color w:val="000000"/>
        </w:rPr>
        <w:t>乙方</w:t>
      </w:r>
      <w:r>
        <w:rPr>
          <w:sz w:val="21"/>
          <w:color w:val="000000"/>
        </w:rPr>
        <w:t>承诺维修及更换零配件。</w:t>
      </w:r>
    </w:p>
    <w:p>
      <w:pPr>
        <w:pStyle w:val="null3"/>
        <w:ind w:firstLine="420"/>
      </w:pPr>
      <w:r>
        <w:rPr>
          <w:sz w:val="21"/>
          <w:color w:val="000000"/>
        </w:rPr>
        <w:t>12</w:t>
      </w:r>
      <w:r>
        <w:rPr>
          <w:sz w:val="21"/>
          <w:color w:val="000000"/>
        </w:rPr>
        <w:t>、保修期后，如</w:t>
      </w:r>
      <w:r>
        <w:rPr>
          <w:sz w:val="21"/>
          <w:color w:val="000000"/>
        </w:rPr>
        <w:t>甲方</w:t>
      </w:r>
      <w:r>
        <w:rPr>
          <w:sz w:val="21"/>
          <w:color w:val="000000"/>
        </w:rPr>
        <w:t>需购买原厂保修，原厂整机全保修费用不高于</w:t>
      </w:r>
      <w:r>
        <w:rPr>
          <w:sz w:val="21"/>
          <w:color w:val="000000"/>
        </w:rPr>
        <w:t>中标金额</w:t>
      </w:r>
      <w:r>
        <w:rPr>
          <w:sz w:val="21"/>
          <w:color w:val="000000"/>
        </w:rPr>
        <w:t>的</w:t>
      </w:r>
      <w:r>
        <w:rPr>
          <w:sz w:val="21"/>
          <w:color w:val="000000"/>
        </w:rPr>
        <w:t>5%/</w:t>
      </w:r>
      <w:r>
        <w:rPr>
          <w:sz w:val="21"/>
          <w:color w:val="000000"/>
        </w:rPr>
        <w:t>年</w:t>
      </w:r>
      <w:r>
        <w:rPr>
          <w:sz w:val="21"/>
          <w:color w:val="000000"/>
        </w:rPr>
        <w:t>/</w:t>
      </w:r>
      <w:r>
        <w:rPr>
          <w:sz w:val="21"/>
          <w:color w:val="000000"/>
        </w:rPr>
        <w:t>套，其中本项目需求的所有内窥镜中，单条内窥镜续保价格不高于</w:t>
      </w:r>
      <w:r>
        <w:rPr>
          <w:sz w:val="21"/>
          <w:color w:val="000000"/>
        </w:rPr>
        <w:t>1.8</w:t>
      </w:r>
      <w:r>
        <w:rPr>
          <w:sz w:val="21"/>
          <w:color w:val="000000"/>
        </w:rPr>
        <w:t>万元</w:t>
      </w:r>
      <w:r>
        <w:rPr>
          <w:sz w:val="21"/>
          <w:color w:val="000000"/>
        </w:rPr>
        <w:t>/</w:t>
      </w:r>
      <w:r>
        <w:rPr>
          <w:sz w:val="21"/>
          <w:color w:val="000000"/>
        </w:rPr>
        <w:t>条</w:t>
      </w:r>
      <w:r>
        <w:rPr>
          <w:sz w:val="21"/>
          <w:color w:val="000000"/>
        </w:rPr>
        <w:t>/</w:t>
      </w:r>
      <w:r>
        <w:rPr>
          <w:sz w:val="21"/>
          <w:color w:val="000000"/>
        </w:rPr>
        <w:t>年，年度定期预防性维护保养次数不少于</w:t>
      </w:r>
      <w:r>
        <w:rPr>
          <w:sz w:val="21"/>
          <w:color w:val="000000"/>
        </w:rPr>
        <w:t>4</w:t>
      </w:r>
      <w:r>
        <w:rPr>
          <w:sz w:val="21"/>
          <w:color w:val="000000"/>
        </w:rPr>
        <w:t>次。</w:t>
      </w:r>
    </w:p>
    <w:p>
      <w:pPr>
        <w:pStyle w:val="null3"/>
        <w:ind w:firstLine="420"/>
      </w:pPr>
      <w:r>
        <w:rPr>
          <w:sz w:val="21"/>
          <w:color w:val="000000"/>
        </w:rPr>
        <w:t>13</w:t>
      </w:r>
      <w:r>
        <w:rPr>
          <w:sz w:val="21"/>
          <w:color w:val="000000"/>
        </w:rPr>
        <w:t>、</w:t>
      </w:r>
      <w:r>
        <w:rPr>
          <w:sz w:val="21"/>
          <w:color w:val="000000"/>
        </w:rPr>
        <w:t>乙方</w:t>
      </w:r>
      <w:r>
        <w:rPr>
          <w:sz w:val="21"/>
          <w:color w:val="000000"/>
        </w:rPr>
        <w:t>负责送货上门，在</w:t>
      </w:r>
      <w:r>
        <w:rPr>
          <w:sz w:val="21"/>
          <w:color w:val="000000"/>
        </w:rPr>
        <w:t>甲方</w:t>
      </w:r>
      <w:r>
        <w:rPr>
          <w:sz w:val="21"/>
          <w:color w:val="000000"/>
        </w:rPr>
        <w:t>所提供的场地对设备进行安装、检验及调试，直至该产品的技术指标完全符合要求为止，在运输、安装、调试等服务过程中所发生的费用由</w:t>
      </w:r>
      <w:r>
        <w:rPr>
          <w:sz w:val="21"/>
          <w:color w:val="000000"/>
        </w:rPr>
        <w:t>乙方</w:t>
      </w:r>
      <w:r>
        <w:rPr>
          <w:sz w:val="21"/>
          <w:color w:val="000000"/>
        </w:rPr>
        <w:t>承担。</w:t>
      </w:r>
    </w:p>
    <w:p>
      <w:pPr>
        <w:pStyle w:val="null3"/>
        <w:ind w:firstLine="420"/>
      </w:pPr>
      <w:r>
        <w:rPr>
          <w:sz w:val="21"/>
          <w:color w:val="000000"/>
        </w:rPr>
        <w:t>14</w:t>
      </w:r>
      <w:r>
        <w:rPr>
          <w:sz w:val="21"/>
          <w:color w:val="000000"/>
        </w:rPr>
        <w:t>、开放（或者提供）维修密码（如有）。</w:t>
      </w:r>
    </w:p>
    <w:p>
      <w:pPr>
        <w:pStyle w:val="null3"/>
        <w:ind w:firstLine="420"/>
      </w:pPr>
      <w:r>
        <w:rPr>
          <w:sz w:val="21"/>
          <w:color w:val="000000"/>
        </w:rPr>
        <w:t>15</w:t>
      </w:r>
      <w:r>
        <w:rPr>
          <w:sz w:val="21"/>
          <w:color w:val="000000"/>
        </w:rPr>
        <w:t>、提供双向通讯接口并协助接入</w:t>
      </w:r>
      <w:r>
        <w:rPr>
          <w:sz w:val="21"/>
          <w:color w:val="000000"/>
        </w:rPr>
        <w:t>甲方</w:t>
      </w:r>
      <w:r>
        <w:rPr>
          <w:sz w:val="21"/>
          <w:color w:val="000000"/>
        </w:rPr>
        <w:t>正在使用的</w:t>
      </w:r>
      <w:r>
        <w:rPr>
          <w:sz w:val="21"/>
          <w:color w:val="000000"/>
        </w:rPr>
        <w:t>LIS</w:t>
      </w:r>
      <w:r>
        <w:rPr>
          <w:sz w:val="21"/>
          <w:color w:val="000000"/>
        </w:rPr>
        <w:t>等（或相关信息系统），所产生费用由</w:t>
      </w:r>
      <w:r>
        <w:rPr>
          <w:sz w:val="21"/>
          <w:color w:val="000000"/>
        </w:rPr>
        <w:t>乙方</w:t>
      </w:r>
      <w:r>
        <w:rPr>
          <w:sz w:val="21"/>
          <w:color w:val="000000"/>
        </w:rPr>
        <w:t>负责。</w:t>
      </w:r>
    </w:p>
    <w:p>
      <w:pPr>
        <w:pStyle w:val="null3"/>
        <w:ind w:firstLine="420"/>
      </w:pPr>
      <w:r>
        <w:rPr>
          <w:sz w:val="21"/>
          <w:color w:val="000000"/>
        </w:rPr>
        <w:t>备注：</w:t>
      </w:r>
      <w:r>
        <w:rPr>
          <w:sz w:val="21"/>
          <w:color w:val="000000"/>
        </w:rPr>
        <w:t>1</w:t>
      </w:r>
      <w:r>
        <w:rPr>
          <w:sz w:val="21"/>
          <w:color w:val="000000"/>
        </w:rPr>
        <w:t>、打印纸质版时售后服务承诺书请盖公章（即本页）</w:t>
      </w:r>
      <w:r>
        <w:rPr>
          <w:sz w:val="21"/>
          <w:color w:val="000000"/>
        </w:rPr>
        <w:t>；</w:t>
      </w:r>
    </w:p>
    <w:p>
      <w:pPr>
        <w:pStyle w:val="null3"/>
        <w:ind w:firstLine="420"/>
      </w:pPr>
      <w:r>
        <w:rPr/>
        <w:t xml:space="preserve">      </w:t>
      </w:r>
      <w:r>
        <w:rPr>
          <w:sz w:val="21"/>
          <w:color w:val="000000"/>
        </w:rPr>
        <w:t>2</w:t>
      </w:r>
      <w:r>
        <w:rPr>
          <w:sz w:val="21"/>
          <w:color w:val="000000"/>
        </w:rPr>
        <w:t>、请附厂家盖鲜章的售后服务承诺书扫描件</w:t>
      </w:r>
      <w:r>
        <w:rPr>
          <w:sz w:val="21"/>
          <w:color w:val="000000"/>
        </w:rPr>
        <w:t>；</w:t>
      </w:r>
    </w:p>
    <w:p>
      <w:pPr>
        <w:pStyle w:val="null3"/>
        <w:ind w:firstLine="1050"/>
      </w:pPr>
      <w:r>
        <w:rPr>
          <w:sz w:val="21"/>
          <w:color w:val="000000"/>
        </w:rPr>
        <w:t>请在此页插入厂家盖鲜章的售后服务承诺书扫描件</w:t>
      </w:r>
      <w:r>
        <w:rPr>
          <w:sz w:val="21"/>
          <w:color w:val="000000"/>
        </w:rPr>
        <w:t>。</w:t>
      </w:r>
    </w:p>
    <w:p>
      <w:pPr>
        <w:pStyle w:val="null3"/>
        <w:jc w:val="both"/>
      </w:pPr>
      <w:r>
        <w:rPr/>
        <w:t xml:space="preserve"> </w:t>
      </w:r>
    </w:p>
    <w:p>
      <w:pPr>
        <w:pStyle w:val="null3"/>
        <w:jc w:val="center"/>
      </w:pPr>
      <w:r>
        <w:rPr>
          <w:sz w:val="21"/>
          <w:b/>
          <w:color w:val="000000"/>
        </w:rPr>
        <w:t>廉洁协议书</w:t>
      </w:r>
    </w:p>
    <w:p>
      <w:pPr>
        <w:pStyle w:val="null3"/>
        <w:jc w:val="both"/>
      </w:pPr>
      <w:r>
        <w:rPr>
          <w:sz w:val="21"/>
          <w:color w:val="000000"/>
        </w:rPr>
        <w:t>为杜绝医药购销等购销活动中不良行为的发生，保证医疗卫生机构及其工作人员廉洁行医、依法行政，倡导清廉的行业风气，更好地维护国家和人民利益，特制定本协议。</w:t>
      </w:r>
    </w:p>
    <w:p>
      <w:pPr>
        <w:pStyle w:val="null3"/>
        <w:ind w:firstLine="739"/>
      </w:pPr>
      <w:r>
        <w:rPr>
          <w:sz w:val="21"/>
          <w:color w:val="000000"/>
        </w:rPr>
        <w:t>本协议涉及的项目合同是：。</w:t>
      </w:r>
    </w:p>
    <w:p>
      <w:pPr>
        <w:pStyle w:val="null3"/>
        <w:ind w:firstLine="420"/>
        <w:jc w:val="both"/>
      </w:pPr>
      <w:r>
        <w:rPr>
          <w:sz w:val="21"/>
          <w:color w:val="000000"/>
        </w:rPr>
        <w:t>甲方：广州中医药大学第一附属医院</w:t>
      </w:r>
    </w:p>
    <w:p>
      <w:pPr>
        <w:pStyle w:val="null3"/>
        <w:ind w:firstLine="420"/>
        <w:jc w:val="both"/>
      </w:pPr>
      <w:r>
        <w:rPr>
          <w:sz w:val="21"/>
          <w:color w:val="000000"/>
        </w:rPr>
        <w:t>乙方：</w:t>
      </w:r>
    </w:p>
    <w:p>
      <w:pPr>
        <w:pStyle w:val="null3"/>
        <w:jc w:val="both"/>
      </w:pPr>
      <w:r>
        <w:rPr>
          <w:sz w:val="21"/>
          <w:color w:val="000000"/>
        </w:rPr>
        <w:t xml:space="preserve">    </w:t>
      </w:r>
      <w:r>
        <w:rPr>
          <w:sz w:val="21"/>
          <w:color w:val="000000"/>
        </w:rPr>
        <w:t>一、甲方向乙方购买医疗器械、卫生材料、药品、试剂等物品，或乙方向甲方提供建筑、装修、修缮、环境保洁、绿化保养等服务，乙方不得以回</w:t>
      </w:r>
      <w:r>
        <w:rPr>
          <w:sz w:val="21"/>
          <w:color w:val="000000"/>
        </w:rPr>
        <w:t>-</w:t>
      </w:r>
      <w:r>
        <w:rPr>
          <w:sz w:val="21"/>
          <w:color w:val="000000"/>
        </w:rPr>
        <w:t>扣、提成、有价证券、现金、信用卡、购物卡、宴请、旅游、赞助活动等任何形式为甲方工作人员或科室谋取利益。</w:t>
      </w:r>
    </w:p>
    <w:p>
      <w:pPr>
        <w:pStyle w:val="null3"/>
        <w:ind w:firstLine="420"/>
        <w:jc w:val="both"/>
      </w:pPr>
      <w:r>
        <w:rPr>
          <w:sz w:val="21"/>
          <w:color w:val="000000"/>
        </w:rPr>
        <w:t>二、甲方与乙方在发生经济业务活动时，甲方工作人员有暗示或索要回</w:t>
      </w:r>
      <w:r>
        <w:rPr>
          <w:sz w:val="21"/>
          <w:color w:val="000000"/>
        </w:rPr>
        <w:t>-</w:t>
      </w:r>
      <w:r>
        <w:rPr>
          <w:sz w:val="21"/>
          <w:color w:val="000000"/>
        </w:rPr>
        <w:t>扣、提成、有价证券、现金、信用卡、购物卡等，乙方应拒绝，并须如实向甲方纪检、监察部门反映。</w:t>
      </w:r>
    </w:p>
    <w:p>
      <w:pPr>
        <w:pStyle w:val="null3"/>
        <w:ind w:firstLine="420"/>
        <w:jc w:val="both"/>
      </w:pPr>
      <w:r>
        <w:rPr>
          <w:sz w:val="21"/>
          <w:color w:val="000000"/>
        </w:rPr>
        <w:t>三、当甲乙双方具经济合同关系时</w:t>
      </w:r>
      <w:r>
        <w:rPr>
          <w:sz w:val="21"/>
          <w:color w:val="000000"/>
        </w:rPr>
        <w:t>,</w:t>
      </w:r>
      <w:r>
        <w:rPr>
          <w:sz w:val="21"/>
          <w:color w:val="000000"/>
        </w:rPr>
        <w:t>甲方工作人员不得私下无偿或象征性地付少量报酬向乙方借用交通工具或其他设备或使用乙方劳动力。</w:t>
      </w:r>
    </w:p>
    <w:p>
      <w:pPr>
        <w:pStyle w:val="null3"/>
        <w:ind w:firstLine="420"/>
        <w:jc w:val="both"/>
      </w:pPr>
      <w:r>
        <w:rPr>
          <w:sz w:val="21"/>
          <w:color w:val="000000"/>
        </w:rPr>
        <w:t>四、甲方与乙方发生经济业务活动</w:t>
      </w:r>
      <w:r>
        <w:rPr>
          <w:sz w:val="21"/>
          <w:color w:val="000000"/>
        </w:rPr>
        <w:t>,</w:t>
      </w:r>
      <w:r>
        <w:rPr>
          <w:sz w:val="21"/>
          <w:color w:val="000000"/>
        </w:rPr>
        <w:t>乙方必须到甲方科室、办公室联系商谈，不得借故到甲方主管领导、部门负责人及相关工作人员家中访谈或向介绍人提供任何好处费。</w:t>
      </w:r>
    </w:p>
    <w:p>
      <w:pPr>
        <w:pStyle w:val="null3"/>
        <w:ind w:firstLine="420"/>
        <w:jc w:val="both"/>
      </w:pPr>
      <w:r>
        <w:rPr>
          <w:sz w:val="21"/>
          <w:color w:val="000000"/>
        </w:rPr>
        <w:t>五、乙方必须遵守甲方有关招投标等规定，不得以任何理由徇私舞弊。</w:t>
      </w:r>
    </w:p>
    <w:p>
      <w:pPr>
        <w:pStyle w:val="null3"/>
        <w:ind w:firstLine="420"/>
        <w:jc w:val="both"/>
      </w:pPr>
      <w:r>
        <w:rPr>
          <w:sz w:val="21"/>
          <w:color w:val="000000"/>
        </w:rPr>
        <w:t>六、甲乙双方应在共同遵守国家法律法规及以上条款的情况下，本着互惠互利、公平公正的交易原则</w:t>
      </w:r>
      <w:r>
        <w:rPr>
          <w:sz w:val="21"/>
          <w:color w:val="000000"/>
        </w:rPr>
        <w:t>,</w:t>
      </w:r>
      <w:r>
        <w:rPr>
          <w:sz w:val="21"/>
          <w:color w:val="000000"/>
        </w:rPr>
        <w:t>积极维护共同的经济利益。</w:t>
      </w:r>
    </w:p>
    <w:p>
      <w:pPr>
        <w:pStyle w:val="null3"/>
        <w:ind w:firstLine="420"/>
        <w:jc w:val="both"/>
      </w:pPr>
      <w:r>
        <w:rPr>
          <w:sz w:val="21"/>
          <w:color w:val="000000"/>
        </w:rPr>
        <w:t>七、乙方如违反以上条款之任何一条，被发现或被投诉</w:t>
      </w:r>
      <w:r>
        <w:rPr>
          <w:sz w:val="21"/>
          <w:color w:val="000000"/>
        </w:rPr>
        <w:t>,</w:t>
      </w:r>
      <w:r>
        <w:rPr>
          <w:sz w:val="21"/>
          <w:color w:val="000000"/>
        </w:rPr>
        <w:t>经过查实</w:t>
      </w:r>
      <w:r>
        <w:rPr>
          <w:sz w:val="21"/>
          <w:color w:val="000000"/>
        </w:rPr>
        <w:t>,</w:t>
      </w:r>
      <w:r>
        <w:rPr>
          <w:sz w:val="21"/>
          <w:color w:val="000000"/>
        </w:rPr>
        <w:t>证据确凿</w:t>
      </w:r>
      <w:r>
        <w:rPr>
          <w:sz w:val="21"/>
          <w:color w:val="000000"/>
        </w:rPr>
        <w:t>,</w:t>
      </w:r>
      <w:r>
        <w:rPr>
          <w:sz w:val="21"/>
          <w:color w:val="000000"/>
        </w:rPr>
        <w:t>即构成乙方的违约</w:t>
      </w:r>
      <w:r>
        <w:rPr>
          <w:sz w:val="21"/>
          <w:color w:val="000000"/>
        </w:rPr>
        <w:t>,</w:t>
      </w:r>
      <w:r>
        <w:rPr>
          <w:sz w:val="21"/>
          <w:color w:val="000000"/>
        </w:rPr>
        <w:t>甲方有权立即终止与乙方的所有经济合同，并根据国家法律规定追究乙方的民事、行政直至刑事责任。</w:t>
      </w:r>
    </w:p>
    <w:p>
      <w:pPr>
        <w:pStyle w:val="null3"/>
        <w:ind w:firstLine="420"/>
        <w:jc w:val="both"/>
      </w:pPr>
      <w:r>
        <w:rPr>
          <w:sz w:val="21"/>
          <w:color w:val="000000"/>
        </w:rPr>
        <w:t>八、对有以上违法、违纪行为的甲方工作人员</w:t>
      </w:r>
      <w:r>
        <w:rPr>
          <w:sz w:val="21"/>
          <w:color w:val="000000"/>
        </w:rPr>
        <w:t>,</w:t>
      </w:r>
      <w:r>
        <w:rPr>
          <w:sz w:val="21"/>
          <w:color w:val="000000"/>
        </w:rPr>
        <w:t>甲方将按国家有关法律、法规规定和甲方有关廉政的制度规定给予处罚</w:t>
      </w:r>
      <w:r>
        <w:rPr>
          <w:sz w:val="21"/>
          <w:color w:val="000000"/>
        </w:rPr>
        <w:t>,</w:t>
      </w:r>
      <w:r>
        <w:rPr>
          <w:sz w:val="21"/>
          <w:color w:val="000000"/>
        </w:rPr>
        <w:t>并把处罚情况通报乙方。</w:t>
      </w:r>
    </w:p>
    <w:p>
      <w:pPr>
        <w:pStyle w:val="null3"/>
        <w:ind w:firstLine="420"/>
        <w:jc w:val="both"/>
      </w:pPr>
      <w:r>
        <w:rPr>
          <w:sz w:val="21"/>
          <w:color w:val="000000"/>
        </w:rPr>
        <w:t>九、此协议书作为经济合同的附件，与合同具有同样的效力。本协议一式三份，甲乙方各执一份，甲方纪检监察部门一份，从签订之日起生效。</w:t>
      </w:r>
    </w:p>
    <w:p>
      <w:pPr>
        <w:pStyle w:val="null3"/>
        <w:ind w:firstLine="576"/>
        <w:jc w:val="both"/>
      </w:pPr>
      <w:r>
        <w:rPr>
          <w:sz w:val="21"/>
          <w:b/>
          <w:color w:val="000000"/>
        </w:rPr>
        <w:t>（甲方）签名及盖章：</w:t>
      </w:r>
      <w:r>
        <w:rPr>
          <w:sz w:val="21"/>
          <w:b/>
          <w:color w:val="000000"/>
        </w:rPr>
        <w:t xml:space="preserve">                        </w:t>
      </w:r>
      <w:r>
        <w:rPr>
          <w:sz w:val="21"/>
          <w:b/>
          <w:color w:val="000000"/>
        </w:rPr>
        <w:t>（乙方）签名及盖章：</w:t>
      </w:r>
    </w:p>
    <w:p>
      <w:pPr>
        <w:pStyle w:val="null3"/>
        <w:jc w:val="both"/>
      </w:pPr>
      <w:r>
        <w:rPr>
          <w:sz w:val="21"/>
          <w:b/>
          <w:color w:val="000000"/>
        </w:rPr>
        <w:t>医院负责人：</w:t>
      </w:r>
      <w:r>
        <w:rPr>
          <w:sz w:val="21"/>
          <w:b/>
          <w:color w:val="000000"/>
        </w:rPr>
        <w:t xml:space="preserve">                                                 </w:t>
      </w:r>
      <w:r>
        <w:rPr>
          <w:sz w:val="21"/>
          <w:b/>
          <w:color w:val="000000"/>
        </w:rPr>
        <w:t>法人代表：</w:t>
      </w:r>
    </w:p>
    <w:p>
      <w:pPr>
        <w:pStyle w:val="null3"/>
        <w:jc w:val="both"/>
      </w:pPr>
      <w:r>
        <w:rPr>
          <w:sz w:val="21"/>
          <w:b/>
          <w:color w:val="000000"/>
        </w:rPr>
        <w:t>部门负责人</w:t>
      </w:r>
      <w:r>
        <w:rPr>
          <w:sz w:val="21"/>
          <w:color w:val="000000"/>
        </w:rPr>
        <w:t>（注明处</w:t>
      </w:r>
      <w:r>
        <w:rPr>
          <w:sz w:val="21"/>
          <w:color w:val="000000"/>
        </w:rPr>
        <w:t>/</w:t>
      </w:r>
      <w:r>
        <w:rPr>
          <w:sz w:val="21"/>
          <w:color w:val="000000"/>
        </w:rPr>
        <w:t>科室）</w:t>
      </w:r>
      <w:r>
        <w:rPr>
          <w:sz w:val="21"/>
          <w:b/>
          <w:color w:val="000000"/>
        </w:rPr>
        <w:t>：</w:t>
      </w:r>
    </w:p>
    <w:p>
      <w:pPr>
        <w:pStyle w:val="null3"/>
        <w:jc w:val="both"/>
      </w:pPr>
      <w:r>
        <w:rPr>
          <w:sz w:val="21"/>
          <w:b/>
          <w:color w:val="000000"/>
        </w:rPr>
        <w:t>经办人及项目相关人员：</w:t>
      </w:r>
    </w:p>
    <w:p>
      <w:pPr>
        <w:pStyle w:val="null3"/>
        <w:jc w:val="both"/>
      </w:pPr>
      <w:r>
        <w:rPr>
          <w:sz w:val="21"/>
          <w:color w:val="000000"/>
        </w:rPr>
        <w:t xml:space="preserve">      </w:t>
      </w:r>
      <w:r>
        <w:rPr>
          <w:sz w:val="21"/>
          <w:color w:val="000000"/>
        </w:rPr>
        <w:t>年</w:t>
      </w:r>
      <w:r>
        <w:rPr>
          <w:sz w:val="21"/>
          <w:color w:val="000000"/>
        </w:rPr>
        <w:t xml:space="preserve">  </w:t>
      </w:r>
      <w:r>
        <w:rPr>
          <w:sz w:val="21"/>
          <w:color w:val="000000"/>
        </w:rPr>
        <w:t>月</w:t>
      </w:r>
      <w:r>
        <w:rPr>
          <w:sz w:val="21"/>
          <w:color w:val="000000"/>
        </w:rPr>
        <w:t xml:space="preserve">  </w:t>
      </w:r>
      <w:r>
        <w:rPr>
          <w:sz w:val="21"/>
          <w:color w:val="000000"/>
        </w:rPr>
        <w:t>日</w:t>
      </w:r>
      <w:r>
        <w:rPr>
          <w:sz w:val="21"/>
          <w:color w:val="000000"/>
        </w:rPr>
        <w:t xml:space="preserve">                                                </w:t>
      </w:r>
      <w:r>
        <w:rPr>
          <w:sz w:val="21"/>
          <w:color w:val="000000"/>
        </w:rPr>
        <w:t>年</w:t>
      </w:r>
      <w:r>
        <w:rPr>
          <w:sz w:val="21"/>
          <w:color w:val="000000"/>
        </w:rPr>
        <w:t xml:space="preserve">   </w:t>
      </w:r>
      <w:r>
        <w:rPr>
          <w:sz w:val="21"/>
          <w:color w:val="000000"/>
        </w:rPr>
        <w:t>月</w:t>
      </w:r>
      <w:r>
        <w:rPr>
          <w:sz w:val="21"/>
          <w:color w:val="000000"/>
        </w:rPr>
        <w:t xml:space="preserve">   </w:t>
      </w:r>
      <w:r>
        <w:rPr>
          <w:sz w:val="21"/>
          <w:color w:val="000000"/>
        </w:rPr>
        <w:t>日</w:t>
      </w:r>
    </w:p>
    <w:p>
      <w:pPr>
        <w:pStyle w:val="null3"/>
        <w:jc w:val="both"/>
      </w:pPr>
      <w:r>
        <w:rPr/>
        <w:t xml:space="preserve"> </w:t>
      </w:r>
    </w:p>
    <w:p>
      <w:pPr>
        <w:pStyle w:val="null3"/>
      </w:pPr>
      <w:r>
        <w:rPr/>
        <w:t xml:space="preserve">  </w:t>
      </w:r>
    </w:p>
    <w:p>
      <w:pPr>
        <w:pStyle w:val="null3"/>
        <w:jc w:val="center"/>
        <w:outlineLvl w:val="1"/>
      </w:pPr>
      <w:r>
        <w:rPr>
          <w:sz w:val="36"/>
          <w:b/>
        </w:rPr>
        <w:t>第六章 投标文件格式与要求</w:t>
      </w:r>
    </w:p>
    <w:p>
      <w:pPr>
        <w:pStyle w:val="null3"/>
        <w:ind w:firstLine="480"/>
      </w:pPr>
      <w:r>
        <w:rPr/>
        <w:t>投标人应提交证明其有资格参加投标和中标后有能力履行合同的相关文件，并作为其投标文件的一部分，所有文件必须真实可靠、不得伪造，否则将按相关规定予以处罚。</w:t>
      </w:r>
    </w:p>
    <w:p>
      <w:pPr>
        <w:pStyle w:val="null3"/>
        <w:ind w:firstLine="480"/>
      </w:pPr>
      <w:r>
        <w:rPr/>
        <w:t>1.法人或者其他组织的营业执照等证明文件，自然人的身份证明：</w:t>
      </w:r>
    </w:p>
    <w:p>
      <w:pPr>
        <w:pStyle w:val="null3"/>
        <w:ind w:firstLine="480"/>
      </w:pPr>
      <w:r>
        <w:rPr/>
        <w:t xml:space="preserve"> 法人包括企业法人、机关法人、事业单位法人和社会团体法人；其他组织主要包括合伙企业、非企业专业服务机构、个体工商户、农村承包经营户；自然人是指《中华人民共和国民法典》（以下简称《民法典》）规定的具有完全民事行为能力、能够承担民事责任和义务的公民。如投标人是企业（包括合伙企业），要提供在工商部门注册的有效“企业法人营业执照”或“营业执照”；如投标人是事业单位，要提供有效的“事业单位法人证书”；投标人是非企业专业服务机构的，如律师事务所，会计师事务所要提供执业许可证等证明文件；如投标人是个体工商户，要提供有效的“个体工商户营业执照”；如投标人是自然人，要提供有效的自然人身份证明。</w:t>
      </w:r>
    </w:p>
    <w:p>
      <w:pPr>
        <w:pStyle w:val="null3"/>
        <w:ind w:firstLine="480"/>
      </w:pPr>
      <w:r>
        <w:rPr/>
        <w:t xml:space="preserve"> 这里所指“其他组织”不包括法人的分支机构，由于法人分支机构不能独立承担民事责任，不能以分支机构的身份参加政府采购，只能以法人身份参加。“但由于银行、保险、石油石化、电力、电信等行业具有其特殊性，如果能够提供其法人给予的相应授权证明材料，可以参加政府采购活动”。</w:t>
      </w:r>
    </w:p>
    <w:p>
      <w:pPr>
        <w:pStyle w:val="null3"/>
        <w:ind w:firstLine="480"/>
      </w:pPr>
      <w:r>
        <w:rPr/>
        <w:t>2.财务状况报告，依法缴纳税收和社会保障资金的相关材料（详见资格性审查表要求）</w:t>
      </w:r>
    </w:p>
    <w:p>
      <w:pPr>
        <w:pStyle w:val="null3"/>
        <w:ind w:firstLine="480"/>
      </w:pPr>
      <w:r>
        <w:rPr/>
        <w:t>3.具有履行合同所必需的设备和专业技术能力的声明。</w:t>
      </w:r>
    </w:p>
    <w:p>
      <w:pPr>
        <w:pStyle w:val="null3"/>
        <w:ind w:firstLine="480"/>
      </w:pPr>
      <w:r>
        <w:rPr/>
        <w:t>4.投标人参加政府采购前三年内在经营活动中没有重大违法记录书面声明函。</w:t>
      </w:r>
    </w:p>
    <w:p>
      <w:pPr>
        <w:pStyle w:val="null3"/>
        <w:ind w:firstLine="480"/>
      </w:pPr>
      <w:r>
        <w:rPr/>
        <w:t>5.信用记录查询</w:t>
      </w:r>
    </w:p>
    <w:p>
      <w:pPr>
        <w:pStyle w:val="null3"/>
        <w:ind w:firstLine="480"/>
      </w:pPr>
      <w:r>
        <w:rPr/>
        <w:t>（1）查询渠道：通过“信用中国”网站(www.creditchina.gov.cn)和“中国政府采购网”（www.ccgp.gov.cn）进行查询；</w:t>
      </w:r>
    </w:p>
    <w:p>
      <w:pPr>
        <w:pStyle w:val="null3"/>
        <w:ind w:firstLine="480"/>
      </w:pPr>
      <w:r>
        <w:rPr/>
        <w:t>（2）查询截止时点：提交投标文件截止日当天；</w:t>
      </w:r>
    </w:p>
    <w:p>
      <w:pPr>
        <w:pStyle w:val="null3"/>
        <w:ind w:firstLine="480"/>
      </w:pPr>
      <w:r>
        <w:rPr/>
        <w:t>（3）查询记录：对列入失信被执行人、重大税收违法案件当事人名单、政府采购严重违法失信行为记录名单、信用报告进行查询；</w:t>
      </w:r>
    </w:p>
    <w:p>
      <w:pPr>
        <w:pStyle w:val="null3"/>
        <w:ind w:firstLine="480"/>
      </w:pPr>
      <w:r>
        <w:rPr/>
        <w:t xml:space="preserve"> 采购人或采购代理机构应当按照查询渠道、查询时间节点、查询记录内容进行查询，并存档。对信用记录查询结果中显示投标人被列入失信被执行人、重大税收违法案件当事人名单、政府采购严重违法失信行为记录名单的投标人作无效投标处理。</w:t>
      </w:r>
    </w:p>
    <w:p>
      <w:pPr>
        <w:pStyle w:val="null3"/>
        <w:ind w:firstLine="480"/>
      </w:pPr>
      <w:r>
        <w:rPr/>
        <w:t>6. 按照招标文件要求，投标人应当提交的资格、资信证明文件。</w:t>
      </w:r>
    </w:p>
    <w:p>
      <w:pPr>
        <w:pStyle w:val="null3"/>
        <w:ind w:firstLine="480"/>
      </w:pPr>
      <w:r>
        <w:rPr/>
        <w:t xml:space="preserve">  </w:t>
      </w:r>
      <w:r>
        <w:br/>
      </w:r>
    </w:p>
    <w:p>
      <w:pPr>
        <w:pStyle w:val="null3"/>
        <w:jc w:val="center"/>
        <w:outlineLvl w:val="0"/>
      </w:pPr>
      <w:r>
        <w:rPr>
          <w:sz w:val="48"/>
          <w:b/>
        </w:rPr>
        <w:t>投标文件封面</w:t>
      </w:r>
    </w:p>
    <w:p>
      <w:pPr>
        <w:pStyle w:val="null3"/>
        <w:outlineLvl w:val="0"/>
      </w:pPr>
      <w:r>
        <w:rPr>
          <w:sz w:val="48"/>
          <w:b/>
        </w:rPr>
        <w:t>（项目名称）</w:t>
      </w:r>
    </w:p>
    <w:p>
      <w:pPr>
        <w:pStyle w:val="null3"/>
        <w:jc w:val="center"/>
        <w:outlineLvl w:val="0"/>
      </w:pPr>
      <w:r>
        <w:rPr>
          <w:sz w:val="48"/>
          <w:b/>
        </w:rPr>
        <w:t>投标文件封面</w:t>
      </w:r>
    </w:p>
    <w:p>
      <w:pPr>
        <w:pStyle w:val="null3"/>
        <w:jc w:val="center"/>
        <w:outlineLvl w:val="0"/>
      </w:pPr>
      <w:r>
        <w:rPr>
          <w:sz w:val="48"/>
          <w:b/>
        </w:rPr>
        <w:t>（正本/副本）</w:t>
      </w:r>
      <w:r>
        <w:br/>
      </w:r>
      <w:r>
        <w:br/>
      </w:r>
      <w:r>
        <w:br/>
      </w:r>
      <w:r>
        <w:br/>
      </w:r>
      <w:r>
        <w:br/>
      </w:r>
      <w:r>
        <w:br/>
      </w:r>
      <w:r>
        <w:br/>
      </w:r>
      <w:r>
        <w:br/>
      </w:r>
      <w:r>
        <w:br/>
      </w:r>
      <w:r>
        <w:br/>
      </w:r>
      <w:r>
        <w:br/>
      </w:r>
      <w:r>
        <w:br/>
      </w:r>
      <w:r>
        <w:br/>
      </w:r>
      <w:r>
        <w:br/>
      </w:r>
      <w:r>
        <w:br/>
      </w:r>
      <w:r>
        <w:br/>
      </w:r>
      <w:r>
        <w:br/>
      </w:r>
      <w:r>
        <w:br/>
      </w:r>
      <w:r>
        <w:br/>
      </w:r>
      <w:r>
        <w:br/>
      </w:r>
      <w:r>
        <w:br/>
      </w:r>
    </w:p>
    <w:p>
      <w:pPr>
        <w:pStyle w:val="null3"/>
        <w:jc w:val="center"/>
        <w:outlineLvl w:val="3"/>
      </w:pPr>
      <w:r>
        <w:rPr>
          <w:sz w:val="24"/>
          <w:b/>
        </w:rPr>
        <w:t>采购计划编号：</w:t>
      </w:r>
      <w:r>
        <w:rPr>
          <w:sz w:val="24"/>
          <w:b/>
        </w:rPr>
        <w:t>440001-2026-16933</w:t>
      </w:r>
    </w:p>
    <w:p>
      <w:pPr>
        <w:pStyle w:val="null3"/>
        <w:jc w:val="center"/>
        <w:outlineLvl w:val="3"/>
      </w:pPr>
      <w:r>
        <w:rPr>
          <w:sz w:val="24"/>
          <w:b/>
        </w:rPr>
        <w:t>采购项目编号：</w:t>
      </w:r>
      <w:r>
        <w:rPr>
          <w:sz w:val="24"/>
          <w:b/>
        </w:rPr>
        <w:t>0877-26GZTP1ZC0145</w:t>
      </w:r>
    </w:p>
    <w:p>
      <w:pPr>
        <w:pStyle w:val="null3"/>
        <w:jc w:val="center"/>
        <w:outlineLvl w:val="3"/>
      </w:pPr>
      <w:r>
        <w:rPr>
          <w:sz w:val="24"/>
          <w:b/>
        </w:rPr>
        <w:t>所投采购包：第 包</w:t>
      </w:r>
    </w:p>
    <w:p>
      <w:pPr>
        <w:pStyle w:val="null3"/>
        <w:outlineLvl w:val="3"/>
      </w:pPr>
      <w:r>
        <w:rPr>
          <w:sz w:val="24"/>
          <w:b/>
        </w:rPr>
        <w:t>（投标人名称）</w:t>
      </w:r>
    </w:p>
    <w:p>
      <w:pPr>
        <w:pStyle w:val="null3"/>
        <w:jc w:val="center"/>
        <w:outlineLvl w:val="3"/>
      </w:pPr>
      <w:r>
        <w:rPr>
          <w:sz w:val="24"/>
          <w:b/>
        </w:rPr>
        <w:t xml:space="preserve"> 年 月 日</w:t>
      </w:r>
    </w:p>
    <w:p>
      <w:pPr>
        <w:pStyle w:val="null3"/>
        <w:ind w:firstLine="480"/>
      </w:pPr>
      <w:r>
        <w:rPr/>
        <w:t xml:space="preserve">  </w:t>
      </w:r>
    </w:p>
    <w:p>
      <w:pPr>
        <w:pStyle w:val="null3"/>
        <w:jc w:val="center"/>
        <w:outlineLvl w:val="3"/>
      </w:pPr>
      <w:r>
        <w:rPr>
          <w:sz w:val="24"/>
          <w:b/>
        </w:rPr>
        <w:t>投标文件目录</w:t>
      </w:r>
    </w:p>
    <w:p>
      <w:pPr>
        <w:pStyle w:val="null3"/>
        <w:ind w:firstLine="480"/>
      </w:pPr>
      <w:r>
        <w:rPr/>
        <w:t>一、投标函</w:t>
      </w:r>
    </w:p>
    <w:p>
      <w:pPr>
        <w:pStyle w:val="null3"/>
        <w:ind w:firstLine="480"/>
      </w:pPr>
      <w:r>
        <w:rPr/>
        <w:t>二、开标一览表</w:t>
      </w:r>
    </w:p>
    <w:p>
      <w:pPr>
        <w:pStyle w:val="null3"/>
        <w:ind w:firstLine="480"/>
      </w:pPr>
      <w:r>
        <w:rPr/>
        <w:t>三、分项报价表</w:t>
      </w:r>
    </w:p>
    <w:p>
      <w:pPr>
        <w:pStyle w:val="null3"/>
        <w:ind w:firstLine="480"/>
      </w:pPr>
      <w:r>
        <w:rPr/>
        <w:t>四、政策适用性说明</w:t>
      </w:r>
    </w:p>
    <w:p>
      <w:pPr>
        <w:pStyle w:val="null3"/>
        <w:ind w:firstLine="480"/>
      </w:pPr>
      <w:r>
        <w:rPr/>
        <w:t>五、关于符合本国产品标准的声明函等有关证明文件</w:t>
      </w:r>
    </w:p>
    <w:p>
      <w:pPr>
        <w:pStyle w:val="null3"/>
        <w:ind w:firstLine="480"/>
      </w:pPr>
      <w:r>
        <w:rPr/>
        <w:t>六、法定代表人证明书</w:t>
      </w:r>
    </w:p>
    <w:p>
      <w:pPr>
        <w:pStyle w:val="null3"/>
        <w:ind w:firstLine="480"/>
      </w:pPr>
      <w:r>
        <w:rPr/>
        <w:t>七、法定代表人授权书</w:t>
      </w:r>
    </w:p>
    <w:p>
      <w:pPr>
        <w:pStyle w:val="null3"/>
        <w:ind w:firstLine="480"/>
      </w:pPr>
      <w:r>
        <w:rPr/>
        <w:t>八、投标保证金</w:t>
      </w:r>
    </w:p>
    <w:p>
      <w:pPr>
        <w:pStyle w:val="null3"/>
        <w:ind w:firstLine="480"/>
      </w:pPr>
      <w:r>
        <w:rPr/>
        <w:t>九、提供具有独立承担民事责任的能力的证明材料</w:t>
      </w:r>
    </w:p>
    <w:p>
      <w:pPr>
        <w:pStyle w:val="null3"/>
        <w:ind w:firstLine="480"/>
      </w:pPr>
      <w:r>
        <w:rPr/>
        <w:t>十、资格性审查要求的其他资质证明文件</w:t>
      </w:r>
    </w:p>
    <w:p>
      <w:pPr>
        <w:pStyle w:val="null3"/>
        <w:ind w:firstLine="480"/>
      </w:pPr>
      <w:r>
        <w:rPr/>
        <w:t>十一、承诺函</w:t>
      </w:r>
    </w:p>
    <w:p>
      <w:pPr>
        <w:pStyle w:val="null3"/>
        <w:ind w:firstLine="480"/>
      </w:pPr>
      <w:r>
        <w:rPr/>
        <w:t>十二、中小企业声明函</w:t>
      </w:r>
    </w:p>
    <w:p>
      <w:pPr>
        <w:pStyle w:val="null3"/>
        <w:ind w:firstLine="480"/>
      </w:pPr>
      <w:r>
        <w:rPr/>
        <w:t>十三、监狱企业</w:t>
      </w:r>
    </w:p>
    <w:p>
      <w:pPr>
        <w:pStyle w:val="null3"/>
        <w:ind w:firstLine="480"/>
      </w:pPr>
      <w:r>
        <w:rPr/>
        <w:t>十四、残疾人福利性单位声明函</w:t>
      </w:r>
    </w:p>
    <w:p>
      <w:pPr>
        <w:pStyle w:val="null3"/>
        <w:ind w:firstLine="480"/>
      </w:pPr>
      <w:r>
        <w:rPr/>
        <w:t>十五、联合体共同投标协议书</w:t>
      </w:r>
    </w:p>
    <w:p>
      <w:pPr>
        <w:pStyle w:val="null3"/>
        <w:ind w:firstLine="480"/>
      </w:pPr>
      <w:r>
        <w:rPr/>
        <w:t>十六、投标人业绩情况表</w:t>
      </w:r>
    </w:p>
    <w:p>
      <w:pPr>
        <w:pStyle w:val="null3"/>
        <w:ind w:firstLine="480"/>
      </w:pPr>
      <w:r>
        <w:rPr/>
        <w:t>十七、技术和服务要求响应表</w:t>
      </w:r>
    </w:p>
    <w:p>
      <w:pPr>
        <w:pStyle w:val="null3"/>
        <w:ind w:firstLine="480"/>
      </w:pPr>
      <w:r>
        <w:rPr/>
        <w:t>十八、商务条件响应表</w:t>
      </w:r>
    </w:p>
    <w:p>
      <w:pPr>
        <w:pStyle w:val="null3"/>
        <w:ind w:firstLine="480"/>
      </w:pPr>
      <w:r>
        <w:rPr/>
        <w:t>十九、履约进度计划表</w:t>
      </w:r>
    </w:p>
    <w:p>
      <w:pPr>
        <w:pStyle w:val="null3"/>
        <w:ind w:firstLine="480"/>
      </w:pPr>
      <w:r>
        <w:rPr/>
        <w:t>二十、各类证明材料</w:t>
      </w:r>
    </w:p>
    <w:p>
      <w:pPr>
        <w:pStyle w:val="null3"/>
        <w:ind w:firstLine="480"/>
      </w:pPr>
      <w:r>
        <w:rPr/>
        <w:t>二十一、采购代理服务费支付承诺书</w:t>
      </w:r>
    </w:p>
    <w:p>
      <w:pPr>
        <w:pStyle w:val="null3"/>
        <w:ind w:firstLine="480"/>
      </w:pPr>
      <w:r>
        <w:rPr/>
        <w:t>二十二、需要采购人提供的附加条件</w:t>
      </w:r>
    </w:p>
    <w:p>
      <w:pPr>
        <w:pStyle w:val="null3"/>
        <w:ind w:firstLine="480"/>
      </w:pPr>
      <w:r>
        <w:rPr/>
        <w:t>二十三、询问函、质疑函、投诉书格式</w:t>
      </w:r>
    </w:p>
    <w:p>
      <w:pPr>
        <w:pStyle w:val="null3"/>
        <w:ind w:firstLine="480"/>
      </w:pPr>
      <w:r>
        <w:rPr/>
        <w:t>二十四、项目实施方案、质量保证及售后服务承诺等</w:t>
      </w:r>
    </w:p>
    <w:p>
      <w:pPr>
        <w:pStyle w:val="null3"/>
        <w:ind w:firstLine="480"/>
      </w:pPr>
      <w:r>
        <w:rPr/>
        <w:t>二十五、政府采购投标（响应）担保函</w:t>
      </w:r>
    </w:p>
    <w:p>
      <w:pPr>
        <w:pStyle w:val="null3"/>
        <w:ind w:firstLine="480"/>
      </w:pPr>
      <w:r>
        <w:rPr/>
        <w:t>二十六、政府采购履约担保函、采购合同履约保险凭证</w:t>
      </w:r>
    </w:p>
    <w:p>
      <w:pPr>
        <w:pStyle w:val="null3"/>
        <w:ind w:firstLine="480"/>
      </w:pPr>
      <w:r>
        <w:rPr/>
        <w:t xml:space="preserve">  </w:t>
      </w:r>
    </w:p>
    <w:p>
      <w:pPr>
        <w:pStyle w:val="null3"/>
        <w:outlineLvl w:val="2"/>
      </w:pPr>
      <w:r>
        <w:rPr>
          <w:sz w:val="28"/>
          <w:b/>
        </w:rPr>
        <w:t>格式一：</w:t>
      </w:r>
    </w:p>
    <w:p>
      <w:pPr>
        <w:pStyle w:val="null3"/>
        <w:jc w:val="center"/>
        <w:outlineLvl w:val="3"/>
      </w:pPr>
      <w:r>
        <w:rPr>
          <w:sz w:val="24"/>
          <w:b/>
        </w:rPr>
        <w:t>投标函</w:t>
      </w:r>
    </w:p>
    <w:p>
      <w:pPr>
        <w:pStyle w:val="null3"/>
        <w:ind w:firstLine="480"/>
      </w:pPr>
      <w:r>
        <w:rPr/>
        <w:t xml:space="preserve"> 致：</w:t>
      </w:r>
      <w:r>
        <w:rPr>
          <w:u w:val="single"/>
        </w:rPr>
        <w:t>广东广招国际招标有限公司</w:t>
      </w:r>
    </w:p>
    <w:p>
      <w:pPr>
        <w:pStyle w:val="null3"/>
        <w:ind w:firstLine="480"/>
      </w:pPr>
      <w:r>
        <w:rPr/>
        <w:t xml:space="preserve"> 你方组织的</w:t>
      </w:r>
      <w:r>
        <w:rPr>
          <w:u w:val="single"/>
        </w:rPr>
        <w:t>“</w:t>
      </w:r>
      <w:r>
        <w:rPr>
          <w:u w:val="single"/>
        </w:rPr>
        <w:t>广州中医药大学第一附属医院超声胃镜、胃肠镜系统采购项目</w:t>
      </w:r>
      <w:r>
        <w:rPr>
          <w:u w:val="single"/>
        </w:rPr>
        <w:t>”</w:t>
      </w:r>
      <w:r>
        <w:rPr/>
        <w:t>项目的招标[采购项目编号为：</w:t>
      </w:r>
      <w:r>
        <w:rPr>
          <w:u w:val="single"/>
        </w:rPr>
        <w:t>0877-26GZTP1ZC0145</w:t>
      </w:r>
      <w:r>
        <w:rPr/>
        <w:t>]，我方愿参与投标。</w:t>
      </w:r>
    </w:p>
    <w:p>
      <w:pPr>
        <w:pStyle w:val="null3"/>
        <w:ind w:firstLine="480"/>
      </w:pPr>
      <w:r>
        <w:rPr>
          <w:u w:val="single"/>
        </w:rPr>
        <w:t>(投标人名称)</w:t>
      </w:r>
      <w:r>
        <w:rPr/>
        <w:t>作为投标人正式授权</w:t>
      </w:r>
      <w:r>
        <w:rPr>
          <w:u w:val="single"/>
        </w:rPr>
        <w:t>(授权代表全名,职务)</w:t>
      </w:r>
      <w:r>
        <w:rPr/>
        <w:t>代表我方全权处理有关本投标的一切事宜。</w:t>
      </w:r>
    </w:p>
    <w:p>
      <w:pPr>
        <w:pStyle w:val="null3"/>
        <w:ind w:firstLine="480"/>
      </w:pPr>
      <w:r>
        <w:rPr/>
        <w:t>我方确认收到贵方提供的</w:t>
      </w:r>
      <w:r>
        <w:rPr>
          <w:u w:val="single"/>
        </w:rPr>
        <w:t>“</w:t>
      </w:r>
      <w:r>
        <w:rPr>
          <w:u w:val="single"/>
        </w:rPr>
        <w:t>广州中医药大学第一附属医院超声胃镜、胃肠镜系统采购项目</w:t>
      </w:r>
      <w:r>
        <w:rPr>
          <w:u w:val="single"/>
        </w:rPr>
        <w:t>”</w:t>
      </w:r>
      <w:r>
        <w:rPr/>
        <w:t>项目的招标文件的全部内容。</w:t>
      </w:r>
    </w:p>
    <w:p>
      <w:pPr>
        <w:pStyle w:val="null3"/>
        <w:ind w:firstLine="480"/>
      </w:pPr>
      <w:r>
        <w:rPr/>
        <w:t>我方已完全明白招标文件的所有条款要求，并申明如下：</w:t>
      </w:r>
    </w:p>
    <w:p>
      <w:pPr>
        <w:pStyle w:val="null3"/>
        <w:ind w:firstLine="480"/>
      </w:pPr>
      <w:r>
        <w:rPr/>
        <w:t xml:space="preserve"> （一）按招标文件提供全部标的投标总价详见《开标一览表》。</w:t>
      </w:r>
    </w:p>
    <w:p>
      <w:pPr>
        <w:pStyle w:val="null3"/>
        <w:ind w:firstLine="480"/>
      </w:pPr>
      <w:r>
        <w:rPr/>
        <w:t xml:space="preserve"> （二）本投标文件的有效期为</w:t>
      </w:r>
      <w:r>
        <w:rPr/>
        <w:t>从提交投标（响应）文件的截止之日起90日历天</w:t>
      </w:r>
      <w:r>
        <w:rPr/>
        <w:t>。在此提交的资格证明文件均至投标截止日有效，如有在投标有效期内失效的，我方承诺在中标后补齐一切手续，保证所有资格证明文件直至采购合同终止日有效。</w:t>
      </w:r>
    </w:p>
    <w:p>
      <w:pPr>
        <w:pStyle w:val="null3"/>
        <w:ind w:firstLine="480"/>
      </w:pPr>
      <w:r>
        <w:rPr/>
        <w:t xml:space="preserve"> （三）我方明白并同意，在规定的开标日之后，投标有效期之内撤销投标或中标后不按规定与采购人签订合同或不提交履约保证金, 则贵方将不予退还投标保证金。</w:t>
      </w:r>
    </w:p>
    <w:p>
      <w:pPr>
        <w:pStyle w:val="null3"/>
        <w:ind w:firstLine="480"/>
      </w:pPr>
      <w:r>
        <w:rPr/>
        <w:t xml:space="preserve"> （四）我方愿意向贵方提供任何与本项报价有关的数据、情况和技术资料。若贵方需要，我方愿意提供我方作出的一切承诺的证明材料。</w:t>
      </w:r>
    </w:p>
    <w:p>
      <w:pPr>
        <w:pStyle w:val="null3"/>
        <w:ind w:firstLine="480"/>
      </w:pPr>
      <w:r>
        <w:rPr/>
        <w:t xml:space="preserve"> （五）我方理解贵方不一定接受最低投标价或任何贵方可能收到的投标。</w:t>
      </w:r>
    </w:p>
    <w:p>
      <w:pPr>
        <w:pStyle w:val="null3"/>
        <w:ind w:firstLine="480"/>
      </w:pPr>
      <w:r>
        <w:rPr/>
        <w:t xml:space="preserve"> （六）我方如果中标，将保证履行招标（采购）文件及其澄清、修改文件（如果有）以及投标（响应）文件中的全部责任和义务，按质、按量、按期完成《合同书》中的全部任务。</w:t>
      </w:r>
    </w:p>
    <w:p>
      <w:pPr>
        <w:pStyle w:val="null3"/>
        <w:ind w:firstLine="480"/>
      </w:pPr>
      <w:r>
        <w:rPr/>
        <w:t xml:space="preserve"> （七）我方作为法律、财务和运作上独立于采购人、采购代理机构的投标人，在此保证所提交的所有文件和全部说明是真实的和正确的。</w:t>
      </w:r>
    </w:p>
    <w:p>
      <w:pPr>
        <w:pStyle w:val="null3"/>
        <w:ind w:firstLine="480"/>
      </w:pPr>
      <w:r>
        <w:rPr/>
        <w:t xml:space="preserve"> （八）我方投标报价已包含应向知识产权所有权人支付的所有相关税费，并保证采购人在中国使用我方提供的标的时，如有第三方提出侵犯其知识产权主张的，责任由我方承担。</w:t>
      </w:r>
    </w:p>
    <w:p>
      <w:pPr>
        <w:pStyle w:val="null3"/>
        <w:ind w:firstLine="480"/>
      </w:pPr>
      <w:r>
        <w:rPr/>
        <w:t xml:space="preserve"> （九）我方接受采购人委托向贵方支付代理服务费，项目总报价已包含代理服务费，如果被确定为中标人，承诺向贵方足额支付。（若采购人支付代理服务费，则此条不适用）</w:t>
      </w:r>
    </w:p>
    <w:p>
      <w:pPr>
        <w:pStyle w:val="null3"/>
        <w:ind w:firstLine="480"/>
      </w:pPr>
      <w:r>
        <w:rPr/>
        <w:t xml:space="preserve"> （十）我方与其他投标人不存在单位负责人为同一人或者存在直接控股、管理关系。</w:t>
      </w:r>
    </w:p>
    <w:p>
      <w:pPr>
        <w:pStyle w:val="null3"/>
        <w:ind w:firstLine="480"/>
      </w:pPr>
      <w:r>
        <w:rPr/>
        <w:t xml:space="preserve"> （十一）投标人未存在《政府采购法实施条例》第十八条第二款规定的情形：</w:t>
      </w:r>
    </w:p>
    <w:p>
      <w:pPr>
        <w:pStyle w:val="null3"/>
        <w:ind w:firstLine="480"/>
      </w:pPr>
      <w:r>
        <w:rPr/>
        <w:t>（1）对于除整体设计、规范编制或者项目管理、监理、检测等服务以外的采购项目:即未为本项目提供整体设计、规范编制或者项目管理、监理、检测等服务；</w:t>
      </w:r>
    </w:p>
    <w:p>
      <w:pPr>
        <w:pStyle w:val="null3"/>
        <w:ind w:firstLine="480"/>
      </w:pPr>
      <w:r>
        <w:rPr/>
        <w:t>（2）对于整体设计、规范编制或者项目管理、监理、检测等服务的项目:即未成为本项目除前期整体设计、规范编制或者项目管理、监理、检测等服务以外的其它采购活动中标商(或成交商)；</w:t>
      </w:r>
    </w:p>
    <w:p>
      <w:pPr>
        <w:pStyle w:val="null3"/>
        <w:ind w:firstLine="480"/>
      </w:pPr>
      <w:r>
        <w:rPr/>
        <w:t>（3）对于设计施工一体化的项目:即未为本项目提供规范编制或者项目管理、监理、检测等服务。</w:t>
      </w:r>
    </w:p>
    <w:p>
      <w:pPr>
        <w:pStyle w:val="null3"/>
        <w:ind w:firstLine="480"/>
      </w:pPr>
      <w:r>
        <w:rPr/>
        <w:t>（十二）我方承诺遵守《中华人民共和国民法典》有关规定和《中华人民共和国妇女权益保障法》中关于“劳动和社会保障权益”的有关要求。</w:t>
      </w:r>
    </w:p>
    <w:p>
      <w:pPr>
        <w:pStyle w:val="null3"/>
        <w:ind w:firstLine="480"/>
      </w:pPr>
      <w:r>
        <w:rPr/>
        <w:t>（十三）我方具备《中华人民共和国政府采购法》第二十二条规定的条件，声明如下：</w:t>
      </w:r>
    </w:p>
    <w:p>
      <w:pPr>
        <w:pStyle w:val="null3"/>
        <w:ind w:firstLine="480"/>
      </w:pPr>
      <w:r>
        <w:rPr/>
        <w:t>（1）我方参加本项目政府采购活动前3年内在经营活动中没有以下违法记录；因违法经营被禁止参加政府采购活动的期限已届满；因违法经营受到刑事处罚或者责令停产停业、吊销许可证或者执照、较大数额罚款等行政处罚。</w:t>
      </w:r>
    </w:p>
    <w:p>
      <w:pPr>
        <w:pStyle w:val="null3"/>
        <w:ind w:firstLine="480"/>
      </w:pPr>
      <w:r>
        <w:rPr/>
        <w:t>（2）我方符合法律、行政法规规定的其他条件。</w:t>
      </w:r>
    </w:p>
    <w:p>
      <w:pPr>
        <w:pStyle w:val="null3"/>
        <w:ind w:firstLine="480"/>
      </w:pPr>
      <w:r>
        <w:rPr/>
        <w:t>（十四）如我方中标，将保证投标文件所提供的材料（包括需要年审、继续教育等完成后才能执业的行政许可、人员证书等情形），如果有效期未能覆盖项目（包组）合同履行期的，将提前按规定办理延期手续，确保合同顺利履行。</w:t>
      </w:r>
    </w:p>
    <w:p>
      <w:pPr>
        <w:pStyle w:val="null3"/>
        <w:ind w:firstLine="480"/>
      </w:pPr>
      <w:r>
        <w:rPr/>
        <w:t xml:space="preserve"> （十五）我方对在本函及投标文件中所作的所有承诺承担法律责任。</w:t>
      </w:r>
    </w:p>
    <w:p>
      <w:pPr>
        <w:pStyle w:val="null3"/>
        <w:ind w:firstLine="480"/>
      </w:pPr>
      <w:r>
        <w:rPr/>
        <w:t>（十六）以上内容如有虚假或与事实不符的，评标委员会可将我方做无效投标处理，我方愿意承担相应的法律责任。</w:t>
      </w:r>
    </w:p>
    <w:p>
      <w:pPr>
        <w:pStyle w:val="null3"/>
        <w:ind w:firstLine="480"/>
      </w:pPr>
      <w:r>
        <w:rPr/>
        <w:t xml:space="preserve"> （十七）所有与本招标有关的函件请发往下列地址：</w:t>
      </w:r>
    </w:p>
    <w:p>
      <w:pPr>
        <w:pStyle w:val="null3"/>
        <w:ind w:firstLine="480"/>
      </w:pPr>
      <w:r>
        <w:rPr/>
        <w:t xml:space="preserve"> 地 址：__________________邮政编码：__________________</w:t>
      </w:r>
    </w:p>
    <w:p>
      <w:pPr>
        <w:pStyle w:val="null3"/>
        <w:ind w:firstLine="480"/>
      </w:pPr>
      <w:r>
        <w:rPr/>
        <w:t xml:space="preserve"> 电 话：__________________</w:t>
      </w:r>
    </w:p>
    <w:p>
      <w:pPr>
        <w:pStyle w:val="null3"/>
        <w:ind w:firstLine="480"/>
      </w:pPr>
      <w:r>
        <w:rPr/>
        <w:t xml:space="preserve"> 传 真：__________________电子邮箱：__________________</w:t>
      </w:r>
    </w:p>
    <w:p>
      <w:pPr>
        <w:pStyle w:val="null3"/>
        <w:ind w:firstLine="480"/>
      </w:pPr>
      <w:r>
        <w:rPr/>
        <w:t xml:space="preserve"> 代表姓名：__________________职 务：__________________</w:t>
      </w:r>
    </w:p>
    <w:p>
      <w:pPr>
        <w:pStyle w:val="null3"/>
        <w:ind w:firstLine="480"/>
      </w:pPr>
      <w:r>
        <w:rPr/>
        <w:t xml:space="preserve"> 投标人法定代表人（或法定代表人授权代表）签字或盖章：__________________</w:t>
      </w:r>
    </w:p>
    <w:p>
      <w:pPr>
        <w:pStyle w:val="null3"/>
      </w:pPr>
      <w:r>
        <w:rPr/>
        <w:t xml:space="preserve"> 投标人名称（盖章）：__________________</w:t>
      </w:r>
    </w:p>
    <w:p>
      <w:pPr>
        <w:pStyle w:val="null3"/>
      </w:pPr>
      <w:r>
        <w:rPr/>
        <w:t xml:space="preserve"> 日期： 年 月 日</w:t>
      </w:r>
    </w:p>
    <w:p>
      <w:pPr>
        <w:pStyle w:val="null3"/>
        <w:ind w:firstLine="480"/>
      </w:pPr>
      <w:r>
        <w:rPr/>
        <w:t xml:space="preserve">  </w:t>
      </w:r>
    </w:p>
    <w:p>
      <w:pPr>
        <w:pStyle w:val="null3"/>
        <w:outlineLvl w:val="2"/>
      </w:pPr>
      <w:r>
        <w:rPr>
          <w:sz w:val="28"/>
          <w:b/>
        </w:rPr>
        <w:t>格式二：</w:t>
      </w:r>
    </w:p>
    <w:p>
      <w:pPr>
        <w:pStyle w:val="null3"/>
        <w:jc w:val="center"/>
        <w:outlineLvl w:val="3"/>
      </w:pPr>
      <w:r>
        <w:rPr>
          <w:sz w:val="24"/>
          <w:b/>
        </w:rPr>
        <w:t>开标一览表</w:t>
      </w:r>
    </w:p>
    <w:p>
      <w:pPr>
        <w:pStyle w:val="null3"/>
        <w:ind w:firstLine="480"/>
      </w:pPr>
      <w:r>
        <w:rPr/>
        <w:t xml:space="preserve"> 注：投标供应商应在投标客户端【报价部分】进行填写，投标客户端软件将自动根据供应商填写信息在线生成开标一览表，若在投标文件中出现非系统生成的开标一览表，且与投标客户端生成的开标一览表信息内容不一致，以投标客户端在线填写报价并生成的内容为准。（下列表样仅供参考）</w:t>
      </w:r>
      <w:r>
        <w:br/>
      </w:r>
    </w:p>
    <w:p>
      <w:pPr>
        <w:pStyle w:val="null3"/>
        <w:ind w:firstLine="480"/>
      </w:pPr>
      <w:r>
        <w:rPr/>
        <w:t>采购项目编号：</w:t>
      </w:r>
    </w:p>
    <w:p>
      <w:pPr>
        <w:pStyle w:val="null3"/>
        <w:ind w:firstLine="480"/>
      </w:pPr>
      <w:r>
        <w:rPr/>
        <w:t>项目名称：</w:t>
      </w:r>
    </w:p>
    <w:p>
      <w:pPr>
        <w:pStyle w:val="null3"/>
        <w:ind w:firstLine="480"/>
      </w:pPr>
      <w:r>
        <w:rPr/>
        <w:t>投标人名称：</w:t>
      </w:r>
    </w:p>
    <w:tbl>
      <w:tblPr>
        <w:tblW w:w="0" w:type="auto"/>
        <w:tblBorders>
          <w:top w:val="single"/>
          <w:left w:val="single"/>
          <w:bottom w:val="single"/>
          <w:right w:val="single"/>
          <w:insideH w:val="single"/>
          <w:insideV w:val="single"/>
        </w:tblBorders>
      </w:tblPr>
      <w:tblGrid>
        <w:gridCol w:w="1661"/>
        <w:gridCol w:w="1661"/>
        <w:gridCol w:w="1661"/>
        <w:gridCol w:w="1661"/>
        <w:gridCol w:w="1661"/>
      </w:tblGrid>
      <w:tr>
        <w:tc>
          <w:tcPr>
            <w:tcW w:type="dxa" w:w="1661"/>
          </w:tcPr>
          <w:p>
            <w:pPr>
              <w:pStyle w:val="null3"/>
            </w:pPr>
            <w:r>
              <w:rPr/>
              <w:t xml:space="preserve"> 序号</w:t>
            </w:r>
          </w:p>
        </w:tc>
        <w:tc>
          <w:tcPr>
            <w:tcW w:type="dxa" w:w="1661"/>
          </w:tcPr>
          <w:p>
            <w:pPr>
              <w:pStyle w:val="null3"/>
            </w:pPr>
            <w:r>
              <w:rPr/>
              <w:t xml:space="preserve"> 采购项目名称/采购包名称</w:t>
            </w:r>
          </w:p>
        </w:tc>
        <w:tc>
          <w:tcPr>
            <w:tcW w:type="dxa" w:w="1661"/>
          </w:tcPr>
          <w:p>
            <w:pPr>
              <w:pStyle w:val="null3"/>
            </w:pPr>
            <w:r>
              <w:rPr/>
              <w:t xml:space="preserve"> 投标报价（元/%）</w:t>
            </w:r>
          </w:p>
        </w:tc>
        <w:tc>
          <w:tcPr>
            <w:tcW w:type="dxa" w:w="1661"/>
          </w:tcPr>
          <w:p>
            <w:pPr>
              <w:pStyle w:val="null3"/>
            </w:pPr>
            <w:r>
              <w:rPr/>
              <w:t xml:space="preserve"> 交货或服务期</w:t>
            </w:r>
          </w:p>
        </w:tc>
        <w:tc>
          <w:tcPr>
            <w:tcW w:type="dxa" w:w="1661"/>
          </w:tcPr>
          <w:p>
            <w:pPr>
              <w:pStyle w:val="null3"/>
            </w:pPr>
            <w:r>
              <w:rPr/>
              <w:t xml:space="preserve"> 交货或服务地点</w:t>
            </w:r>
          </w:p>
        </w:tc>
      </w:tr>
      <w:tr>
        <w:tc>
          <w:tcPr>
            <w:tcW w:type="dxa" w:w="1661"/>
          </w:tcPr>
          <w:p>
            <w:pPr>
              <w:pStyle w:val="null3"/>
            </w:pPr>
            <w:r>
              <w:rPr/>
              <w:t xml:space="preserve"> 1</w:t>
            </w:r>
          </w:p>
        </w:tc>
        <w:tc>
          <w:tcPr>
            <w:tcW w:type="dxa" w:w="1661"/>
          </w:tcPr>
          <w:p/>
        </w:tc>
        <w:tc>
          <w:tcPr>
            <w:tcW w:type="dxa" w:w="1661"/>
          </w:tcPr>
          <w:p/>
        </w:tc>
        <w:tc>
          <w:tcPr>
            <w:tcW w:type="dxa" w:w="1661"/>
          </w:tcPr>
          <w:p/>
        </w:tc>
        <w:tc>
          <w:tcPr>
            <w:tcW w:type="dxa" w:w="1661"/>
          </w:tcPr>
          <w:p/>
        </w:tc>
      </w:tr>
    </w:tbl>
    <w:p>
      <w:pPr>
        <w:pStyle w:val="null3"/>
      </w:pPr>
      <w:r>
        <w:rPr/>
        <w:t xml:space="preserve"> 投标人签章：__________________</w:t>
      </w:r>
    </w:p>
    <w:p>
      <w:pPr>
        <w:pStyle w:val="null3"/>
      </w:pPr>
      <w:r>
        <w:rPr/>
        <w:t>日期： 年 月 日</w:t>
      </w:r>
    </w:p>
    <w:p>
      <w:pPr>
        <w:pStyle w:val="null3"/>
        <w:ind w:firstLine="480"/>
      </w:pPr>
      <w:r>
        <w:rPr/>
        <w:t xml:space="preserve">  </w:t>
      </w:r>
    </w:p>
    <w:p>
      <w:pPr>
        <w:pStyle w:val="null3"/>
        <w:outlineLvl w:val="2"/>
      </w:pPr>
      <w:r>
        <w:rPr>
          <w:sz w:val="28"/>
          <w:b/>
        </w:rPr>
        <w:t>格式三：</w:t>
      </w:r>
    </w:p>
    <w:p>
      <w:pPr>
        <w:pStyle w:val="null3"/>
        <w:jc w:val="center"/>
        <w:outlineLvl w:val="3"/>
      </w:pPr>
      <w:r>
        <w:rPr>
          <w:sz w:val="24"/>
          <w:b/>
        </w:rPr>
        <w:t>分项报价表</w:t>
      </w:r>
    </w:p>
    <w:p>
      <w:pPr>
        <w:pStyle w:val="null3"/>
        <w:ind w:firstLine="480"/>
      </w:pPr>
      <w:r>
        <w:rPr/>
        <w:t xml:space="preserve"> 注：投标供应商应在投标客户端【报价部分】进行填写，投标客户端软件将自动根据供应商填写信息在线生成分项报价表，若在投标文件中出现非系统生成的分项报价表，且与投标客户端生成的分项报价表信息内容不一致，以投标客户端在线填写报价并生成的内容为准。（下列表样仅供参考）</w:t>
      </w:r>
      <w:r>
        <w:br/>
      </w:r>
    </w:p>
    <w:p>
      <w:pPr>
        <w:pStyle w:val="null3"/>
        <w:ind w:firstLine="480"/>
      </w:pPr>
      <w:r>
        <w:rPr/>
        <w:t>采购项目编号：</w:t>
      </w:r>
    </w:p>
    <w:p>
      <w:pPr>
        <w:pStyle w:val="null3"/>
        <w:ind w:firstLine="480"/>
      </w:pPr>
      <w:r>
        <w:rPr/>
        <w:t>项目名称：</w:t>
      </w:r>
    </w:p>
    <w:p>
      <w:pPr>
        <w:pStyle w:val="null3"/>
        <w:ind w:firstLine="480"/>
      </w:pPr>
      <w:r>
        <w:rPr/>
        <w:t>投标人名称：</w:t>
      </w:r>
    </w:p>
    <w:p>
      <w:pPr>
        <w:pStyle w:val="null3"/>
        <w:ind w:firstLine="480"/>
      </w:pPr>
      <w:r>
        <w:rPr/>
        <w:t>采购包：</w:t>
      </w:r>
    </w:p>
    <w:p>
      <w:pPr>
        <w:pStyle w:val="null3"/>
      </w:pPr>
      <w:r>
        <w:rPr/>
        <w:t xml:space="preserve"> 货币及单位：人民币/元</w:t>
      </w:r>
    </w:p>
    <w:tbl>
      <w:tblPr>
        <w:tblW w:w="0" w:type="auto"/>
        <w:tblBorders>
          <w:top w:val="single"/>
          <w:left w:val="single"/>
          <w:bottom w:val="single"/>
          <w:right w:val="single"/>
          <w:insideH w:val="single"/>
          <w:insideV w:val="single"/>
        </w:tblBorders>
      </w:tblPr>
      <w:tblGrid>
        <w:gridCol w:w="831"/>
        <w:gridCol w:w="831"/>
        <w:gridCol w:w="831"/>
        <w:gridCol w:w="831"/>
        <w:gridCol w:w="831"/>
        <w:gridCol w:w="831"/>
        <w:gridCol w:w="831"/>
        <w:gridCol w:w="831"/>
        <w:gridCol w:w="831"/>
        <w:gridCol w:w="831"/>
      </w:tblGrid>
      <w:tr>
        <w:tc>
          <w:tcPr>
            <w:tcW w:type="dxa" w:w="831"/>
          </w:tcPr>
          <w:p>
            <w:pPr>
              <w:pStyle w:val="null3"/>
            </w:pPr>
            <w:r>
              <w:rPr/>
              <w:t xml:space="preserve"> 品目号</w:t>
            </w:r>
          </w:p>
        </w:tc>
        <w:tc>
          <w:tcPr>
            <w:tcW w:type="dxa" w:w="831"/>
          </w:tcPr>
          <w:p>
            <w:pPr>
              <w:pStyle w:val="null3"/>
            </w:pPr>
            <w:r>
              <w:rPr/>
              <w:t xml:space="preserve"> 序号</w:t>
            </w:r>
          </w:p>
        </w:tc>
        <w:tc>
          <w:tcPr>
            <w:tcW w:type="dxa" w:w="831"/>
          </w:tcPr>
          <w:p>
            <w:pPr>
              <w:pStyle w:val="null3"/>
            </w:pPr>
            <w:r>
              <w:rPr/>
              <w:t xml:space="preserve"> 货物名称</w:t>
            </w:r>
          </w:p>
        </w:tc>
        <w:tc>
          <w:tcPr>
            <w:tcW w:type="dxa" w:w="831"/>
          </w:tcPr>
          <w:p>
            <w:pPr>
              <w:pStyle w:val="null3"/>
            </w:pPr>
            <w:r>
              <w:rPr/>
              <w:t xml:space="preserve"> 规格型号</w:t>
            </w:r>
          </w:p>
        </w:tc>
        <w:tc>
          <w:tcPr>
            <w:tcW w:type="dxa" w:w="831"/>
          </w:tcPr>
          <w:p>
            <w:pPr>
              <w:pStyle w:val="null3"/>
            </w:pPr>
            <w:r>
              <w:rPr/>
              <w:t xml:space="preserve"> 品牌</w:t>
            </w:r>
          </w:p>
        </w:tc>
        <w:tc>
          <w:tcPr>
            <w:tcW w:type="dxa" w:w="831"/>
          </w:tcPr>
          <w:p>
            <w:pPr>
              <w:pStyle w:val="null3"/>
            </w:pPr>
            <w:r>
              <w:rPr/>
              <w:t xml:space="preserve"> 产地</w:t>
            </w:r>
          </w:p>
        </w:tc>
        <w:tc>
          <w:tcPr>
            <w:tcW w:type="dxa" w:w="831"/>
          </w:tcPr>
          <w:p>
            <w:pPr>
              <w:pStyle w:val="null3"/>
            </w:pPr>
            <w:r>
              <w:rPr/>
              <w:t xml:space="preserve"> 制造商名称</w:t>
            </w:r>
          </w:p>
        </w:tc>
        <w:tc>
          <w:tcPr>
            <w:tcW w:type="dxa" w:w="831"/>
          </w:tcPr>
          <w:p>
            <w:pPr>
              <w:pStyle w:val="null3"/>
            </w:pPr>
            <w:r>
              <w:rPr/>
              <w:t xml:space="preserve"> 单价</w:t>
            </w:r>
          </w:p>
        </w:tc>
        <w:tc>
          <w:tcPr>
            <w:tcW w:type="dxa" w:w="831"/>
          </w:tcPr>
          <w:p>
            <w:pPr>
              <w:pStyle w:val="null3"/>
            </w:pPr>
            <w:r>
              <w:rPr/>
              <w:t xml:space="preserve"> 数量</w:t>
            </w:r>
          </w:p>
        </w:tc>
        <w:tc>
          <w:tcPr>
            <w:tcW w:type="dxa" w:w="831"/>
          </w:tcPr>
          <w:p>
            <w:pPr>
              <w:pStyle w:val="null3"/>
            </w:pPr>
            <w:r>
              <w:rPr/>
              <w:t xml:space="preserve"> 总价</w:t>
            </w:r>
          </w:p>
        </w:tc>
      </w:tr>
      <w:tr>
        <w:tc>
          <w:tcPr>
            <w:tcW w:type="dxa" w:w="831"/>
          </w:tcPr>
          <w:p>
            <w:pPr>
              <w:pStyle w:val="null3"/>
            </w:pPr>
            <w:r>
              <w:rPr/>
              <w:t xml:space="preserve"> 1</w:t>
            </w: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r>
    </w:tbl>
    <w:p>
      <w:pPr>
        <w:pStyle w:val="null3"/>
      </w:pPr>
      <w:r>
        <w:br/>
      </w:r>
    </w:p>
    <w:tbl>
      <w:tblPr>
        <w:tblW w:w="0" w:type="auto"/>
        <w:tblBorders>
          <w:top w:val="single"/>
          <w:left w:val="single"/>
          <w:bottom w:val="single"/>
          <w:right w:val="single"/>
          <w:insideH w:val="single"/>
          <w:insideV w:val="single"/>
        </w:tblBorders>
      </w:tblPr>
      <w:tblGrid>
        <w:gridCol w:w="831"/>
        <w:gridCol w:w="831"/>
        <w:gridCol w:w="831"/>
        <w:gridCol w:w="831"/>
        <w:gridCol w:w="831"/>
        <w:gridCol w:w="831"/>
        <w:gridCol w:w="831"/>
        <w:gridCol w:w="831"/>
        <w:gridCol w:w="831"/>
        <w:gridCol w:w="831"/>
      </w:tblGrid>
      <w:tr>
        <w:tc>
          <w:tcPr>
            <w:tcW w:type="dxa" w:w="831"/>
          </w:tcPr>
          <w:p>
            <w:pPr>
              <w:pStyle w:val="null3"/>
            </w:pPr>
            <w:r>
              <w:rPr/>
              <w:t xml:space="preserve"> 品目号</w:t>
            </w:r>
          </w:p>
        </w:tc>
        <w:tc>
          <w:tcPr>
            <w:tcW w:type="dxa" w:w="831"/>
          </w:tcPr>
          <w:p>
            <w:pPr>
              <w:pStyle w:val="null3"/>
            </w:pPr>
            <w:r>
              <w:rPr/>
              <w:t xml:space="preserve"> 序号</w:t>
            </w:r>
          </w:p>
        </w:tc>
        <w:tc>
          <w:tcPr>
            <w:tcW w:type="dxa" w:w="831"/>
          </w:tcPr>
          <w:p>
            <w:pPr>
              <w:pStyle w:val="null3"/>
            </w:pPr>
            <w:r>
              <w:rPr/>
              <w:t xml:space="preserve"> 服务名称</w:t>
            </w:r>
          </w:p>
        </w:tc>
        <w:tc>
          <w:tcPr>
            <w:tcW w:type="dxa" w:w="831"/>
          </w:tcPr>
          <w:p>
            <w:pPr>
              <w:pStyle w:val="null3"/>
            </w:pPr>
            <w:r>
              <w:rPr/>
              <w:t xml:space="preserve"> 服务范围</w:t>
            </w:r>
          </w:p>
        </w:tc>
        <w:tc>
          <w:tcPr>
            <w:tcW w:type="dxa" w:w="831"/>
          </w:tcPr>
          <w:p>
            <w:pPr>
              <w:pStyle w:val="null3"/>
            </w:pPr>
            <w:r>
              <w:rPr/>
              <w:t xml:space="preserve"> 服务要求</w:t>
            </w:r>
          </w:p>
        </w:tc>
        <w:tc>
          <w:tcPr>
            <w:tcW w:type="dxa" w:w="831"/>
          </w:tcPr>
          <w:p>
            <w:pPr>
              <w:pStyle w:val="null3"/>
            </w:pPr>
            <w:r>
              <w:rPr/>
              <w:t xml:space="preserve"> 服务时间</w:t>
            </w:r>
          </w:p>
        </w:tc>
        <w:tc>
          <w:tcPr>
            <w:tcW w:type="dxa" w:w="831"/>
          </w:tcPr>
          <w:p>
            <w:pPr>
              <w:pStyle w:val="null3"/>
            </w:pPr>
            <w:r>
              <w:rPr/>
              <w:t xml:space="preserve"> 服务标准</w:t>
            </w:r>
          </w:p>
        </w:tc>
        <w:tc>
          <w:tcPr>
            <w:tcW w:type="dxa" w:w="831"/>
          </w:tcPr>
          <w:p>
            <w:pPr>
              <w:pStyle w:val="null3"/>
            </w:pPr>
            <w:r>
              <w:rPr/>
              <w:t xml:space="preserve"> 单价</w:t>
            </w:r>
          </w:p>
        </w:tc>
        <w:tc>
          <w:tcPr>
            <w:tcW w:type="dxa" w:w="831"/>
          </w:tcPr>
          <w:p>
            <w:pPr>
              <w:pStyle w:val="null3"/>
            </w:pPr>
            <w:r>
              <w:rPr/>
              <w:t xml:space="preserve"> 数量</w:t>
            </w:r>
          </w:p>
        </w:tc>
        <w:tc>
          <w:tcPr>
            <w:tcW w:type="dxa" w:w="831"/>
          </w:tcPr>
          <w:p>
            <w:pPr>
              <w:pStyle w:val="null3"/>
            </w:pPr>
            <w:r>
              <w:rPr/>
              <w:t xml:space="preserve"> 总价</w:t>
            </w:r>
          </w:p>
        </w:tc>
      </w:tr>
      <w:tr>
        <w:tc>
          <w:tcPr>
            <w:tcW w:type="dxa" w:w="831"/>
          </w:tcPr>
          <w:p>
            <w:pPr>
              <w:pStyle w:val="null3"/>
            </w:pPr>
            <w:r>
              <w:rPr/>
              <w:t xml:space="preserve"> 1</w:t>
            </w: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r>
    </w:tbl>
    <w:p>
      <w:pPr>
        <w:pStyle w:val="null3"/>
      </w:pPr>
      <w:r>
        <w:rPr/>
        <w:t xml:space="preserve"> 投标人签章：__________________</w:t>
      </w:r>
    </w:p>
    <w:p>
      <w:pPr>
        <w:pStyle w:val="null3"/>
      </w:pPr>
      <w:r>
        <w:rPr/>
        <w:t>日期： 年 月 日</w:t>
      </w:r>
    </w:p>
    <w:p>
      <w:pPr>
        <w:pStyle w:val="null3"/>
        <w:ind w:firstLine="480"/>
      </w:pPr>
      <w:r>
        <w:rPr/>
        <w:t xml:space="preserve">  </w:t>
      </w:r>
    </w:p>
    <w:p>
      <w:pPr>
        <w:pStyle w:val="null3"/>
        <w:outlineLvl w:val="2"/>
      </w:pPr>
      <w:r>
        <w:rPr>
          <w:sz w:val="28"/>
          <w:b/>
        </w:rPr>
        <w:t>格式四：</w:t>
      </w:r>
    </w:p>
    <w:p>
      <w:pPr>
        <w:pStyle w:val="null3"/>
        <w:jc w:val="center"/>
        <w:outlineLvl w:val="3"/>
      </w:pPr>
      <w:r>
        <w:rPr>
          <w:sz w:val="24"/>
          <w:b/>
        </w:rPr>
        <w:t>政策适用性说明</w:t>
      </w:r>
    </w:p>
    <w:p>
      <w:pPr>
        <w:pStyle w:val="null3"/>
        <w:ind w:firstLine="480"/>
      </w:pPr>
      <w:r>
        <w:rPr/>
        <w:t>按照政府采购有关政策的要求，在本次的技术方案中，采用符合政策的小型或微型企业产品、节能产品、环境标志产品，主要产品与核心技术介绍说明如下：</w:t>
      </w:r>
    </w:p>
    <w:tbl>
      <w:tblPr>
        <w:tblW w:w="0" w:type="auto"/>
        <w:tblBorders>
          <w:top w:val="single"/>
          <w:left w:val="single"/>
          <w:bottom w:val="single"/>
          <w:right w:val="single"/>
          <w:insideH w:val="single"/>
          <w:insideV w:val="single"/>
        </w:tblBorders>
      </w:tblPr>
      <w:tblGrid>
        <w:gridCol w:w="1038"/>
        <w:gridCol w:w="1038"/>
        <w:gridCol w:w="1038"/>
        <w:gridCol w:w="1038"/>
        <w:gridCol w:w="1038"/>
        <w:gridCol w:w="1038"/>
        <w:gridCol w:w="1038"/>
        <w:gridCol w:w="1038"/>
      </w:tblGrid>
      <w:tr>
        <w:tc>
          <w:tcPr>
            <w:tcW w:type="dxa" w:w="1038"/>
          </w:tcPr>
          <w:p>
            <w:pPr>
              <w:pStyle w:val="null3"/>
            </w:pPr>
            <w:r>
              <w:rPr/>
              <w:t xml:space="preserve"> 序号</w:t>
            </w:r>
          </w:p>
        </w:tc>
        <w:tc>
          <w:tcPr>
            <w:tcW w:type="dxa" w:w="1038"/>
          </w:tcPr>
          <w:p>
            <w:pPr>
              <w:pStyle w:val="null3"/>
            </w:pPr>
            <w:r>
              <w:rPr/>
              <w:t xml:space="preserve"> 主要产品/技术名称（规格型号、注册商标）</w:t>
            </w:r>
          </w:p>
        </w:tc>
        <w:tc>
          <w:tcPr>
            <w:tcW w:type="dxa" w:w="1038"/>
          </w:tcPr>
          <w:p>
            <w:pPr>
              <w:pStyle w:val="null3"/>
            </w:pPr>
            <w:r>
              <w:rPr/>
              <w:t xml:space="preserve"> 制造商(开发商)</w:t>
            </w:r>
          </w:p>
        </w:tc>
        <w:tc>
          <w:tcPr>
            <w:tcW w:type="dxa" w:w="1038"/>
          </w:tcPr>
          <w:p>
            <w:pPr>
              <w:pStyle w:val="null3"/>
            </w:pPr>
            <w:r>
              <w:rPr/>
              <w:t xml:space="preserve"> 制造商企业类型</w:t>
            </w:r>
          </w:p>
        </w:tc>
        <w:tc>
          <w:tcPr>
            <w:tcW w:type="dxa" w:w="1038"/>
          </w:tcPr>
          <w:p>
            <w:pPr>
              <w:pStyle w:val="null3"/>
            </w:pPr>
            <w:r>
              <w:rPr/>
              <w:t xml:space="preserve"> 节能产品</w:t>
            </w:r>
          </w:p>
        </w:tc>
        <w:tc>
          <w:tcPr>
            <w:tcW w:type="dxa" w:w="1038"/>
          </w:tcPr>
          <w:p>
            <w:pPr>
              <w:pStyle w:val="null3"/>
            </w:pPr>
            <w:r>
              <w:rPr/>
              <w:t xml:space="preserve"> 环境标志产品</w:t>
            </w:r>
          </w:p>
        </w:tc>
        <w:tc>
          <w:tcPr>
            <w:tcW w:type="dxa" w:w="1038"/>
          </w:tcPr>
          <w:p>
            <w:pPr>
              <w:pStyle w:val="null3"/>
            </w:pPr>
            <w:r>
              <w:rPr/>
              <w:t xml:space="preserve"> 认证证书编号</w:t>
            </w:r>
          </w:p>
        </w:tc>
        <w:tc>
          <w:tcPr>
            <w:tcW w:type="dxa" w:w="1038"/>
          </w:tcPr>
          <w:p>
            <w:pPr>
              <w:pStyle w:val="null3"/>
            </w:pPr>
            <w:r>
              <w:rPr/>
              <w:t xml:space="preserve"> 该产品报价在总报价中占比（%）</w:t>
            </w:r>
          </w:p>
        </w:tc>
      </w:tr>
      <w:tr>
        <w:tc>
          <w:tcPr>
            <w:tcW w:type="dxa" w:w="1038"/>
          </w:tcPr>
          <w:p>
            <w:pPr>
              <w:pStyle w:val="null3"/>
            </w:pPr>
            <w:r>
              <w:rPr/>
              <w:t xml:space="preserve"> 1</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r>
        <w:tc>
          <w:tcPr>
            <w:tcW w:type="dxa" w:w="1038"/>
          </w:tcPr>
          <w:p>
            <w:pPr>
              <w:pStyle w:val="null3"/>
            </w:pPr>
            <w:r>
              <w:rPr/>
              <w:t xml:space="preserve"> 2</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r>
        <w:tc>
          <w:tcPr>
            <w:tcW w:type="dxa" w:w="1038"/>
          </w:tcPr>
          <w:p>
            <w:pPr>
              <w:pStyle w:val="null3"/>
            </w:pPr>
            <w:r>
              <w:rPr/>
              <w:t xml:space="preserve"> 3</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r>
        <w:tc>
          <w:tcPr>
            <w:tcW w:type="dxa" w:w="1038"/>
          </w:tcPr>
          <w:p>
            <w:pPr>
              <w:pStyle w:val="null3"/>
            </w:pPr>
            <w:r>
              <w:rPr/>
              <w:t xml:space="preserve"> 4</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r>
        <w:tc>
          <w:tcPr>
            <w:tcW w:type="dxa" w:w="1038"/>
          </w:tcPr>
          <w:p>
            <w:pPr>
              <w:pStyle w:val="null3"/>
            </w:pPr>
            <w:r>
              <w:rPr/>
              <w:t xml:space="preserve"> 5</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r>
        <w:tc>
          <w:tcPr>
            <w:tcW w:type="dxa" w:w="1038"/>
          </w:tcPr>
          <w:p>
            <w:pPr>
              <w:pStyle w:val="null3"/>
            </w:pPr>
            <w:r>
              <w:rPr/>
              <w:t xml:space="preserve"> ...</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bl>
    <w:p>
      <w:pPr>
        <w:pStyle w:val="null3"/>
        <w:ind w:firstLine="480"/>
      </w:pPr>
      <w:r>
        <w:rPr/>
        <w:t>注：1.制造商为小型或微型企业时才需要填“制造商企业类型”栏,填写内容为“小型”或“微型”；</w:t>
      </w:r>
    </w:p>
    <w:p>
      <w:pPr>
        <w:pStyle w:val="null3"/>
        <w:ind w:firstLine="480"/>
      </w:pPr>
      <w:r>
        <w:rPr/>
        <w:t>2.“节能产品、环境标志产品”须填写认证证书编号，并在对应“节能产品”、“环境标志产品”栏中勾选，同时提供有效期内的证书复印件（加盖投标人公章）</w:t>
      </w:r>
    </w:p>
    <w:p>
      <w:pPr>
        <w:pStyle w:val="null3"/>
      </w:pPr>
      <w:r>
        <w:rPr/>
        <w:t xml:space="preserve"> 投标人名称（盖章）：__________________</w:t>
      </w:r>
    </w:p>
    <w:p>
      <w:pPr>
        <w:pStyle w:val="null3"/>
      </w:pPr>
      <w:r>
        <w:rPr/>
        <w:t>日期： 年 月 日</w:t>
      </w:r>
    </w:p>
    <w:p>
      <w:pPr>
        <w:pStyle w:val="null3"/>
        <w:ind w:firstLine="480"/>
      </w:pPr>
      <w:r>
        <w:rPr/>
        <w:t xml:space="preserve">  </w:t>
      </w:r>
    </w:p>
    <w:p>
      <w:pPr>
        <w:pStyle w:val="null3"/>
        <w:outlineLvl w:val="2"/>
      </w:pPr>
      <w:r>
        <w:rPr>
          <w:sz w:val="28"/>
          <w:b/>
        </w:rPr>
        <w:t>格式五：关于符合本国产品标准的声明函等有关证明文件（如适用）</w:t>
      </w:r>
    </w:p>
    <w:p>
      <w:pPr>
        <w:pStyle w:val="null3"/>
        <w:ind w:firstLine="480"/>
      </w:pPr>
      <w:r>
        <w:rPr>
          <w:b/>
        </w:rPr>
        <w:t>注：</w:t>
      </w:r>
    </w:p>
    <w:p>
      <w:pPr>
        <w:pStyle w:val="null3"/>
        <w:spacing w:before="120" w:after="120"/>
        <w:ind w:firstLine="960"/>
      </w:pPr>
      <w:r>
        <w:rPr/>
        <w:t>1. 供应商提供本国产品应符合《国务院办公厅关于在政府采购中实施本国产品标准及相关政策的通知》（国办发〔2025〕34号），在投标文件中出具《关于符合本国产品标准的声明函》或财政部会同有关部门规定的有关证明文件；当采购项目或者采购包中含有多种产品的，供应商还应当提供《关于本国产品比例的承诺函》（见下附件3，格式内容仅供参考）</w:t>
      </w:r>
    </w:p>
    <w:p>
      <w:pPr>
        <w:pStyle w:val="null3"/>
        <w:spacing w:before="120" w:after="120"/>
        <w:ind w:firstLine="960"/>
      </w:pPr>
      <w:r>
        <w:rPr/>
        <w:t>2. 供应商提供虚假《声明函》、虚假证明文件谋取中标、成交的，依照政府采购法律法规规定追究相应责任。</w:t>
      </w:r>
    </w:p>
    <w:p>
      <w:pPr>
        <w:pStyle w:val="null3"/>
      </w:pPr>
      <w:r>
        <w:rPr>
          <w:sz w:val="28"/>
          <w:b/>
        </w:rPr>
        <w:t>附件1</w:t>
      </w:r>
    </w:p>
    <w:p>
      <w:pPr>
        <w:pStyle w:val="null3"/>
        <w:spacing w:before="120" w:after="240"/>
        <w:jc w:val="center"/>
        <w:outlineLvl w:val="3"/>
      </w:pPr>
      <w:r>
        <w:rPr>
          <w:sz w:val="24"/>
          <w:b/>
        </w:rPr>
        <w:t>中国境内生产的组件成本核算基本规则</w:t>
      </w:r>
    </w:p>
    <w:p>
      <w:pPr>
        <w:pStyle w:val="null3"/>
        <w:ind w:firstLine="480"/>
      </w:pPr>
      <w:r>
        <w:rPr/>
        <w:t>产品在中国境内生产的组件成本，一般按照其二级组件的相关成本进行核算。按照产品的一级组件进行成本核算能够满足中国境内生产的组件成本判定需求的，可以按照一级组件的相关成本进行核算。</w:t>
      </w:r>
    </w:p>
    <w:p>
      <w:pPr>
        <w:pStyle w:val="null3"/>
        <w:spacing w:before="120" w:after="120"/>
        <w:ind w:firstLine="480"/>
      </w:pPr>
      <w:r>
        <w:rPr/>
        <w:t>1. 产品的一级组件是指直接组成产品的组件。产品的二级组件是指直接组成产品一级组件的组件。一级组件不可分解的，视同二级组件。</w:t>
      </w:r>
    </w:p>
    <w:p>
      <w:pPr>
        <w:pStyle w:val="null3"/>
        <w:spacing w:before="120" w:after="120"/>
        <w:ind w:firstLine="480"/>
      </w:pPr>
      <w:r>
        <w:rPr/>
        <w:t>2. 二级组件在中国境内生产的，其全部成本计入中国境内生产的组件成本；二级组件不在中国境内生产的，其成本不计入中国境内生产的组件成本。</w:t>
      </w:r>
    </w:p>
    <w:p>
      <w:pPr>
        <w:pStyle w:val="null3"/>
        <w:spacing w:before="120" w:after="120"/>
        <w:ind w:firstLine="480"/>
      </w:pPr>
      <w:r>
        <w:rPr/>
        <w:t>3. 产品总成本和组件成本以相关会计核算数据、采购合同、进货记录等为基础进行计算。</w:t>
      </w:r>
    </w:p>
    <w:p>
      <w:pPr>
        <w:pStyle w:val="null3"/>
        <w:spacing w:before="120" w:after="120"/>
        <w:ind w:firstLine="480"/>
      </w:pPr>
      <w:r>
        <w:rPr/>
        <w:t>4. 需要对成本核算规则予以进一步明确的其他有关事项，由财政部会同有关部门另行规定。</w:t>
      </w:r>
    </w:p>
    <w:p>
      <w:pPr>
        <w:pStyle w:val="null3"/>
      </w:pPr>
      <w:r>
        <w:rPr>
          <w:sz w:val="28"/>
          <w:b/>
        </w:rPr>
        <w:t>附件2</w:t>
      </w:r>
    </w:p>
    <w:p>
      <w:pPr>
        <w:pStyle w:val="null3"/>
        <w:spacing w:before="120" w:after="240"/>
        <w:jc w:val="center"/>
        <w:outlineLvl w:val="3"/>
      </w:pPr>
      <w:r>
        <w:rPr>
          <w:sz w:val="24"/>
          <w:b/>
        </w:rPr>
        <w:t>关于符合本国产品标准的声明函</w:t>
      </w:r>
    </w:p>
    <w:p>
      <w:pPr>
        <w:pStyle w:val="null3"/>
        <w:ind w:firstLine="480"/>
      </w:pPr>
      <w:r>
        <w:rPr/>
        <w:t>本公司（单位）郑重声明，根据《国务院办公厅关于在政府采购中实施本国产品标准及相关政策的通知》（国办发〔2025〕34号）的规定，本公司（单位）提供的以下产品属于本国产品。具体情况如下：</w:t>
      </w:r>
    </w:p>
    <w:p>
      <w:pPr>
        <w:pStyle w:val="null3"/>
        <w:spacing w:before="240" w:after="240"/>
        <w:ind w:firstLine="960"/>
      </w:pPr>
      <w:r>
        <w:rPr/>
        <w:t xml:space="preserve"> 1. </w:t>
      </w:r>
      <w:r>
        <w:rPr>
          <w:u w:val="single"/>
        </w:rPr>
        <w:t>（产品名称1）</w:t>
      </w:r>
      <w:r>
        <w:rPr/>
        <w:t>，生产厂为</w:t>
      </w:r>
      <w:r>
        <w:rPr>
          <w:u w:val="single"/>
        </w:rPr>
        <w:t>（厂名）</w:t>
      </w:r>
      <w:r>
        <w:rPr/>
        <w:t>，厂址为</w:t>
      </w:r>
      <w:r>
        <w:rPr>
          <w:u w:val="single"/>
        </w:rPr>
        <w:t>（生产厂址）</w:t>
      </w:r>
      <w:r>
        <w:rPr/>
        <w:t xml:space="preserve">。 </w:t>
      </w:r>
      <w:r>
        <w:rPr>
          <w:u w:val="single"/>
        </w:rPr>
        <w:t>（产品名称1）</w:t>
      </w:r>
      <w:r>
        <w:rPr/>
        <w:t>的中国境内生产的组件成本占比≥</w:t>
      </w:r>
      <w:r>
        <w:rPr>
          <w:u w:val="single"/>
        </w:rPr>
        <w:t>（规定比例）</w:t>
      </w:r>
      <w:r>
        <w:rPr/>
        <w:t xml:space="preserve">。 </w:t>
      </w:r>
      <w:r>
        <w:rPr>
          <w:u w:val="single"/>
        </w:rPr>
        <w:t>（产品名称1）</w:t>
      </w:r>
      <w:r>
        <w:rPr/>
        <w:t>的</w:t>
      </w:r>
      <w:r>
        <w:rPr>
          <w:u w:val="single"/>
        </w:rPr>
        <w:t>（关键组件）</w:t>
      </w:r>
      <w:r>
        <w:rPr/>
        <w:t xml:space="preserve">在中国境内生产。 </w:t>
      </w:r>
      <w:r>
        <w:rPr>
          <w:u w:val="single"/>
        </w:rPr>
        <w:t>（产品名称1）</w:t>
      </w:r>
      <w:r>
        <w:rPr/>
        <w:t>的</w:t>
      </w:r>
      <w:r>
        <w:rPr>
          <w:u w:val="single"/>
        </w:rPr>
        <w:t>（关键工序）</w:t>
      </w:r>
      <w:r>
        <w:rPr/>
        <w:t>在中国境内完成。</w:t>
      </w:r>
    </w:p>
    <w:p>
      <w:pPr>
        <w:pStyle w:val="null3"/>
        <w:spacing w:before="240" w:after="240"/>
        <w:ind w:firstLine="960"/>
      </w:pPr>
      <w:r>
        <w:rPr/>
        <w:t xml:space="preserve"> 2. </w:t>
      </w:r>
      <w:r>
        <w:rPr>
          <w:u w:val="single"/>
        </w:rPr>
        <w:t>（产品名称2）</w:t>
      </w:r>
      <w:r>
        <w:rPr/>
        <w:t>，生产厂为</w:t>
      </w:r>
      <w:r>
        <w:rPr>
          <w:u w:val="single"/>
        </w:rPr>
        <w:t>（厂名）</w:t>
      </w:r>
      <w:r>
        <w:rPr/>
        <w:t>，厂址为</w:t>
      </w:r>
      <w:r>
        <w:rPr>
          <w:u w:val="single"/>
        </w:rPr>
        <w:t>（生产厂址）</w:t>
      </w:r>
      <w:r>
        <w:rPr/>
        <w:t xml:space="preserve">。 </w:t>
      </w:r>
      <w:r>
        <w:rPr>
          <w:u w:val="single"/>
        </w:rPr>
        <w:t>（产品名称2）</w:t>
      </w:r>
      <w:r>
        <w:rPr/>
        <w:t>的中国境内生产的组件成本占比≥</w:t>
      </w:r>
      <w:r>
        <w:rPr>
          <w:u w:val="single"/>
        </w:rPr>
        <w:t>（规定比例）</w:t>
      </w:r>
      <w:r>
        <w:rPr/>
        <w:t xml:space="preserve">。 </w:t>
      </w:r>
      <w:r>
        <w:rPr>
          <w:u w:val="single"/>
        </w:rPr>
        <w:t>（产品名称2）</w:t>
      </w:r>
      <w:r>
        <w:rPr/>
        <w:t>的</w:t>
      </w:r>
      <w:r>
        <w:rPr>
          <w:u w:val="single"/>
        </w:rPr>
        <w:t>（关键组件）</w:t>
      </w:r>
      <w:r>
        <w:rPr/>
        <w:t xml:space="preserve">在中国境内生产。 </w:t>
      </w:r>
      <w:r>
        <w:rPr>
          <w:u w:val="single"/>
        </w:rPr>
        <w:t>（产品名称2）</w:t>
      </w:r>
      <w:r>
        <w:rPr/>
        <w:t>的</w:t>
      </w:r>
      <w:r>
        <w:rPr>
          <w:u w:val="single"/>
        </w:rPr>
        <w:t>（关键工序）</w:t>
      </w:r>
      <w:r>
        <w:rPr/>
        <w:t>在中国境内完成。</w:t>
      </w:r>
    </w:p>
    <w:p>
      <w:pPr>
        <w:pStyle w:val="null3"/>
        <w:spacing w:before="240" w:after="240"/>
        <w:ind w:firstLine="960"/>
      </w:pPr>
      <w:r>
        <w:rPr/>
        <w:t>3. ……</w:t>
      </w:r>
    </w:p>
    <w:p>
      <w:pPr>
        <w:pStyle w:val="null3"/>
        <w:ind w:firstLine="480"/>
      </w:pPr>
      <w:r>
        <w:rPr/>
        <w:t>本公司（单位）对上述声明内容的真实性负责。如有虚假，愿承担相应法律责任。</w:t>
      </w:r>
    </w:p>
    <w:p>
      <w:pPr>
        <w:pStyle w:val="null3"/>
        <w:spacing w:before="720"/>
        <w:jc w:val="right"/>
      </w:pPr>
      <w:r>
        <w:rPr>
          <w:b/>
        </w:rPr>
        <w:t>公司（单位）名称（盖章）：</w:t>
      </w:r>
      <w:r>
        <w:rPr/>
        <w:t xml:space="preserve"> __________________</w:t>
      </w:r>
    </w:p>
    <w:p>
      <w:pPr>
        <w:pStyle w:val="null3"/>
        <w:jc w:val="right"/>
      </w:pPr>
      <w:r>
        <w:rPr>
          <w:b/>
        </w:rPr>
        <w:t>日期：</w:t>
      </w:r>
      <w:r>
        <w:rPr/>
        <w:t xml:space="preserve"> ______ 年 ______ 月 ______ 日</w:t>
      </w:r>
    </w:p>
    <w:p>
      <w:pPr>
        <w:pStyle w:val="null3"/>
        <w:ind w:firstLine="480"/>
      </w:pPr>
      <w:r>
        <w:rPr>
          <w:b/>
        </w:rPr>
        <w:t>注：</w:t>
      </w:r>
    </w:p>
    <w:p>
      <w:pPr>
        <w:pStyle w:val="null3"/>
        <w:spacing w:before="120" w:after="120"/>
        <w:ind w:firstLine="960"/>
      </w:pPr>
      <w:r>
        <w:rPr/>
        <w:t>1. 产品如有型号，请在“产品名称”栏一并填写。</w:t>
      </w:r>
    </w:p>
    <w:p>
      <w:pPr>
        <w:pStyle w:val="null3"/>
        <w:spacing w:before="120" w:after="120"/>
        <w:ind w:firstLine="960"/>
      </w:pPr>
      <w:r>
        <w:rPr/>
        <w:t>2. 生产厂名与厂址应与生产厂营业执照载明的相关信息保持一致。</w:t>
      </w:r>
    </w:p>
    <w:p>
      <w:pPr>
        <w:pStyle w:val="null3"/>
        <w:spacing w:before="120" w:after="120"/>
        <w:ind w:firstLine="960"/>
      </w:pPr>
      <w:r>
        <w:rPr/>
        <w:t>3. 该产品的中国境内生产的组件成本占比相关要求实施前，"规定比例"栏可不填，下同。</w:t>
      </w:r>
    </w:p>
    <w:p>
      <w:pPr>
        <w:pStyle w:val="null3"/>
        <w:spacing w:before="120" w:after="120"/>
        <w:ind w:firstLine="960"/>
      </w:pPr>
      <w:r>
        <w:rPr/>
        <w:t>4. 该产品的关键组件要求实施前，"关键组件"栏可不填，下同。</w:t>
      </w:r>
    </w:p>
    <w:p>
      <w:pPr>
        <w:pStyle w:val="null3"/>
        <w:spacing w:before="120" w:after="120"/>
        <w:ind w:firstLine="960"/>
      </w:pPr>
      <w:r>
        <w:rPr/>
        <w:t>5. 该产品的关键工序要求实施前，"关键工序"栏可不填，下同。</w:t>
      </w:r>
    </w:p>
    <w:p>
      <w:pPr>
        <w:pStyle w:val="null3"/>
      </w:pPr>
      <w:r>
        <w:rPr>
          <w:sz w:val="28"/>
          <w:b/>
        </w:rPr>
        <w:t>附件3（当采购项目或者采购包中含有多种产品的，供应商还应当提供本承诺函，格式内容仅供参考）</w:t>
      </w:r>
    </w:p>
    <w:p>
      <w:pPr>
        <w:pStyle w:val="null3"/>
        <w:spacing w:before="120" w:after="240"/>
        <w:jc w:val="center"/>
        <w:outlineLvl w:val="3"/>
      </w:pPr>
      <w:r>
        <w:rPr>
          <w:sz w:val="24"/>
          <w:b/>
        </w:rPr>
        <w:t>关于本国产品比例的承诺函（如适用）</w:t>
      </w:r>
    </w:p>
    <w:p>
      <w:pPr>
        <w:pStyle w:val="null3"/>
      </w:pPr>
      <w:r>
        <w:rPr/>
        <w:t>本公司（单位）郑重承诺，根据《国务院办公厅关于在政府采购中实施本国产品标准及相关政策的通知》（国办发〔2025〕34号）的规定，本公司（单位）提供的符合本国产品标准的产品成本之和占提供的全部产品成本之和的比例达到80%以上。</w:t>
      </w:r>
    </w:p>
    <w:p>
      <w:pPr>
        <w:pStyle w:val="null3"/>
      </w:pPr>
      <w:r>
        <w:rPr/>
        <w:t>本公司（单位）对上述承诺内容的真实性负责。如有虚假，愿承担相应法律责任。</w:t>
      </w:r>
    </w:p>
    <w:p>
      <w:pPr>
        <w:pStyle w:val="null3"/>
        <w:spacing w:before="720"/>
        <w:jc w:val="right"/>
      </w:pPr>
      <w:r>
        <w:rPr>
          <w:b/>
        </w:rPr>
        <w:t>公司（单位）名称（盖章）：</w:t>
      </w:r>
      <w:r>
        <w:rPr/>
        <w:t>__________________</w:t>
      </w:r>
    </w:p>
    <w:p>
      <w:pPr>
        <w:pStyle w:val="null3"/>
        <w:jc w:val="right"/>
      </w:pPr>
      <w:r>
        <w:rPr>
          <w:b/>
        </w:rPr>
        <w:t>日期：</w:t>
      </w:r>
      <w:r>
        <w:rPr/>
        <w:t>______</w:t>
      </w:r>
      <w:r>
        <w:rPr/>
        <w:t xml:space="preserve"> 年 </w:t>
      </w:r>
      <w:r>
        <w:rPr/>
        <w:t>______</w:t>
      </w:r>
      <w:r>
        <w:rPr/>
        <w:t xml:space="preserve"> 月 </w:t>
      </w:r>
      <w:r>
        <w:rPr/>
        <w:t>______</w:t>
      </w:r>
      <w:r>
        <w:rPr/>
        <w:t xml:space="preserve"> 日</w:t>
      </w:r>
    </w:p>
    <w:p>
      <w:pPr>
        <w:pStyle w:val="null3"/>
      </w:pPr>
      <w:r>
        <w:rPr>
          <w:sz w:val="28"/>
          <w:b/>
        </w:rPr>
        <w:t>附件4</w:t>
      </w:r>
    </w:p>
    <w:p>
      <w:pPr>
        <w:pStyle w:val="null3"/>
        <w:spacing w:before="120" w:after="240"/>
        <w:jc w:val="center"/>
        <w:outlineLvl w:val="3"/>
      </w:pPr>
      <w:r>
        <w:rPr>
          <w:sz w:val="24"/>
          <w:b/>
        </w:rPr>
        <w:t>本国产品标准有关证明材料（如适用）</w:t>
      </w:r>
    </w:p>
    <w:p>
      <w:pPr>
        <w:pStyle w:val="null3"/>
        <w:spacing w:before="120" w:after="120"/>
        <w:ind w:firstLine="960"/>
      </w:pPr>
      <w:r>
        <w:rPr/>
        <w:t>1. 供应商认为需提供的其他资料。</w:t>
      </w:r>
    </w:p>
    <w:p>
      <w:pPr>
        <w:pStyle w:val="null3"/>
        <w:spacing w:before="120" w:after="120"/>
        <w:ind w:firstLine="960"/>
      </w:pPr>
      <w:r>
        <w:rPr/>
        <w:t>2. 财政部会同有关部门规定的有关证明文件。</w:t>
      </w:r>
    </w:p>
    <w:p>
      <w:pPr>
        <w:pStyle w:val="null3"/>
        <w:ind w:firstLine="480"/>
        <w:outlineLvl w:val="2"/>
      </w:pPr>
      <w:r>
        <w:rPr>
          <w:sz w:val="28"/>
          <w:b/>
        </w:rPr>
        <w:t>格式六：</w:t>
      </w:r>
    </w:p>
    <w:p>
      <w:pPr>
        <w:pStyle w:val="null3"/>
        <w:ind w:firstLine="480"/>
      </w:pPr>
      <w:r>
        <w:rPr/>
        <w:t>（投标人可使用下述格式，也可使用广东省工商行政管理局统一印制的法定代表人证明书格式）</w:t>
      </w:r>
    </w:p>
    <w:p>
      <w:pPr>
        <w:pStyle w:val="null3"/>
        <w:jc w:val="center"/>
        <w:outlineLvl w:val="3"/>
      </w:pPr>
      <w:r>
        <w:rPr>
          <w:sz w:val="24"/>
          <w:b/>
        </w:rPr>
        <w:t>法定代表人证明书</w:t>
      </w:r>
    </w:p>
    <w:p>
      <w:pPr>
        <w:pStyle w:val="null3"/>
        <w:ind w:firstLine="480"/>
      </w:pPr>
      <w:r>
        <w:rPr/>
        <w:t>_____________现任我单位_____________职务，为法定代表人，特此证明。</w:t>
      </w:r>
    </w:p>
    <w:p>
      <w:pPr>
        <w:pStyle w:val="null3"/>
        <w:ind w:firstLine="480"/>
      </w:pPr>
      <w:r>
        <w:rPr/>
        <w:t>有效期限：__________________</w:t>
      </w:r>
    </w:p>
    <w:p>
      <w:pPr>
        <w:pStyle w:val="null3"/>
        <w:ind w:firstLine="480"/>
      </w:pPr>
      <w:r>
        <w:rPr/>
        <w:t>附：代表人性别：_____年龄：_________ 身份证号码：__________________</w:t>
      </w:r>
    </w:p>
    <w:p>
      <w:pPr>
        <w:pStyle w:val="null3"/>
        <w:ind w:firstLine="480"/>
      </w:pPr>
      <w:r>
        <w:rPr/>
        <w:t>注册号码：____________________企业类型：____________________________</w:t>
      </w:r>
    </w:p>
    <w:p>
      <w:pPr>
        <w:pStyle w:val="null3"/>
        <w:ind w:firstLine="480"/>
      </w:pPr>
      <w:r>
        <w:rPr/>
        <w:t>经营范围：__________________________</w:t>
      </w:r>
    </w:p>
    <w:p>
      <w:pPr>
        <w:pStyle w:val="null3"/>
      </w:pPr>
      <w:r>
        <w:rPr/>
        <w:t xml:space="preserve"> 投标人名称（盖章）：__________________</w:t>
      </w:r>
    </w:p>
    <w:p>
      <w:pPr>
        <w:pStyle w:val="null3"/>
      </w:pPr>
      <w:r>
        <w:rPr/>
        <w:t xml:space="preserve"> 地址：__________________</w:t>
      </w:r>
    </w:p>
    <w:p>
      <w:pPr>
        <w:pStyle w:val="null3"/>
      </w:pPr>
      <w:r>
        <w:rPr/>
        <w:t xml:space="preserve"> 法定代表人（签字或盖章）：__________________</w:t>
      </w:r>
    </w:p>
    <w:p>
      <w:pPr>
        <w:pStyle w:val="null3"/>
      </w:pPr>
      <w:r>
        <w:rPr/>
        <w:t xml:space="preserve"> 职务：__________________</w:t>
      </w:r>
    </w:p>
    <w:p>
      <w:pPr>
        <w:pStyle w:val="null3"/>
      </w:pPr>
      <w:r>
        <w:rPr/>
        <w:t xml:space="preserve"> 日期： 年 月 日</w:t>
      </w:r>
    </w:p>
    <w:p>
      <w:pPr>
        <w:pStyle w:val="null3"/>
        <w:ind w:firstLine="480"/>
      </w:pPr>
      <w:r>
        <w:rPr/>
        <w:t xml:space="preserve">  </w:t>
      </w:r>
    </w:p>
    <w:p>
      <w:pPr>
        <w:pStyle w:val="null3"/>
        <w:outlineLvl w:val="2"/>
      </w:pPr>
      <w:r>
        <w:rPr>
          <w:sz w:val="28"/>
          <w:b/>
        </w:rPr>
        <w:t>格式七：</w:t>
      </w:r>
    </w:p>
    <w:p>
      <w:pPr>
        <w:pStyle w:val="null3"/>
        <w:jc w:val="center"/>
        <w:outlineLvl w:val="3"/>
      </w:pPr>
      <w:r>
        <w:rPr>
          <w:sz w:val="24"/>
          <w:b/>
        </w:rPr>
        <w:t>法定代表人授权书格式</w:t>
      </w:r>
    </w:p>
    <w:p>
      <w:pPr>
        <w:pStyle w:val="null3"/>
        <w:ind w:firstLine="480"/>
      </w:pPr>
      <w:r>
        <w:rPr/>
        <w:t>（对于银行、保险、电信、邮政、铁路等行业以及获得总公司投标授权的分公司，可以提供投标分支机构负责人授权书）</w:t>
      </w:r>
    </w:p>
    <w:p>
      <w:pPr>
        <w:pStyle w:val="null3"/>
        <w:jc w:val="center"/>
        <w:outlineLvl w:val="3"/>
      </w:pPr>
      <w:r>
        <w:rPr>
          <w:sz w:val="24"/>
          <w:b/>
        </w:rPr>
        <w:t>法定代表人授权书</w:t>
      </w:r>
    </w:p>
    <w:p>
      <w:pPr>
        <w:pStyle w:val="null3"/>
        <w:ind w:firstLine="480"/>
      </w:pPr>
      <w:r>
        <w:rPr/>
        <w:t>致：</w:t>
      </w:r>
      <w:r>
        <w:rPr/>
        <w:t>广东广招国际招标有限公司</w:t>
      </w:r>
    </w:p>
    <w:p>
      <w:pPr>
        <w:pStyle w:val="null3"/>
        <w:ind w:firstLine="480"/>
      </w:pPr>
      <w:r>
        <w:rPr/>
        <w:t xml:space="preserve">本授权书声明：________是注册于 </w:t>
      </w:r>
      <w:r>
        <w:rPr>
          <w:u w:val="single"/>
        </w:rPr>
        <w:t>（国家或地区）</w:t>
      </w:r>
      <w:r>
        <w:rPr/>
        <w:t>的</w:t>
      </w:r>
      <w:r>
        <w:rPr>
          <w:u w:val="single"/>
        </w:rPr>
        <w:t>（投标人名称）</w:t>
      </w:r>
      <w:r>
        <w:rPr/>
        <w:t xml:space="preserve">的法定代表人，现任________职务，有效证件号码：________________。现授权 </w:t>
      </w:r>
      <w:r>
        <w:rPr>
          <w:u w:val="single"/>
        </w:rPr>
        <w:t>（姓名、职务）</w:t>
      </w:r>
      <w:r>
        <w:rPr/>
        <w:t xml:space="preserve"> 作为我公司的全权代理人，就“</w:t>
      </w:r>
      <w:r>
        <w:rPr/>
        <w:t>广州中医药大学第一附属医院超声胃镜、胃肠镜系统采购项目</w:t>
      </w:r>
      <w:r>
        <w:rPr/>
        <w:t>”项目采购[采购项目编号为</w:t>
      </w:r>
      <w:r>
        <w:rPr/>
        <w:t>0877-26GZTP1ZC0145</w:t>
      </w:r>
      <w:r>
        <w:rPr/>
        <w:t>]的投标和合同执行，以我方的名义处理一切与之有关的事宜。</w:t>
      </w:r>
    </w:p>
    <w:p>
      <w:pPr>
        <w:pStyle w:val="null3"/>
        <w:ind w:firstLine="480"/>
      </w:pPr>
      <w:r>
        <w:rPr/>
        <w:t>本授权书于________年________月________日签字生效，特此声明。</w:t>
      </w:r>
    </w:p>
    <w:p>
      <w:pPr>
        <w:pStyle w:val="null3"/>
      </w:pPr>
      <w:r>
        <w:rPr/>
        <w:t xml:space="preserve"> 投标人（盖章）：__________________</w:t>
      </w:r>
    </w:p>
    <w:p>
      <w:pPr>
        <w:pStyle w:val="null3"/>
      </w:pPr>
      <w:r>
        <w:rPr/>
        <w:t xml:space="preserve"> 地址：__________________</w:t>
      </w:r>
    </w:p>
    <w:p>
      <w:pPr>
        <w:pStyle w:val="null3"/>
      </w:pPr>
      <w:r>
        <w:rPr/>
        <w:t xml:space="preserve"> 法定代表人（签字或盖章）：__________________</w:t>
      </w:r>
    </w:p>
    <w:p>
      <w:pPr>
        <w:pStyle w:val="null3"/>
      </w:pPr>
      <w:r>
        <w:rPr/>
        <w:t xml:space="preserve"> 职务：__________________</w:t>
      </w:r>
    </w:p>
    <w:p>
      <w:pPr>
        <w:pStyle w:val="null3"/>
      </w:pPr>
      <w:r>
        <w:rPr/>
        <w:t xml:space="preserve"> 被授权人（签字或盖章）：__________________</w:t>
      </w:r>
    </w:p>
    <w:p>
      <w:pPr>
        <w:pStyle w:val="null3"/>
      </w:pPr>
      <w:r>
        <w:rPr/>
        <w:t xml:space="preserve"> 职务：__________________</w:t>
      </w:r>
    </w:p>
    <w:p>
      <w:pPr>
        <w:pStyle w:val="null3"/>
      </w:pPr>
      <w:r>
        <w:rPr/>
        <w:t xml:space="preserve"> 日期： 年 月 日</w:t>
      </w:r>
    </w:p>
    <w:p>
      <w:pPr>
        <w:pStyle w:val="null3"/>
        <w:ind w:firstLine="480"/>
      </w:pPr>
      <w:r>
        <w:rPr/>
        <w:t xml:space="preserve">  </w:t>
      </w:r>
    </w:p>
    <w:p>
      <w:pPr>
        <w:pStyle w:val="null3"/>
        <w:outlineLvl w:val="2"/>
      </w:pPr>
      <w:r>
        <w:rPr>
          <w:sz w:val="28"/>
          <w:b/>
        </w:rPr>
        <w:t>格式八：</w:t>
      </w:r>
    </w:p>
    <w:p>
      <w:pPr>
        <w:pStyle w:val="null3"/>
        <w:jc w:val="center"/>
        <w:outlineLvl w:val="3"/>
      </w:pPr>
      <w:r>
        <w:rPr>
          <w:sz w:val="24"/>
          <w:b/>
        </w:rPr>
        <w:t>投标保证金</w:t>
      </w:r>
    </w:p>
    <w:p>
      <w:pPr>
        <w:pStyle w:val="null3"/>
        <w:ind w:firstLine="480"/>
      </w:pPr>
      <w:r>
        <w:rPr/>
        <w:t>采购文件要求递交投标保证金的，投标人应在此提供保证金的凭证的复印件。</w:t>
      </w:r>
    </w:p>
    <w:p>
      <w:pPr>
        <w:pStyle w:val="null3"/>
      </w:pPr>
      <w:r>
        <w:rPr/>
        <w:t xml:space="preserve">  </w:t>
      </w:r>
    </w:p>
    <w:p>
      <w:pPr>
        <w:pStyle w:val="null3"/>
        <w:outlineLvl w:val="2"/>
      </w:pPr>
      <w:r>
        <w:rPr>
          <w:sz w:val="28"/>
          <w:b/>
        </w:rPr>
        <w:t>格式九：</w:t>
      </w:r>
    </w:p>
    <w:p>
      <w:pPr>
        <w:pStyle w:val="null3"/>
        <w:jc w:val="center"/>
        <w:outlineLvl w:val="3"/>
      </w:pPr>
      <w:r>
        <w:rPr>
          <w:sz w:val="24"/>
          <w:b/>
        </w:rPr>
        <w:t>提供具有独立承担民事责任的能力的证明材料</w:t>
      </w:r>
    </w:p>
    <w:p>
      <w:pPr>
        <w:pStyle w:val="null3"/>
        <w:ind w:firstLine="480"/>
      </w:pPr>
      <w:r>
        <w:rPr/>
        <w:t xml:space="preserve">  </w:t>
      </w:r>
    </w:p>
    <w:p>
      <w:pPr>
        <w:pStyle w:val="null3"/>
        <w:outlineLvl w:val="2"/>
      </w:pPr>
      <w:r>
        <w:rPr>
          <w:sz w:val="28"/>
          <w:b/>
        </w:rPr>
        <w:t>格式十：</w:t>
      </w:r>
    </w:p>
    <w:p>
      <w:pPr>
        <w:pStyle w:val="null3"/>
        <w:jc w:val="center"/>
        <w:outlineLvl w:val="3"/>
      </w:pPr>
      <w:r>
        <w:rPr>
          <w:sz w:val="24"/>
          <w:b/>
        </w:rPr>
        <w:t>资格性审查要求的其他资质证明文件</w:t>
      </w:r>
    </w:p>
    <w:p>
      <w:pPr>
        <w:pStyle w:val="null3"/>
        <w:ind w:firstLine="480"/>
      </w:pPr>
      <w:r>
        <w:rPr/>
        <w:t>具有履行合同所必需的设备和专业技术能力</w:t>
      </w:r>
    </w:p>
    <w:p>
      <w:pPr>
        <w:pStyle w:val="null3"/>
      </w:pPr>
      <w:r>
        <w:rPr/>
        <w:t xml:space="preserve">  </w:t>
      </w:r>
    </w:p>
    <w:p>
      <w:pPr>
        <w:pStyle w:val="null3"/>
        <w:outlineLvl w:val="2"/>
      </w:pPr>
      <w:r>
        <w:rPr>
          <w:sz w:val="28"/>
          <w:b/>
        </w:rPr>
        <w:t>格式十一：</w:t>
      </w:r>
    </w:p>
    <w:p>
      <w:pPr>
        <w:pStyle w:val="null3"/>
        <w:ind w:firstLine="480"/>
      </w:pPr>
      <w:r>
        <w:rPr/>
        <w:t>（对于采购需求写明“提供承诺”的条款，供应商可参照以下格式提供承诺）</w:t>
      </w:r>
    </w:p>
    <w:p>
      <w:pPr>
        <w:pStyle w:val="null3"/>
        <w:jc w:val="center"/>
        <w:outlineLvl w:val="3"/>
      </w:pPr>
      <w:r>
        <w:rPr>
          <w:sz w:val="24"/>
          <w:b/>
        </w:rPr>
        <w:t>承诺函</w:t>
      </w:r>
    </w:p>
    <w:p>
      <w:pPr>
        <w:pStyle w:val="null3"/>
        <w:ind w:firstLine="480"/>
      </w:pPr>
      <w:r>
        <w:rPr/>
        <w:t>致：</w:t>
      </w:r>
      <w:r>
        <w:rPr/>
        <w:t>广州中医药大学第一附属医院</w:t>
      </w:r>
      <w:r>
        <w:br/>
      </w:r>
    </w:p>
    <w:p>
      <w:pPr>
        <w:pStyle w:val="null3"/>
        <w:ind w:firstLine="480"/>
      </w:pPr>
      <w:r>
        <w:rPr/>
        <w:t>对于__________________项目（项目编号：__________________），我方郑重承诺如下：</w:t>
      </w:r>
    </w:p>
    <w:p>
      <w:pPr>
        <w:pStyle w:val="null3"/>
        <w:ind w:firstLine="480"/>
      </w:pPr>
      <w:r>
        <w:rPr/>
        <w:t>如中标/成交，我方承诺严格落实采购文件以下条款：(建议逐条复制采购文件相关条款原文)</w:t>
      </w:r>
    </w:p>
    <w:p>
      <w:pPr>
        <w:pStyle w:val="null3"/>
        <w:ind w:firstLine="480"/>
      </w:pPr>
      <w:r>
        <w:rPr/>
        <w:t>（一）星号条款</w:t>
      </w:r>
    </w:p>
    <w:p>
      <w:pPr>
        <w:pStyle w:val="null3"/>
        <w:ind w:firstLine="480"/>
      </w:pPr>
      <w:r>
        <w:rPr/>
        <w:t>1.</w:t>
      </w:r>
    </w:p>
    <w:p>
      <w:pPr>
        <w:pStyle w:val="null3"/>
        <w:ind w:firstLine="480"/>
      </w:pPr>
      <w:r>
        <w:rPr/>
        <w:t>2.</w:t>
      </w:r>
    </w:p>
    <w:p>
      <w:pPr>
        <w:pStyle w:val="null3"/>
        <w:ind w:firstLine="480"/>
      </w:pPr>
      <w:r>
        <w:rPr/>
        <w:t>3.</w:t>
      </w:r>
    </w:p>
    <w:p>
      <w:pPr>
        <w:pStyle w:val="null3"/>
        <w:ind w:firstLine="480"/>
      </w:pPr>
      <w:r>
        <w:rPr/>
        <w:t>.........</w:t>
      </w:r>
    </w:p>
    <w:p>
      <w:pPr>
        <w:pStyle w:val="null3"/>
        <w:ind w:firstLine="480"/>
      </w:pPr>
      <w:r>
        <w:rPr/>
        <w:t>（二）三角号条款</w:t>
      </w:r>
    </w:p>
    <w:p>
      <w:pPr>
        <w:pStyle w:val="null3"/>
        <w:ind w:firstLine="480"/>
      </w:pPr>
      <w:r>
        <w:rPr/>
        <w:t>1.</w:t>
      </w:r>
    </w:p>
    <w:p>
      <w:pPr>
        <w:pStyle w:val="null3"/>
        <w:ind w:firstLine="480"/>
      </w:pPr>
      <w:r>
        <w:rPr/>
        <w:t>2.</w:t>
      </w:r>
    </w:p>
    <w:p>
      <w:pPr>
        <w:pStyle w:val="null3"/>
        <w:ind w:firstLine="480"/>
      </w:pPr>
      <w:r>
        <w:rPr/>
        <w:t>3.</w:t>
      </w:r>
    </w:p>
    <w:p>
      <w:pPr>
        <w:pStyle w:val="null3"/>
        <w:ind w:firstLine="480"/>
      </w:pPr>
      <w:r>
        <w:rPr/>
        <w:t>.........</w:t>
      </w:r>
    </w:p>
    <w:p>
      <w:pPr>
        <w:pStyle w:val="null3"/>
        <w:ind w:firstLine="480"/>
      </w:pPr>
      <w:r>
        <w:rPr/>
        <w:t>（三）非星号、非三角号条款</w:t>
      </w:r>
    </w:p>
    <w:p>
      <w:pPr>
        <w:pStyle w:val="null3"/>
        <w:ind w:firstLine="480"/>
      </w:pPr>
      <w:r>
        <w:rPr/>
        <w:t>1.</w:t>
      </w:r>
    </w:p>
    <w:p>
      <w:pPr>
        <w:pStyle w:val="null3"/>
        <w:ind w:firstLine="480"/>
      </w:pPr>
      <w:r>
        <w:rPr/>
        <w:t>2.</w:t>
      </w:r>
    </w:p>
    <w:p>
      <w:pPr>
        <w:pStyle w:val="null3"/>
        <w:ind w:firstLine="480"/>
      </w:pPr>
      <w:r>
        <w:rPr/>
        <w:t>3.</w:t>
      </w:r>
    </w:p>
    <w:p>
      <w:pPr>
        <w:pStyle w:val="null3"/>
        <w:ind w:firstLine="480"/>
      </w:pPr>
      <w:r>
        <w:rPr/>
        <w:t>.........</w:t>
      </w:r>
      <w:r>
        <w:br/>
      </w:r>
    </w:p>
    <w:p>
      <w:pPr>
        <w:pStyle w:val="null3"/>
        <w:ind w:firstLine="480"/>
      </w:pPr>
      <w:r>
        <w:rPr/>
        <w:t>特此承诺。</w:t>
      </w:r>
    </w:p>
    <w:p>
      <w:pPr>
        <w:pStyle w:val="null3"/>
      </w:pPr>
      <w:r>
        <w:rPr/>
        <w:t xml:space="preserve"> 供应商名称（盖章）：__________________</w:t>
      </w:r>
    </w:p>
    <w:p>
      <w:pPr>
        <w:pStyle w:val="null3"/>
      </w:pPr>
      <w:r>
        <w:rPr/>
        <w:t xml:space="preserve"> 日期： 年 月 日</w:t>
      </w:r>
    </w:p>
    <w:p>
      <w:pPr>
        <w:pStyle w:val="null3"/>
        <w:ind w:firstLine="480"/>
      </w:pPr>
      <w:r>
        <w:rPr/>
        <w:t xml:space="preserve">  </w:t>
      </w:r>
    </w:p>
    <w:p>
      <w:pPr>
        <w:pStyle w:val="null3"/>
        <w:outlineLvl w:val="2"/>
      </w:pPr>
      <w:r>
        <w:rPr>
          <w:sz w:val="28"/>
          <w:b/>
        </w:rPr>
        <w:t>格式十二：</w:t>
      </w:r>
    </w:p>
    <w:p>
      <w:pPr>
        <w:pStyle w:val="null3"/>
        <w:ind w:firstLine="480"/>
      </w:pPr>
      <w:r>
        <w:rPr/>
        <w:t>（以下格式文件由供应商根据需要选用）</w:t>
      </w:r>
    </w:p>
    <w:p>
      <w:pPr>
        <w:pStyle w:val="null3"/>
        <w:ind w:firstLine="480"/>
      </w:pPr>
      <w:r>
        <w:rPr/>
        <w:t>中小企业声明函（所投产品制造商为中小企业时提交本函，所属行业应符合采购文件中明确的本项目所属行业）</w:t>
      </w:r>
    </w:p>
    <w:p>
      <w:pPr>
        <w:pStyle w:val="null3"/>
        <w:jc w:val="center"/>
        <w:outlineLvl w:val="3"/>
      </w:pPr>
      <w:r>
        <w:rPr>
          <w:sz w:val="24"/>
          <w:b/>
        </w:rPr>
        <w:t>中小企业声明函（货物）</w:t>
      </w:r>
    </w:p>
    <w:p>
      <w:pPr>
        <w:pStyle w:val="null3"/>
        <w:ind w:firstLine="480"/>
      </w:pPr>
      <w:r>
        <w:rPr/>
        <w:t>本公司（联合体）郑重声明，根据《政府采购促进中小企业发展管理办法》（财库﹝2020﹞46 号）的规定，本公司（联合体）参加</w:t>
      </w:r>
      <w:r>
        <w:rPr>
          <w:u w:val="single"/>
        </w:rPr>
        <w:t>（单位名称）</w:t>
      </w:r>
      <w:r>
        <w:rPr/>
        <w:t>的</w:t>
      </w:r>
      <w:r>
        <w:rPr>
          <w:u w:val="single"/>
        </w:rPr>
        <w:t>（项目名称）</w:t>
      </w:r>
      <w:r>
        <w:rPr/>
        <w:t>采购活动，提供的货物全部由符合政策要求的中小企业制造。相关企业（含联合体中的中小企业、签订分包意向协议的中小企业）的具体情况如下：</w:t>
      </w:r>
    </w:p>
    <w:p>
      <w:pPr>
        <w:pStyle w:val="null3"/>
        <w:ind w:firstLine="480"/>
      </w:pPr>
      <w:r>
        <w:rPr/>
        <w:t xml:space="preserve"> 1.</w:t>
      </w:r>
      <w:r>
        <w:rPr>
          <w:u w:val="single"/>
        </w:rPr>
        <w:t>（标的名称）</w:t>
      </w:r>
      <w:r>
        <w:rPr/>
        <w:t>，属于</w:t>
      </w:r>
      <w:r>
        <w:rPr>
          <w:u w:val="single"/>
        </w:rPr>
        <w:t>（采购文件中明确的所属行业）</w:t>
      </w:r>
      <w:r>
        <w:rPr/>
        <w:t>行业；制造商为</w:t>
      </w:r>
      <w:r>
        <w:rPr>
          <w:u w:val="single"/>
        </w:rPr>
        <w:t>（企业名称）</w:t>
      </w:r>
      <w:r>
        <w:rPr/>
        <w:t>，从业人员__________________人，营业收入为__________________万元，资产总额为__________________万元</w:t>
      </w:r>
      <w:r>
        <w:rPr>
          <w:sz w:val="7"/>
        </w:rPr>
        <w:t>1</w:t>
      </w:r>
      <w:r>
        <w:rPr/>
        <w:t>，属于</w:t>
      </w:r>
      <w:r>
        <w:rPr>
          <w:u w:val="single"/>
        </w:rPr>
        <w:t>（中型企业、小型企业、微型企业）</w:t>
      </w:r>
      <w:r>
        <w:rPr/>
        <w:t>；</w:t>
      </w:r>
    </w:p>
    <w:p>
      <w:pPr>
        <w:pStyle w:val="null3"/>
        <w:ind w:firstLine="480"/>
      </w:pPr>
      <w:r>
        <w:rPr/>
        <w:t xml:space="preserve"> 2.</w:t>
      </w:r>
      <w:r>
        <w:rPr>
          <w:u w:val="single"/>
        </w:rPr>
        <w:t>（标的名称）</w:t>
      </w:r>
      <w:r>
        <w:rPr/>
        <w:t>，属于</w:t>
      </w:r>
      <w:r>
        <w:rPr>
          <w:u w:val="single"/>
        </w:rPr>
        <w:t>（采购文件中明确的所属行业）</w:t>
      </w:r>
      <w:r>
        <w:rPr/>
        <w:t>行业；制造商为</w:t>
      </w:r>
      <w:r>
        <w:rPr>
          <w:u w:val="single"/>
        </w:rPr>
        <w:t>（企业名称）</w:t>
      </w:r>
      <w:r>
        <w:rPr/>
        <w:t>，从业人员__________________人，营业收入为__________________万元，资产总额为__________________万元</w:t>
      </w:r>
      <w:r>
        <w:rPr>
          <w:sz w:val="7"/>
        </w:rPr>
        <w:t>1</w:t>
      </w:r>
      <w:r>
        <w:rPr/>
        <w:t>，属于</w:t>
      </w:r>
      <w:r>
        <w:rPr>
          <w:u w:val="single"/>
        </w:rPr>
        <w:t>（中型企业、小型企业、微型企业）</w:t>
      </w:r>
      <w:r>
        <w:rPr/>
        <w:t>；</w:t>
      </w:r>
    </w:p>
    <w:p>
      <w:pPr>
        <w:pStyle w:val="null3"/>
        <w:ind w:firstLine="480"/>
      </w:pPr>
      <w:r>
        <w:rPr/>
        <w:t>……</w:t>
      </w:r>
    </w:p>
    <w:p>
      <w:pPr>
        <w:pStyle w:val="null3"/>
        <w:ind w:firstLine="480"/>
      </w:pPr>
      <w:r>
        <w:rPr/>
        <w:t>以上企业，不属于大企业的分支机构，不存在控股股东为大企业的情形，也不存在与大企业的负责人为同一人的情形。</w:t>
      </w:r>
    </w:p>
    <w:p>
      <w:pPr>
        <w:pStyle w:val="null3"/>
        <w:ind w:firstLine="480"/>
      </w:pPr>
      <w:r>
        <w:rPr/>
        <w:t>本企业对上述声明内容的真实性负责。如有虚假，将依法承担相应责任。</w:t>
      </w:r>
    </w:p>
    <w:p>
      <w:pPr>
        <w:pStyle w:val="null3"/>
      </w:pPr>
      <w:r>
        <w:rPr/>
        <w:t xml:space="preserve"> 企业名称（盖章）：__________________</w:t>
      </w:r>
    </w:p>
    <w:p>
      <w:pPr>
        <w:pStyle w:val="null3"/>
      </w:pPr>
      <w:r>
        <w:rPr/>
        <w:t xml:space="preserve"> 日期： 年 月 日</w:t>
      </w:r>
    </w:p>
    <w:p>
      <w:pPr>
        <w:pStyle w:val="null3"/>
        <w:ind w:firstLine="480"/>
      </w:pPr>
      <w:r>
        <w:rPr/>
        <w:t>1：从业人员、营业收入、资产总额填报上一年度数据，无上一年度数据的新成立企业可不填报</w:t>
      </w:r>
    </w:p>
    <w:p>
      <w:pPr>
        <w:pStyle w:val="null3"/>
        <w:ind w:firstLine="480"/>
      </w:pPr>
      <w:r>
        <w:rPr/>
        <w:t xml:space="preserve"> 2：投标人应当对其出具的《中小企业声明函》真实性负责，投标人出具的《中小企业声明函》内容不实的，属于提供虚假材料谋取中标。在实际操作中，投标人希望获得中小企业扶持政策支持的，应从制造商处获得充分、准确的信息。对相关制造商信息了解不充分，或者不能确定相关信息真实、准确的，不建议出具《中小企业声明函》。</w:t>
      </w:r>
    </w:p>
    <w:p>
      <w:pPr>
        <w:pStyle w:val="null3"/>
        <w:ind w:firstLine="480"/>
      </w:pPr>
      <w:r>
        <w:rPr/>
        <w:t xml:space="preserve">  </w:t>
      </w:r>
    </w:p>
    <w:p>
      <w:pPr>
        <w:pStyle w:val="null3"/>
        <w:ind w:firstLine="480"/>
      </w:pPr>
      <w:r>
        <w:rPr/>
        <w:t>中小企业声明函（承建本项目工程为中小企业或者承接本项目服务为中小企业时提交本函，所属行业应符合采购文件中明确的本项目所属行业）</w:t>
      </w:r>
    </w:p>
    <w:p>
      <w:pPr>
        <w:pStyle w:val="null3"/>
        <w:jc w:val="center"/>
        <w:outlineLvl w:val="3"/>
      </w:pPr>
      <w:r>
        <w:rPr>
          <w:sz w:val="24"/>
          <w:b/>
        </w:rPr>
        <w:t>中小企业声明函（工程、服务）</w:t>
      </w:r>
    </w:p>
    <w:p>
      <w:pPr>
        <w:pStyle w:val="null3"/>
        <w:ind w:firstLine="480"/>
      </w:pPr>
      <w:r>
        <w:rPr/>
        <w:t>本公司（联合体）郑重声明，根据《政府采购促进中小企业发展管理办法》（财库﹝2020﹞46 号）的规定，本公司（联合体）参加</w:t>
      </w:r>
      <w:r>
        <w:rPr>
          <w:u w:val="single"/>
        </w:rPr>
        <w:t>（单位名称）</w:t>
      </w:r>
      <w:r>
        <w:rPr/>
        <w:t>的</w:t>
      </w:r>
      <w:r>
        <w:rPr>
          <w:u w:val="single"/>
        </w:rPr>
        <w:t>（项目名称）</w:t>
      </w:r>
      <w:r>
        <w:rPr/>
        <w:t>采购活动，工程的施工单位全部为符合政策要求的中小企业（或者：服务全部由符合政策要求的中小企业承接）。相关企业（含联合体中的中小企业、签订分包意向协议的中小企业）的具体情况如下：</w:t>
      </w:r>
    </w:p>
    <w:p>
      <w:pPr>
        <w:pStyle w:val="null3"/>
        <w:ind w:firstLine="480"/>
      </w:pPr>
      <w:r>
        <w:rPr/>
        <w:t xml:space="preserve"> 1.</w:t>
      </w:r>
      <w:r>
        <w:rPr>
          <w:u w:val="single"/>
        </w:rPr>
        <w:t>（标的名称）</w:t>
      </w:r>
      <w:r>
        <w:rPr/>
        <w:t>，属于</w:t>
      </w:r>
      <w:r>
        <w:rPr>
          <w:u w:val="single"/>
        </w:rPr>
        <w:t>（采购文件中明确的所属行业）</w:t>
      </w:r>
      <w:r>
        <w:rPr/>
        <w:t>行业；承建（承接）企业为</w:t>
      </w:r>
      <w:r>
        <w:rPr>
          <w:u w:val="single"/>
        </w:rPr>
        <w:t>（企业名称）</w:t>
      </w:r>
      <w:r>
        <w:rPr/>
        <w:t>，从业人员__________________人，营业收入为__________________万元，资产总额为__________________万元</w:t>
      </w:r>
      <w:r>
        <w:rPr>
          <w:sz w:val="7"/>
        </w:rPr>
        <w:t>1</w:t>
      </w:r>
      <w:r>
        <w:rPr/>
        <w:t>，属于</w:t>
      </w:r>
      <w:r>
        <w:rPr>
          <w:u w:val="single"/>
        </w:rPr>
        <w:t>（中型企业、小型企业、微型企业）</w:t>
      </w:r>
      <w:r>
        <w:rPr/>
        <w:t>；</w:t>
      </w:r>
    </w:p>
    <w:p>
      <w:pPr>
        <w:pStyle w:val="null3"/>
        <w:ind w:firstLine="480"/>
      </w:pPr>
      <w:r>
        <w:rPr/>
        <w:t xml:space="preserve"> 2.</w:t>
      </w:r>
      <w:r>
        <w:rPr>
          <w:u w:val="single"/>
        </w:rPr>
        <w:t>（标的名称）</w:t>
      </w:r>
      <w:r>
        <w:rPr/>
        <w:t>，属于</w:t>
      </w:r>
      <w:r>
        <w:rPr>
          <w:u w:val="single"/>
        </w:rPr>
        <w:t>（采购文件中明确的所属行业）</w:t>
      </w:r>
      <w:r>
        <w:rPr/>
        <w:t>行业；承建（承接）企业为</w:t>
      </w:r>
      <w:r>
        <w:rPr>
          <w:u w:val="single"/>
        </w:rPr>
        <w:t>（企业名称）</w:t>
      </w:r>
      <w:r>
        <w:rPr/>
        <w:t>，从业人员__________________人，营业收入为__________________万元，资产总额为__________________万元</w:t>
      </w:r>
      <w:r>
        <w:rPr>
          <w:sz w:val="7"/>
        </w:rPr>
        <w:t>1</w:t>
      </w:r>
      <w:r>
        <w:rPr/>
        <w:t>，属于</w:t>
      </w:r>
      <w:r>
        <w:rPr>
          <w:u w:val="single"/>
        </w:rPr>
        <w:t>（中型企业、小型企业、微型企业）</w:t>
      </w:r>
      <w:r>
        <w:rPr/>
        <w:t>；</w:t>
      </w:r>
    </w:p>
    <w:p>
      <w:pPr>
        <w:pStyle w:val="null3"/>
        <w:ind w:firstLine="480"/>
      </w:pPr>
      <w:r>
        <w:rPr/>
        <w:t>……</w:t>
      </w:r>
    </w:p>
    <w:p>
      <w:pPr>
        <w:pStyle w:val="null3"/>
        <w:ind w:firstLine="480"/>
      </w:pPr>
      <w:r>
        <w:rPr/>
        <w:t>以上企业，不属于大企业的分支机构，不存在控股股东为大企业的情形，也不存在与大企业的负责人为同一人的情形。</w:t>
      </w:r>
    </w:p>
    <w:p>
      <w:pPr>
        <w:pStyle w:val="null3"/>
        <w:ind w:firstLine="480"/>
      </w:pPr>
      <w:r>
        <w:rPr/>
        <w:t>本企业对上述声明内容的真实性负责。如有虚假，将依法承担相应责任。</w:t>
      </w:r>
    </w:p>
    <w:p>
      <w:pPr>
        <w:pStyle w:val="null3"/>
      </w:pPr>
      <w:r>
        <w:rPr/>
        <w:t xml:space="preserve"> 企业名称（盖章）：__________________</w:t>
      </w:r>
    </w:p>
    <w:p>
      <w:pPr>
        <w:pStyle w:val="null3"/>
      </w:pPr>
      <w:r>
        <w:rPr/>
        <w:t xml:space="preserve"> 日期： 年 月 日</w:t>
      </w:r>
    </w:p>
    <w:p>
      <w:pPr>
        <w:pStyle w:val="null3"/>
        <w:ind w:firstLine="480"/>
      </w:pPr>
      <w:r>
        <w:rPr/>
        <w:t>1：从业人员、营业收入、资产总额填报上一年度数据，无上一年度数据的新成立企业可不填报。</w:t>
      </w:r>
    </w:p>
    <w:p>
      <w:pPr>
        <w:pStyle w:val="null3"/>
        <w:ind w:firstLine="480"/>
      </w:pPr>
      <w:r>
        <w:rPr/>
        <w:t>2：投标人应当自行核实是否属于小微企业，并认真填写声明函，若有虚假将追究其责任。</w:t>
      </w:r>
    </w:p>
    <w:p>
      <w:pPr>
        <w:pStyle w:val="null3"/>
        <w:ind w:firstLine="480"/>
      </w:pPr>
      <w:r>
        <w:rPr/>
        <w:t xml:space="preserve">  </w:t>
      </w:r>
    </w:p>
    <w:p>
      <w:pPr>
        <w:pStyle w:val="null3"/>
        <w:outlineLvl w:val="2"/>
      </w:pPr>
      <w:r>
        <w:rPr>
          <w:sz w:val="28"/>
          <w:b/>
        </w:rPr>
        <w:t>格式十三：</w:t>
      </w:r>
    </w:p>
    <w:p>
      <w:pPr>
        <w:pStyle w:val="null3"/>
        <w:ind w:firstLine="480"/>
      </w:pPr>
      <w:r>
        <w:rPr/>
        <w:t>（以下格式文件由供应商根据需要选用）</w:t>
      </w:r>
    </w:p>
    <w:p>
      <w:pPr>
        <w:pStyle w:val="null3"/>
        <w:jc w:val="center"/>
        <w:outlineLvl w:val="3"/>
      </w:pPr>
      <w:r>
        <w:rPr>
          <w:sz w:val="24"/>
          <w:b/>
        </w:rPr>
        <w:t>监狱企业</w:t>
      </w:r>
    </w:p>
    <w:p>
      <w:pPr>
        <w:pStyle w:val="null3"/>
        <w:ind w:firstLine="480"/>
      </w:pPr>
      <w:r>
        <w:rPr/>
        <w:t>提供由监狱管理局、戒毒管理局（含新疆生产建设兵团）出具的属于监狱企业的证明文件。</w:t>
      </w:r>
    </w:p>
    <w:p>
      <w:pPr>
        <w:pStyle w:val="null3"/>
        <w:ind w:firstLine="480"/>
      </w:pPr>
      <w:r>
        <w:rPr/>
        <w:t xml:space="preserve">  </w:t>
      </w:r>
    </w:p>
    <w:p>
      <w:pPr>
        <w:pStyle w:val="null3"/>
        <w:outlineLvl w:val="2"/>
      </w:pPr>
      <w:r>
        <w:rPr>
          <w:sz w:val="28"/>
          <w:b/>
        </w:rPr>
        <w:t>格式十四：</w:t>
      </w:r>
    </w:p>
    <w:p>
      <w:pPr>
        <w:pStyle w:val="null3"/>
        <w:ind w:firstLine="480"/>
      </w:pPr>
      <w:r>
        <w:rPr/>
        <w:t>（以下格式文件由供应商根据需要选用）</w:t>
      </w:r>
    </w:p>
    <w:p>
      <w:pPr>
        <w:pStyle w:val="null3"/>
        <w:jc w:val="center"/>
        <w:outlineLvl w:val="3"/>
      </w:pPr>
      <w:r>
        <w:rPr>
          <w:sz w:val="24"/>
          <w:b/>
        </w:rPr>
        <w:t>残疾人福利性单位声明函</w:t>
      </w:r>
    </w:p>
    <w:p>
      <w:pPr>
        <w:pStyle w:val="null3"/>
        <w:ind w:firstLine="480"/>
      </w:pPr>
      <w:r>
        <w:rPr/>
        <w:t>本单位郑重声明，根据《财政部 民政部 中国残疾人联合会关于促进残疾人就业政府采购政策的通知》（财库〔2017〕 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pPr>
        <w:pStyle w:val="null3"/>
        <w:ind w:firstLine="480"/>
      </w:pPr>
      <w:r>
        <w:rPr/>
        <w:t>本单位对上述声明的真实性负责。如有虚假，将依法承担相应责任。</w:t>
      </w:r>
    </w:p>
    <w:p>
      <w:pPr>
        <w:pStyle w:val="null3"/>
      </w:pPr>
      <w:r>
        <w:rPr/>
        <w:t xml:space="preserve"> 单位名称（盖章）：__________________</w:t>
      </w:r>
    </w:p>
    <w:p>
      <w:pPr>
        <w:pStyle w:val="null3"/>
      </w:pPr>
      <w:r>
        <w:rPr/>
        <w:t xml:space="preserve"> 日期： 年 月 日</w:t>
      </w:r>
    </w:p>
    <w:p>
      <w:pPr>
        <w:pStyle w:val="null3"/>
        <w:ind w:firstLine="480"/>
      </w:pPr>
      <w:r>
        <w:rPr/>
        <w:t>注：本函未填写或未勾选视作未做声明。</w:t>
      </w:r>
    </w:p>
    <w:p>
      <w:pPr>
        <w:pStyle w:val="null3"/>
        <w:ind w:firstLine="480"/>
      </w:pPr>
      <w:r>
        <w:rPr/>
        <w:t xml:space="preserve">  </w:t>
      </w:r>
    </w:p>
    <w:p>
      <w:pPr>
        <w:pStyle w:val="null3"/>
        <w:outlineLvl w:val="2"/>
      </w:pPr>
      <w:r>
        <w:rPr>
          <w:sz w:val="28"/>
          <w:b/>
        </w:rPr>
        <w:t>格式十五：</w:t>
      </w:r>
    </w:p>
    <w:p>
      <w:pPr>
        <w:pStyle w:val="null3"/>
        <w:ind w:firstLine="480"/>
      </w:pPr>
      <w:r>
        <w:rPr/>
        <w:t>（以下格式文件由供应商根据需要选用）</w:t>
      </w:r>
    </w:p>
    <w:p>
      <w:pPr>
        <w:pStyle w:val="null3"/>
        <w:jc w:val="center"/>
        <w:outlineLvl w:val="3"/>
      </w:pPr>
      <w:r>
        <w:rPr>
          <w:sz w:val="24"/>
          <w:b/>
        </w:rPr>
        <w:t>联合体共同投标协议书</w:t>
      </w:r>
    </w:p>
    <w:p>
      <w:pPr>
        <w:pStyle w:val="null3"/>
        <w:ind w:firstLine="480"/>
      </w:pPr>
      <w:r>
        <w:rPr/>
        <w:t>立约方：</w:t>
      </w:r>
      <w:r>
        <w:rPr>
          <w:u w:val="single"/>
        </w:rPr>
        <w:t>（甲公司全称）</w:t>
      </w:r>
    </w:p>
    <w:p>
      <w:pPr>
        <w:pStyle w:val="null3"/>
        <w:ind w:firstLine="480"/>
      </w:pPr>
      <w:r>
        <w:rPr>
          <w:u w:val="single"/>
        </w:rPr>
        <w:t>（乙公司全称）</w:t>
      </w:r>
    </w:p>
    <w:p>
      <w:pPr>
        <w:pStyle w:val="null3"/>
        <w:ind w:firstLine="480"/>
      </w:pPr>
      <w:r>
        <w:rPr>
          <w:u w:val="single"/>
        </w:rPr>
        <w:t>（……公司全称）</w:t>
      </w:r>
    </w:p>
    <w:p>
      <w:pPr>
        <w:pStyle w:val="null3"/>
        <w:ind w:firstLine="480"/>
      </w:pPr>
      <w:r>
        <w:rPr>
          <w:u w:val="single"/>
        </w:rPr>
        <w:t>（甲公司全称）、（乙公司全称）、（……公司全称）</w:t>
      </w:r>
      <w:r>
        <w:rPr/>
        <w:t>自愿组成联合体，以一个投标人的身份共同参加（采购项目名称）（采购项目编号）的响应活动。经各方充分协商一致，就项目的响应和合同实施阶段的有关事务协商一致订立协议如下：</w:t>
      </w:r>
    </w:p>
    <w:p>
      <w:pPr>
        <w:pStyle w:val="null3"/>
        <w:ind w:firstLine="480"/>
      </w:pPr>
      <w:r>
        <w:rPr/>
        <w:t>一、联合体各方关系</w:t>
      </w:r>
    </w:p>
    <w:p>
      <w:pPr>
        <w:pStyle w:val="null3"/>
        <w:ind w:firstLine="480"/>
      </w:pPr>
      <w:r>
        <w:rPr>
          <w:u w:val="single"/>
        </w:rPr>
        <w:t>（甲公司全称）、（乙公司全称）、（……公司全称）</w:t>
      </w:r>
      <w:r>
        <w:rPr/>
        <w:t>共同组成一个联合体，以一个投标人的身份共同参加本项目的响应。（甲公司全称）、（乙公司全称）、（……公司全称）作为联合体成员，若中标，联合体各方共同与（采购人）签订政府采购合同。</w:t>
      </w:r>
    </w:p>
    <w:p>
      <w:pPr>
        <w:pStyle w:val="null3"/>
        <w:ind w:firstLine="480"/>
      </w:pPr>
      <w:r>
        <w:rPr/>
        <w:t>二、联合体内部有关事项约定如下：</w:t>
      </w:r>
    </w:p>
    <w:p>
      <w:pPr>
        <w:pStyle w:val="null3"/>
        <w:ind w:firstLine="480"/>
      </w:pPr>
      <w:r>
        <w:rPr/>
        <w:t>1.（甲公司全称）作为联合体的牵头单位，代表联合体双方负责投标和合同实施阶段的主办、协调工作。</w:t>
      </w:r>
    </w:p>
    <w:p>
      <w:pPr>
        <w:pStyle w:val="null3"/>
        <w:ind w:firstLine="480"/>
      </w:pPr>
      <w:r>
        <w:rPr/>
        <w:t xml:space="preserve"> 2.联合体将严格按照文件的各项要求，递交投标文件，切实执行一切合同文件，共同承担合同规定的一切义务和责任，同时按照内部职责的划分，承担自身所负的责任和风险，在法律上承担连带责任。</w:t>
      </w:r>
    </w:p>
    <w:p>
      <w:pPr>
        <w:pStyle w:val="null3"/>
        <w:ind w:firstLine="480"/>
      </w:pPr>
      <w:r>
        <w:rPr/>
        <w:t>3.如果本联合体中标，</w:t>
      </w:r>
      <w:r>
        <w:rPr>
          <w:u w:val="single"/>
        </w:rPr>
        <w:t>（甲公司全称）</w:t>
      </w:r>
      <w:r>
        <w:rPr/>
        <w:t>负责本项目___________部分，</w:t>
      </w:r>
      <w:r>
        <w:rPr>
          <w:u w:val="single"/>
        </w:rPr>
        <w:t>（乙公司全称）</w:t>
      </w:r>
      <w:r>
        <w:rPr/>
        <w:t>负责本项目___________部分。</w:t>
      </w:r>
    </w:p>
    <w:p>
      <w:pPr>
        <w:pStyle w:val="null3"/>
        <w:ind w:firstLine="480"/>
      </w:pPr>
      <w:r>
        <w:rPr/>
        <w:t>4.如中标，联合体各方共同与（采购人）签订合同书，并就中标项目向采购人负责有连带的和各自的法律责任；</w:t>
      </w:r>
    </w:p>
    <w:p>
      <w:pPr>
        <w:pStyle w:val="null3"/>
        <w:ind w:firstLine="480"/>
      </w:pPr>
      <w:r>
        <w:rPr/>
        <w:t>5.联合体成员（公司全称）为（请填写：小型、微型）企业，将承担合同总金额_____%的工作内容（联合体成员中有小型、微型企业时适用）。</w:t>
      </w:r>
    </w:p>
    <w:p>
      <w:pPr>
        <w:pStyle w:val="null3"/>
        <w:ind w:firstLine="480"/>
      </w:pPr>
      <w:r>
        <w:rPr/>
        <w:t xml:space="preserve"> 三、联合体各方不得再以自己名义参与本采购包响应，联合体各方不能作为其它联合体或单独响应单位的项目组成员参加本采购包响应。因发生上述问题导致联合体响应成为无效报价，联合体的其他成员可追究其违约责任和经济损失。</w:t>
      </w:r>
    </w:p>
    <w:p>
      <w:pPr>
        <w:pStyle w:val="null3"/>
        <w:ind w:firstLine="480"/>
      </w:pPr>
      <w:r>
        <w:rPr/>
        <w:t>四、联合体如因违约过失责任而导致采购人经济损失或被索赔时，本联合体任何一方均同意无条件优先清偿采购人的一切债务和经济赔偿。</w:t>
      </w:r>
    </w:p>
    <w:p>
      <w:pPr>
        <w:pStyle w:val="null3"/>
        <w:ind w:firstLine="480"/>
      </w:pPr>
      <w:r>
        <w:rPr/>
        <w:t>五、本协议在自签署之日起生效，有效期内有效，如获中标资格，合同有效期延续至合同履行完毕之日。</w:t>
      </w:r>
    </w:p>
    <w:p>
      <w:pPr>
        <w:pStyle w:val="null3"/>
        <w:ind w:firstLine="480"/>
      </w:pPr>
      <w:r>
        <w:rPr/>
        <w:t>六、本协议书正本一式_____份，随投标文件装订_____份，送采购人_____份，联合体成员各一份；副本一式_____份，联合体成员各执_____份。</w:t>
      </w:r>
    </w:p>
    <w:p>
      <w:pPr>
        <w:pStyle w:val="null3"/>
      </w:pPr>
      <w:r>
        <w:rPr/>
        <w:t xml:space="preserve"> 甲公司全称：____（盖章）________，乙公司全称：____（盖章）________，……公司全称：____（盖章）________，</w:t>
      </w:r>
    </w:p>
    <w:p>
      <w:pPr>
        <w:pStyle w:val="null3"/>
      </w:pPr>
      <w:r>
        <w:rPr/>
        <w:t xml:space="preserve"> ____年____月 ____日，____年____月____日，____年____月____日</w:t>
      </w:r>
    </w:p>
    <w:p>
      <w:pPr>
        <w:pStyle w:val="null3"/>
        <w:ind w:firstLine="480"/>
      </w:pPr>
      <w:r>
        <w:rPr/>
        <w:t>注：1．联合响应时需签本协议，联合体各方成员应在本协议上共同盖章确认。</w:t>
      </w:r>
    </w:p>
    <w:p>
      <w:pPr>
        <w:pStyle w:val="null3"/>
        <w:ind w:firstLine="480"/>
      </w:pPr>
      <w:r>
        <w:rPr/>
        <w:t>2．本协议内容不得擅自修改。此协议将作为签订合同的附件之一。</w:t>
      </w:r>
    </w:p>
    <w:p>
      <w:pPr>
        <w:pStyle w:val="null3"/>
        <w:ind w:firstLine="480"/>
      </w:pPr>
      <w:r>
        <w:rPr/>
        <w:t xml:space="preserve">  </w:t>
      </w:r>
    </w:p>
    <w:p>
      <w:pPr>
        <w:pStyle w:val="null3"/>
        <w:outlineLvl w:val="2"/>
      </w:pPr>
      <w:r>
        <w:rPr>
          <w:sz w:val="28"/>
          <w:b/>
        </w:rPr>
        <w:t>格式十六：</w:t>
      </w:r>
    </w:p>
    <w:p>
      <w:pPr>
        <w:pStyle w:val="null3"/>
        <w:ind w:firstLine="480"/>
      </w:pPr>
      <w:r>
        <w:rPr/>
        <w:t>（以下格式文件由供应商根据需要选用）</w:t>
      </w:r>
    </w:p>
    <w:p>
      <w:pPr>
        <w:pStyle w:val="null3"/>
        <w:jc w:val="center"/>
        <w:outlineLvl w:val="3"/>
      </w:pPr>
      <w:r>
        <w:rPr>
          <w:sz w:val="24"/>
          <w:b/>
        </w:rPr>
        <w:t>投标人业绩情况表</w:t>
      </w:r>
    </w:p>
    <w:tbl>
      <w:tblPr>
        <w:tblW w:w="0" w:type="auto"/>
        <w:tblBorders>
          <w:top w:val="single"/>
          <w:left w:val="single"/>
          <w:bottom w:val="single"/>
          <w:right w:val="single"/>
          <w:insideH w:val="single"/>
          <w:insideV w:val="single"/>
        </w:tblBorders>
      </w:tblPr>
      <w:tblGrid>
        <w:gridCol w:w="1384"/>
        <w:gridCol w:w="1384"/>
        <w:gridCol w:w="1384"/>
        <w:gridCol w:w="1384"/>
        <w:gridCol w:w="1384"/>
        <w:gridCol w:w="1384"/>
      </w:tblGrid>
      <w:tr>
        <w:tc>
          <w:tcPr>
            <w:tcW w:type="dxa" w:w="1384"/>
          </w:tcPr>
          <w:p>
            <w:pPr>
              <w:pStyle w:val="null3"/>
            </w:pPr>
            <w:r>
              <w:rPr/>
              <w:t>序号</w:t>
            </w:r>
          </w:p>
        </w:tc>
        <w:tc>
          <w:tcPr>
            <w:tcW w:type="dxa" w:w="1384"/>
          </w:tcPr>
          <w:p>
            <w:pPr>
              <w:pStyle w:val="null3"/>
            </w:pPr>
            <w:r>
              <w:rPr/>
              <w:t>客户名称</w:t>
            </w:r>
          </w:p>
        </w:tc>
        <w:tc>
          <w:tcPr>
            <w:tcW w:type="dxa" w:w="1384"/>
          </w:tcPr>
          <w:p>
            <w:pPr>
              <w:pStyle w:val="null3"/>
            </w:pPr>
            <w:r>
              <w:rPr/>
              <w:t>项目名称及合同金额（万元）</w:t>
            </w:r>
          </w:p>
        </w:tc>
        <w:tc>
          <w:tcPr>
            <w:tcW w:type="dxa" w:w="1384"/>
          </w:tcPr>
          <w:p>
            <w:pPr>
              <w:pStyle w:val="null3"/>
            </w:pPr>
            <w:r>
              <w:rPr/>
              <w:t>签订合同时间</w:t>
            </w:r>
          </w:p>
        </w:tc>
        <w:tc>
          <w:tcPr>
            <w:tcW w:type="dxa" w:w="1384"/>
          </w:tcPr>
          <w:p>
            <w:pPr>
              <w:pStyle w:val="null3"/>
            </w:pPr>
            <w:r>
              <w:rPr/>
              <w:t>竣工验收报告时间</w:t>
            </w:r>
          </w:p>
        </w:tc>
        <w:tc>
          <w:tcPr>
            <w:tcW w:type="dxa" w:w="1384"/>
          </w:tcPr>
          <w:p>
            <w:pPr>
              <w:pStyle w:val="null3"/>
            </w:pPr>
            <w:r>
              <w:rPr/>
              <w:t>联系人及电话</w:t>
            </w:r>
          </w:p>
        </w:tc>
      </w:tr>
      <w:tr>
        <w:tc>
          <w:tcPr>
            <w:tcW w:type="dxa" w:w="1384"/>
          </w:tcPr>
          <w:p>
            <w:pPr>
              <w:pStyle w:val="null3"/>
            </w:pPr>
            <w:r>
              <w:rPr/>
              <w:t>1</w:t>
            </w:r>
          </w:p>
        </w:tc>
        <w:tc>
          <w:tcPr>
            <w:tcW w:type="dxa" w:w="1384"/>
          </w:tcPr>
          <w:p/>
        </w:tc>
        <w:tc>
          <w:tcPr>
            <w:tcW w:type="dxa" w:w="1384"/>
          </w:tcPr>
          <w:p/>
        </w:tc>
        <w:tc>
          <w:tcPr>
            <w:tcW w:type="dxa" w:w="1384"/>
          </w:tcPr>
          <w:p/>
        </w:tc>
        <w:tc>
          <w:tcPr>
            <w:tcW w:type="dxa" w:w="1384"/>
          </w:tcPr>
          <w:p/>
        </w:tc>
        <w:tc>
          <w:tcPr>
            <w:tcW w:type="dxa" w:w="1384"/>
          </w:tcPr>
          <w:p/>
        </w:tc>
      </w:tr>
      <w:tr>
        <w:tc>
          <w:tcPr>
            <w:tcW w:type="dxa" w:w="1384"/>
          </w:tcPr>
          <w:p>
            <w:pPr>
              <w:pStyle w:val="null3"/>
            </w:pPr>
            <w:r>
              <w:rPr/>
              <w:t xml:space="preserve"> 2</w:t>
            </w:r>
          </w:p>
        </w:tc>
        <w:tc>
          <w:tcPr>
            <w:tcW w:type="dxa" w:w="1384"/>
          </w:tcPr>
          <w:p/>
        </w:tc>
        <w:tc>
          <w:tcPr>
            <w:tcW w:type="dxa" w:w="1384"/>
          </w:tcPr>
          <w:p/>
        </w:tc>
        <w:tc>
          <w:tcPr>
            <w:tcW w:type="dxa" w:w="1384"/>
          </w:tcPr>
          <w:p/>
        </w:tc>
        <w:tc>
          <w:tcPr>
            <w:tcW w:type="dxa" w:w="1384"/>
          </w:tcPr>
          <w:p/>
        </w:tc>
        <w:tc>
          <w:tcPr>
            <w:tcW w:type="dxa" w:w="1384"/>
          </w:tcPr>
          <w:p/>
        </w:tc>
      </w:tr>
      <w:tr>
        <w:tc>
          <w:tcPr>
            <w:tcW w:type="dxa" w:w="1384"/>
          </w:tcPr>
          <w:p>
            <w:pPr>
              <w:pStyle w:val="null3"/>
            </w:pPr>
            <w:r>
              <w:rPr/>
              <w:t xml:space="preserve"> 3</w:t>
            </w:r>
          </w:p>
        </w:tc>
        <w:tc>
          <w:tcPr>
            <w:tcW w:type="dxa" w:w="1384"/>
          </w:tcPr>
          <w:p/>
        </w:tc>
        <w:tc>
          <w:tcPr>
            <w:tcW w:type="dxa" w:w="1384"/>
          </w:tcPr>
          <w:p/>
        </w:tc>
        <w:tc>
          <w:tcPr>
            <w:tcW w:type="dxa" w:w="1384"/>
          </w:tcPr>
          <w:p/>
        </w:tc>
        <w:tc>
          <w:tcPr>
            <w:tcW w:type="dxa" w:w="1384"/>
          </w:tcPr>
          <w:p/>
        </w:tc>
        <w:tc>
          <w:tcPr>
            <w:tcW w:type="dxa" w:w="1384"/>
          </w:tcPr>
          <w:p/>
        </w:tc>
      </w:tr>
      <w:tr>
        <w:tc>
          <w:tcPr>
            <w:tcW w:type="dxa" w:w="1384"/>
          </w:tcPr>
          <w:p>
            <w:pPr>
              <w:pStyle w:val="null3"/>
            </w:pPr>
            <w:r>
              <w:rPr/>
              <w:t xml:space="preserve"> 4</w:t>
            </w:r>
          </w:p>
        </w:tc>
        <w:tc>
          <w:tcPr>
            <w:tcW w:type="dxa" w:w="1384"/>
          </w:tcPr>
          <w:p/>
        </w:tc>
        <w:tc>
          <w:tcPr>
            <w:tcW w:type="dxa" w:w="1384"/>
          </w:tcPr>
          <w:p/>
        </w:tc>
        <w:tc>
          <w:tcPr>
            <w:tcW w:type="dxa" w:w="1384"/>
          </w:tcPr>
          <w:p/>
        </w:tc>
        <w:tc>
          <w:tcPr>
            <w:tcW w:type="dxa" w:w="1384"/>
          </w:tcPr>
          <w:p/>
        </w:tc>
        <w:tc>
          <w:tcPr>
            <w:tcW w:type="dxa" w:w="1384"/>
          </w:tcPr>
          <w:p/>
        </w:tc>
      </w:tr>
      <w:tr>
        <w:tc>
          <w:tcPr>
            <w:tcW w:type="dxa" w:w="1384"/>
          </w:tcPr>
          <w:p>
            <w:pPr>
              <w:pStyle w:val="null3"/>
            </w:pPr>
            <w:r>
              <w:rPr/>
              <w:t xml:space="preserve"> …</w:t>
            </w:r>
          </w:p>
        </w:tc>
        <w:tc>
          <w:tcPr>
            <w:tcW w:type="dxa" w:w="1384"/>
          </w:tcPr>
          <w:p/>
        </w:tc>
        <w:tc>
          <w:tcPr>
            <w:tcW w:type="dxa" w:w="1384"/>
          </w:tcPr>
          <w:p/>
        </w:tc>
        <w:tc>
          <w:tcPr>
            <w:tcW w:type="dxa" w:w="1384"/>
          </w:tcPr>
          <w:p/>
        </w:tc>
        <w:tc>
          <w:tcPr>
            <w:tcW w:type="dxa" w:w="1384"/>
          </w:tcPr>
          <w:p/>
        </w:tc>
        <w:tc>
          <w:tcPr>
            <w:tcW w:type="dxa" w:w="1384"/>
          </w:tcPr>
          <w:p/>
        </w:tc>
      </w:tr>
    </w:tbl>
    <w:p>
      <w:pPr>
        <w:pStyle w:val="null3"/>
        <w:ind w:firstLine="480"/>
      </w:pPr>
      <w:r>
        <w:rPr/>
        <w:t>根据上述业绩情况，按招标文件要求附销售或服务合同复印件及评审标准要求的证明材料。</w:t>
      </w:r>
    </w:p>
    <w:p>
      <w:pPr>
        <w:pStyle w:val="null3"/>
        <w:ind w:firstLine="480"/>
      </w:pPr>
      <w:r>
        <w:rPr/>
        <w:t xml:space="preserve">  </w:t>
      </w:r>
    </w:p>
    <w:p>
      <w:pPr>
        <w:pStyle w:val="null3"/>
        <w:outlineLvl w:val="2"/>
      </w:pPr>
      <w:r>
        <w:rPr>
          <w:sz w:val="28"/>
          <w:b/>
        </w:rPr>
        <w:t>格式十七：</w:t>
      </w:r>
    </w:p>
    <w:p>
      <w:pPr>
        <w:pStyle w:val="null3"/>
        <w:jc w:val="center"/>
        <w:outlineLvl w:val="3"/>
      </w:pPr>
      <w:r>
        <w:rPr>
          <w:sz w:val="24"/>
          <w:b/>
        </w:rPr>
        <w:t>《技术和服务要求响应表》</w:t>
      </w:r>
    </w:p>
    <w:tbl>
      <w:tblPr>
        <w:tblW w:w="0" w:type="auto"/>
        <w:tblBorders>
          <w:top w:val="single"/>
          <w:left w:val="single"/>
          <w:bottom w:val="single"/>
          <w:right w:val="single"/>
          <w:insideH w:val="single"/>
          <w:insideV w:val="single"/>
        </w:tblBorders>
      </w:tblPr>
      <w:tblGrid>
        <w:gridCol w:w="923"/>
        <w:gridCol w:w="923"/>
        <w:gridCol w:w="923"/>
        <w:gridCol w:w="923"/>
        <w:gridCol w:w="923"/>
        <w:gridCol w:w="923"/>
        <w:gridCol w:w="923"/>
        <w:gridCol w:w="923"/>
        <w:gridCol w:w="923"/>
      </w:tblGrid>
      <w:tr>
        <w:tc>
          <w:tcPr>
            <w:tcW w:type="dxa" w:w="923"/>
          </w:tcPr>
          <w:p>
            <w:pPr>
              <w:pStyle w:val="null3"/>
            </w:pPr>
            <w:r>
              <w:rPr/>
              <w:t>序号</w:t>
            </w:r>
          </w:p>
        </w:tc>
        <w:tc>
          <w:tcPr>
            <w:tcW w:type="dxa" w:w="923"/>
          </w:tcPr>
          <w:p>
            <w:pPr>
              <w:pStyle w:val="null3"/>
            </w:pPr>
            <w:r>
              <w:rPr/>
              <w:t>标的名称</w:t>
            </w:r>
          </w:p>
        </w:tc>
        <w:tc>
          <w:tcPr>
            <w:tcW w:type="dxa" w:w="923"/>
          </w:tcPr>
          <w:p>
            <w:pPr>
              <w:pStyle w:val="null3"/>
            </w:pPr>
            <w:r>
              <w:rPr/>
              <w:t>参数性质</w:t>
            </w:r>
          </w:p>
        </w:tc>
        <w:tc>
          <w:tcPr>
            <w:tcW w:type="dxa" w:w="923"/>
          </w:tcPr>
          <w:p>
            <w:pPr>
              <w:pStyle w:val="null3"/>
            </w:pPr>
            <w:r>
              <w:rPr/>
              <w:t>采购文件规定的技术和服务要求</w:t>
            </w:r>
          </w:p>
        </w:tc>
        <w:tc>
          <w:tcPr>
            <w:tcW w:type="dxa" w:w="923"/>
          </w:tcPr>
          <w:p>
            <w:pPr>
              <w:pStyle w:val="null3"/>
            </w:pPr>
            <w:r>
              <w:rPr/>
              <w:t>投标文件响应的具体内容</w:t>
            </w:r>
          </w:p>
        </w:tc>
        <w:tc>
          <w:tcPr>
            <w:tcW w:type="dxa" w:w="923"/>
          </w:tcPr>
          <w:p>
            <w:pPr>
              <w:pStyle w:val="null3"/>
            </w:pPr>
            <w:r>
              <w:rPr/>
              <w:t>型号</w:t>
            </w:r>
          </w:p>
        </w:tc>
        <w:tc>
          <w:tcPr>
            <w:tcW w:type="dxa" w:w="923"/>
          </w:tcPr>
          <w:p>
            <w:pPr>
              <w:pStyle w:val="null3"/>
            </w:pPr>
            <w:r>
              <w:rPr/>
              <w:t>是否偏离</w:t>
            </w:r>
          </w:p>
        </w:tc>
        <w:tc>
          <w:tcPr>
            <w:tcW w:type="dxa" w:w="923"/>
          </w:tcPr>
          <w:p>
            <w:pPr>
              <w:pStyle w:val="null3"/>
            </w:pPr>
            <w:r>
              <w:rPr/>
              <w:t>证明文件所在位置</w:t>
            </w:r>
          </w:p>
        </w:tc>
        <w:tc>
          <w:tcPr>
            <w:tcW w:type="dxa" w:w="923"/>
          </w:tcPr>
          <w:p>
            <w:pPr>
              <w:pStyle w:val="null3"/>
            </w:pPr>
            <w:r>
              <w:rPr/>
              <w:t>备注</w:t>
            </w:r>
          </w:p>
        </w:tc>
      </w:tr>
      <w:tr>
        <w:tc>
          <w:tcPr>
            <w:tcW w:type="dxa" w:w="923"/>
          </w:tcPr>
          <w:p>
            <w:pPr>
              <w:pStyle w:val="null3"/>
            </w:pPr>
            <w:r>
              <w:rPr/>
              <w:t>1</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2</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3</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4</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5</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6</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bl>
    <w:p>
      <w:pPr>
        <w:pStyle w:val="null3"/>
        <w:ind w:firstLine="480"/>
      </w:pPr>
      <w:r>
        <w:rPr/>
        <w:t>说明：</w:t>
      </w:r>
    </w:p>
    <w:p>
      <w:pPr>
        <w:pStyle w:val="null3"/>
        <w:ind w:firstLine="480"/>
      </w:pPr>
      <w:r>
        <w:rPr/>
        <w:t xml:space="preserve"> 1.“采购文件规定的技术和服务要求”项下填写的内容应与招标文件中采购需求的 “技术要求”的内容保持一致。投标人应当如实填写上表“投标文件响应的具体内容”处内容，对采购文件提出的要求和条件作出明确响应，并列明具体响应数值或内容，只注明符合、满足等无具体内容表述的，将视为未实质性满足招标文件要求。投标人需要说明的内容若需特殊表达，应先在本表中进行相应说明，再另页应答，否则投标无效。</w:t>
      </w:r>
    </w:p>
    <w:p>
      <w:pPr>
        <w:pStyle w:val="null3"/>
        <w:ind w:firstLine="480"/>
      </w:pPr>
      <w:r>
        <w:rPr/>
        <w:t xml:space="preserve"> 2. 参数性质栏目按招标文件有标注的“★”、“▲”号条款进行填写，打“★”号条款为实质性条款，若有任何一条负偏离或不满足则导致投标无效。打“▲”号条款为重要技术参数（如有），若有部分“▲”条款未响应或不满足，将根据评审要求影响其得分，但不作为无效投标条款。</w:t>
      </w:r>
    </w:p>
    <w:p>
      <w:pPr>
        <w:pStyle w:val="null3"/>
        <w:ind w:firstLine="480"/>
      </w:pPr>
      <w:r>
        <w:rPr/>
        <w:t>3. “是否偏离”项下应按下列规定填写：优于的，填写“正偏离”；符合的，填写“无偏离”；低于的，填写“负偏离”。</w:t>
      </w:r>
    </w:p>
    <w:p>
      <w:pPr>
        <w:pStyle w:val="null3"/>
        <w:ind w:firstLine="480"/>
      </w:pPr>
      <w:r>
        <w:rPr/>
        <w:t>4.“备注”处可填写偏离情况的说明。</w:t>
      </w:r>
    </w:p>
    <w:p>
      <w:pPr>
        <w:pStyle w:val="null3"/>
        <w:ind w:firstLine="480"/>
      </w:pPr>
      <w:r>
        <w:rPr/>
        <w:t xml:space="preserve">  </w:t>
      </w:r>
    </w:p>
    <w:p>
      <w:pPr>
        <w:pStyle w:val="null3"/>
        <w:outlineLvl w:val="2"/>
      </w:pPr>
      <w:r>
        <w:rPr>
          <w:sz w:val="28"/>
          <w:b/>
        </w:rPr>
        <w:t>格式十八：</w:t>
      </w:r>
    </w:p>
    <w:p>
      <w:pPr>
        <w:pStyle w:val="null3"/>
        <w:jc w:val="center"/>
        <w:outlineLvl w:val="3"/>
      </w:pPr>
      <w:r>
        <w:rPr>
          <w:sz w:val="24"/>
          <w:b/>
        </w:rPr>
        <w:t>《商务条件响应表》</w:t>
      </w:r>
    </w:p>
    <w:tbl>
      <w:tblPr>
        <w:tblW w:w="0" w:type="auto"/>
        <w:tblBorders>
          <w:top w:val="single"/>
          <w:left w:val="single"/>
          <w:bottom w:val="single"/>
          <w:right w:val="single"/>
          <w:insideH w:val="single"/>
          <w:insideV w:val="single"/>
        </w:tblBorders>
      </w:tblPr>
      <w:tblGrid>
        <w:gridCol w:w="1187"/>
        <w:gridCol w:w="1187"/>
        <w:gridCol w:w="1187"/>
        <w:gridCol w:w="1187"/>
        <w:gridCol w:w="1187"/>
        <w:gridCol w:w="1187"/>
        <w:gridCol w:w="1187"/>
      </w:tblGrid>
      <w:tr>
        <w:tc>
          <w:tcPr>
            <w:tcW w:type="dxa" w:w="1187"/>
          </w:tcPr>
          <w:p>
            <w:pPr>
              <w:pStyle w:val="null3"/>
            </w:pPr>
            <w:r>
              <w:rPr/>
              <w:t xml:space="preserve"> 序号</w:t>
            </w:r>
          </w:p>
        </w:tc>
        <w:tc>
          <w:tcPr>
            <w:tcW w:type="dxa" w:w="1187"/>
          </w:tcPr>
          <w:p>
            <w:pPr>
              <w:pStyle w:val="null3"/>
            </w:pPr>
            <w:r>
              <w:rPr/>
              <w:t xml:space="preserve"> 参数性质</w:t>
            </w:r>
          </w:p>
        </w:tc>
        <w:tc>
          <w:tcPr>
            <w:tcW w:type="dxa" w:w="1187"/>
          </w:tcPr>
          <w:p>
            <w:pPr>
              <w:pStyle w:val="null3"/>
            </w:pPr>
            <w:r>
              <w:rPr/>
              <w:t xml:space="preserve"> 采购文件规定的商务条件</w:t>
            </w:r>
          </w:p>
        </w:tc>
        <w:tc>
          <w:tcPr>
            <w:tcW w:type="dxa" w:w="1187"/>
          </w:tcPr>
          <w:p>
            <w:pPr>
              <w:pStyle w:val="null3"/>
            </w:pPr>
            <w:r>
              <w:rPr/>
              <w:t xml:space="preserve"> 投标文件响应的具体内容</w:t>
            </w:r>
          </w:p>
        </w:tc>
        <w:tc>
          <w:tcPr>
            <w:tcW w:type="dxa" w:w="1187"/>
          </w:tcPr>
          <w:p>
            <w:pPr>
              <w:pStyle w:val="null3"/>
            </w:pPr>
            <w:r>
              <w:rPr/>
              <w:t xml:space="preserve"> 是否偏离</w:t>
            </w:r>
          </w:p>
        </w:tc>
        <w:tc>
          <w:tcPr>
            <w:tcW w:type="dxa" w:w="1187"/>
          </w:tcPr>
          <w:p>
            <w:pPr>
              <w:pStyle w:val="null3"/>
            </w:pPr>
            <w:r>
              <w:rPr/>
              <w:t xml:space="preserve"> 证明文件所在位置</w:t>
            </w:r>
          </w:p>
        </w:tc>
        <w:tc>
          <w:tcPr>
            <w:tcW w:type="dxa" w:w="1187"/>
          </w:tcPr>
          <w:p>
            <w:pPr>
              <w:pStyle w:val="null3"/>
            </w:pPr>
            <w:r>
              <w:rPr/>
              <w:t xml:space="preserve"> 备注</w:t>
            </w:r>
          </w:p>
        </w:tc>
      </w:tr>
      <w:tr>
        <w:tc>
          <w:tcPr>
            <w:tcW w:type="dxa" w:w="1187"/>
          </w:tcPr>
          <w:p>
            <w:pPr>
              <w:pStyle w:val="null3"/>
            </w:pPr>
            <w:r>
              <w:rPr/>
              <w:t>1</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2</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3</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4</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5</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6</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7</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8</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9</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 xml:space="preserve"> ……</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bl>
    <w:p>
      <w:pPr>
        <w:pStyle w:val="null3"/>
        <w:ind w:firstLine="480"/>
      </w:pPr>
      <w:r>
        <w:rPr/>
        <w:t>说明：</w:t>
      </w:r>
    </w:p>
    <w:p>
      <w:pPr>
        <w:pStyle w:val="null3"/>
        <w:ind w:firstLine="480"/>
      </w:pPr>
      <w:r>
        <w:rPr/>
        <w:t>1. “采购文件规定的商务条件”项下填写的内容应与招标文件中采购需求的 “商务要求”的内容保持一致。</w:t>
      </w:r>
    </w:p>
    <w:p>
      <w:pPr>
        <w:pStyle w:val="null3"/>
        <w:ind w:firstLine="480"/>
      </w:pPr>
      <w:r>
        <w:rPr/>
        <w:t>2. 投标人应当如实填写上表“投标文件响应的具体内容”处内容，对采购文件规定的商务条件作出明确响应，并列明具体响应数值或内容，只注明符合、满足等无具体内容表述的，将视为未实质性满足招标文件要求。投标人需要说明的内容若需特殊表达，应先在本表中进行相应说明，再另页应答，否则投标无效。</w:t>
      </w:r>
    </w:p>
    <w:p>
      <w:pPr>
        <w:pStyle w:val="null3"/>
        <w:ind w:firstLine="480"/>
      </w:pPr>
      <w:r>
        <w:rPr/>
        <w:t>3. 参数性质栏目按招标文件有标注的“★”、“▲”号条款进行填写，打“★”号条款为实质性条款，若有任何一条负偏离或不满足则导致投标无效。打“▲”号条款为重要技术参数（如有），若有部分“▲”条款未响应或不满足，将根据评审要求影响其得分，但不作为无效投标条款。</w:t>
      </w:r>
    </w:p>
    <w:p>
      <w:pPr>
        <w:pStyle w:val="null3"/>
        <w:ind w:firstLine="480"/>
      </w:pPr>
      <w:r>
        <w:rPr/>
        <w:t>4. “是否偏离”项下应按下列规定填写：优于的，填写“正偏离”；符合的，填写“无偏离”；低于的，填写“负偏离”。</w:t>
      </w:r>
    </w:p>
    <w:p>
      <w:pPr>
        <w:pStyle w:val="null3"/>
        <w:ind w:firstLine="480"/>
      </w:pPr>
      <w:r>
        <w:rPr/>
        <w:t>5.“备注”处可填写偏离情况的说明。</w:t>
      </w:r>
    </w:p>
    <w:p>
      <w:pPr>
        <w:pStyle w:val="null3"/>
        <w:ind w:firstLine="480"/>
      </w:pPr>
      <w:r>
        <w:rPr/>
        <w:t xml:space="preserve">  </w:t>
      </w:r>
    </w:p>
    <w:p>
      <w:pPr>
        <w:pStyle w:val="null3"/>
        <w:outlineLvl w:val="2"/>
      </w:pPr>
      <w:r>
        <w:rPr>
          <w:sz w:val="28"/>
          <w:b/>
        </w:rPr>
        <w:t>格式十九：</w:t>
      </w:r>
    </w:p>
    <w:p>
      <w:pPr>
        <w:pStyle w:val="null3"/>
        <w:ind w:firstLine="480"/>
      </w:pPr>
      <w:r>
        <w:rPr/>
        <w:t>（以下格式文件由供应商根据需要选用）</w:t>
      </w:r>
    </w:p>
    <w:p>
      <w:pPr>
        <w:pStyle w:val="null3"/>
        <w:jc w:val="center"/>
        <w:outlineLvl w:val="3"/>
      </w:pPr>
      <w:r>
        <w:rPr>
          <w:sz w:val="24"/>
          <w:b/>
        </w:rPr>
        <w:t>履约进度计划表</w:t>
      </w:r>
    </w:p>
    <w:tbl>
      <w:tblPr>
        <w:tblW w:w="0" w:type="auto"/>
        <w:tblBorders>
          <w:top w:val="single"/>
          <w:left w:val="single"/>
          <w:bottom w:val="single"/>
          <w:right w:val="single"/>
          <w:insideH w:val="single"/>
          <w:insideV w:val="single"/>
        </w:tblBorders>
      </w:tblPr>
      <w:tblGrid>
        <w:gridCol w:w="2076"/>
        <w:gridCol w:w="2076"/>
        <w:gridCol w:w="2076"/>
        <w:gridCol w:w="2076"/>
      </w:tblGrid>
      <w:tr>
        <w:tc>
          <w:tcPr>
            <w:tcW w:type="dxa" w:w="2076"/>
          </w:tcPr>
          <w:p>
            <w:pPr>
              <w:pStyle w:val="null3"/>
            </w:pPr>
            <w:r>
              <w:rPr/>
              <w:t>序号</w:t>
            </w:r>
          </w:p>
        </w:tc>
        <w:tc>
          <w:tcPr>
            <w:tcW w:type="dxa" w:w="2076"/>
          </w:tcPr>
          <w:p>
            <w:pPr>
              <w:pStyle w:val="null3"/>
            </w:pPr>
            <w:r>
              <w:rPr/>
              <w:t xml:space="preserve"> 拟定时间安排</w:t>
            </w:r>
          </w:p>
        </w:tc>
        <w:tc>
          <w:tcPr>
            <w:tcW w:type="dxa" w:w="2076"/>
          </w:tcPr>
          <w:p>
            <w:pPr>
              <w:pStyle w:val="null3"/>
            </w:pPr>
            <w:r>
              <w:rPr/>
              <w:t xml:space="preserve"> 计划完成的工作内容</w:t>
            </w:r>
          </w:p>
        </w:tc>
        <w:tc>
          <w:tcPr>
            <w:tcW w:type="dxa" w:w="2076"/>
          </w:tcPr>
          <w:p>
            <w:pPr>
              <w:pStyle w:val="null3"/>
            </w:pPr>
            <w:r>
              <w:rPr/>
              <w:t xml:space="preserve"> 实施方建议或要求</w:t>
            </w:r>
          </w:p>
        </w:tc>
      </w:tr>
      <w:tr>
        <w:tc>
          <w:tcPr>
            <w:tcW w:type="dxa" w:w="2076"/>
          </w:tcPr>
          <w:p>
            <w:pPr>
              <w:pStyle w:val="null3"/>
            </w:pPr>
            <w:r>
              <w:rPr/>
              <w:t xml:space="preserve"> 1</w:t>
            </w:r>
          </w:p>
        </w:tc>
        <w:tc>
          <w:tcPr>
            <w:tcW w:type="dxa" w:w="2076"/>
          </w:tcPr>
          <w:p>
            <w:pPr>
              <w:pStyle w:val="null3"/>
            </w:pPr>
            <w:r>
              <w:rPr/>
              <w:t xml:space="preserve"> 拟定___年___月___日</w:t>
            </w:r>
          </w:p>
        </w:tc>
        <w:tc>
          <w:tcPr>
            <w:tcW w:type="dxa" w:w="2076"/>
          </w:tcPr>
          <w:p>
            <w:pPr>
              <w:pStyle w:val="null3"/>
            </w:pPr>
            <w:r>
              <w:rPr/>
              <w:t xml:space="preserve"> 签订合同并生效</w:t>
            </w:r>
          </w:p>
        </w:tc>
        <w:tc>
          <w:tcPr>
            <w:tcW w:type="dxa" w:w="2076"/>
          </w:tcPr>
          <w:p/>
        </w:tc>
      </w:tr>
      <w:tr>
        <w:tc>
          <w:tcPr>
            <w:tcW w:type="dxa" w:w="2076"/>
          </w:tcPr>
          <w:p>
            <w:pPr>
              <w:pStyle w:val="null3"/>
            </w:pPr>
            <w:r>
              <w:rPr/>
              <w:t xml:space="preserve"> 2</w:t>
            </w:r>
          </w:p>
        </w:tc>
        <w:tc>
          <w:tcPr>
            <w:tcW w:type="dxa" w:w="2076"/>
          </w:tcPr>
          <w:p>
            <w:pPr>
              <w:pStyle w:val="null3"/>
            </w:pPr>
            <w:r>
              <w:rPr/>
              <w:t xml:space="preserve"> ___月___日—___月___日</w:t>
            </w:r>
          </w:p>
        </w:tc>
        <w:tc>
          <w:tcPr>
            <w:tcW w:type="dxa" w:w="2076"/>
          </w:tcPr>
          <w:p/>
        </w:tc>
        <w:tc>
          <w:tcPr>
            <w:tcW w:type="dxa" w:w="2076"/>
          </w:tcPr>
          <w:p/>
        </w:tc>
      </w:tr>
      <w:tr>
        <w:tc>
          <w:tcPr>
            <w:tcW w:type="dxa" w:w="2076"/>
          </w:tcPr>
          <w:p>
            <w:pPr>
              <w:pStyle w:val="null3"/>
            </w:pPr>
            <w:r>
              <w:rPr/>
              <w:t xml:space="preserve"> 3</w:t>
            </w:r>
          </w:p>
        </w:tc>
        <w:tc>
          <w:tcPr>
            <w:tcW w:type="dxa" w:w="2076"/>
          </w:tcPr>
          <w:p>
            <w:pPr>
              <w:pStyle w:val="null3"/>
            </w:pPr>
            <w:r>
              <w:rPr/>
              <w:t xml:space="preserve"> ___月___日—___月___日</w:t>
            </w:r>
          </w:p>
        </w:tc>
        <w:tc>
          <w:tcPr>
            <w:tcW w:type="dxa" w:w="2076"/>
          </w:tcPr>
          <w:p/>
        </w:tc>
        <w:tc>
          <w:tcPr>
            <w:tcW w:type="dxa" w:w="2076"/>
          </w:tcPr>
          <w:p/>
        </w:tc>
      </w:tr>
      <w:tr>
        <w:tc>
          <w:tcPr>
            <w:tcW w:type="dxa" w:w="2076"/>
          </w:tcPr>
          <w:p>
            <w:pPr>
              <w:pStyle w:val="null3"/>
            </w:pPr>
            <w:r>
              <w:rPr/>
              <w:t xml:space="preserve"> 4</w:t>
            </w:r>
          </w:p>
        </w:tc>
        <w:tc>
          <w:tcPr>
            <w:tcW w:type="dxa" w:w="2076"/>
          </w:tcPr>
          <w:p>
            <w:pPr>
              <w:pStyle w:val="null3"/>
            </w:pPr>
            <w:r>
              <w:rPr/>
              <w:t xml:space="preserve"> ___月___日—___月___日</w:t>
            </w:r>
          </w:p>
        </w:tc>
        <w:tc>
          <w:tcPr>
            <w:tcW w:type="dxa" w:w="2076"/>
          </w:tcPr>
          <w:p>
            <w:pPr>
              <w:pStyle w:val="null3"/>
            </w:pPr>
            <w:r>
              <w:rPr/>
              <w:t xml:space="preserve"> 质保期</w:t>
            </w:r>
          </w:p>
        </w:tc>
        <w:tc>
          <w:tcPr>
            <w:tcW w:type="dxa" w:w="2076"/>
          </w:tcPr>
          <w:p/>
        </w:tc>
      </w:tr>
    </w:tbl>
    <w:p>
      <w:pPr>
        <w:pStyle w:val="null3"/>
        <w:ind w:firstLine="480"/>
      </w:pPr>
      <w:r>
        <w:rPr/>
        <w:t xml:space="preserve">  </w:t>
      </w:r>
    </w:p>
    <w:p>
      <w:pPr>
        <w:pStyle w:val="null3"/>
        <w:outlineLvl w:val="2"/>
      </w:pPr>
      <w:r>
        <w:rPr>
          <w:sz w:val="28"/>
          <w:b/>
        </w:rPr>
        <w:t>格式二十：</w:t>
      </w:r>
    </w:p>
    <w:p>
      <w:pPr>
        <w:pStyle w:val="null3"/>
        <w:ind w:firstLine="480"/>
      </w:pPr>
      <w:r>
        <w:rPr/>
        <w:t>（以下格式文件由供应商根据需要选用）</w:t>
      </w:r>
    </w:p>
    <w:p>
      <w:pPr>
        <w:pStyle w:val="null3"/>
        <w:jc w:val="center"/>
        <w:outlineLvl w:val="3"/>
      </w:pPr>
      <w:r>
        <w:rPr>
          <w:sz w:val="24"/>
          <w:b/>
        </w:rPr>
        <w:t>各类证明材料</w:t>
      </w:r>
    </w:p>
    <w:p>
      <w:pPr>
        <w:pStyle w:val="null3"/>
        <w:ind w:firstLine="480"/>
      </w:pPr>
      <w:r>
        <w:rPr/>
        <w:t>1.招标文件要求提供的其他资料。</w:t>
      </w:r>
    </w:p>
    <w:p>
      <w:pPr>
        <w:pStyle w:val="null3"/>
        <w:ind w:firstLine="480"/>
      </w:pPr>
      <w:r>
        <w:rPr/>
        <w:t>2.投标人认为需提供的其他资料。</w:t>
      </w:r>
    </w:p>
    <w:p>
      <w:pPr>
        <w:pStyle w:val="null3"/>
        <w:ind w:firstLine="480"/>
      </w:pPr>
      <w:r>
        <w:rPr/>
        <w:t xml:space="preserve">  </w:t>
      </w:r>
    </w:p>
    <w:p>
      <w:pPr>
        <w:pStyle w:val="null3"/>
        <w:outlineLvl w:val="2"/>
      </w:pPr>
      <w:r>
        <w:rPr>
          <w:sz w:val="28"/>
          <w:b/>
        </w:rPr>
        <w:t>格式二十一：</w:t>
      </w:r>
    </w:p>
    <w:p>
      <w:pPr>
        <w:pStyle w:val="null3"/>
        <w:jc w:val="center"/>
        <w:outlineLvl w:val="3"/>
      </w:pPr>
      <w:r>
        <w:rPr>
          <w:sz w:val="24"/>
          <w:b/>
        </w:rPr>
        <w:t>采购代理服务费支付承诺书</w:t>
      </w:r>
    </w:p>
    <w:p>
      <w:pPr>
        <w:pStyle w:val="null3"/>
        <w:ind w:firstLine="480"/>
      </w:pPr>
      <w:r>
        <w:rPr/>
        <w:t>致：</w:t>
      </w:r>
      <w:r>
        <w:rPr/>
        <w:t>广东广招国际招标有限公司</w:t>
      </w:r>
    </w:p>
    <w:p>
      <w:pPr>
        <w:pStyle w:val="null3"/>
        <w:ind w:firstLine="480"/>
      </w:pPr>
      <w:r>
        <w:rPr/>
        <w:t xml:space="preserve"> 如果我方在贵采购代理机构组织的</w:t>
      </w:r>
      <w:r>
        <w:rPr/>
        <w:t>广州中医药大学第一附属医院超声胃镜、胃肠镜系统采购项目</w:t>
      </w:r>
      <w:r>
        <w:rPr/>
        <w:t>招标中获中标（采购项目编号：</w:t>
      </w:r>
      <w:r>
        <w:rPr/>
        <w:t>0877-26GZTP1ZC0145</w:t>
      </w:r>
      <w:r>
        <w:rPr/>
        <w:t>），我方保证在收取《中标通知书》时，按招标文件对代理服务费支付方式的约定，承担本项目代理服务费。</w:t>
      </w:r>
    </w:p>
    <w:p>
      <w:pPr>
        <w:pStyle w:val="null3"/>
        <w:ind w:firstLine="480"/>
      </w:pPr>
      <w:r>
        <w:rPr/>
        <w:t xml:space="preserve"> 我方如违约，愿凭贵单位开出的违约通知，从我方提交的投标保证金中支付，不足部分由采购人在支付我方的中标合同款中代为扣付；以投标担保函（或保险保函）方式提交投标保证金时，同意和要求投标担保函开立银行或担保机构、保险保函开立的保险机构应</w:t>
      </w:r>
      <w:r>
        <w:rPr/>
        <w:t>广东广招国际招标有限公司</w:t>
      </w:r>
      <w:r>
        <w:rPr/>
        <w:t>的要求办理支付手续。</w:t>
      </w:r>
    </w:p>
    <w:p>
      <w:pPr>
        <w:pStyle w:val="null3"/>
        <w:ind w:firstLine="480"/>
      </w:pPr>
      <w:r>
        <w:rPr/>
        <w:t>特此承诺！</w:t>
      </w:r>
    </w:p>
    <w:p>
      <w:pPr>
        <w:pStyle w:val="null3"/>
      </w:pPr>
      <w:r>
        <w:rPr/>
        <w:t>投标人法定名称（公章）；_____________________</w:t>
      </w:r>
    </w:p>
    <w:p>
      <w:pPr>
        <w:pStyle w:val="null3"/>
      </w:pPr>
      <w:r>
        <w:rPr/>
        <w:t>投标人法定地址：_____________________</w:t>
      </w:r>
    </w:p>
    <w:p>
      <w:pPr>
        <w:pStyle w:val="null3"/>
      </w:pPr>
      <w:r>
        <w:rPr/>
        <w:t>投标人授权代表（签字或盖章）：_____________________</w:t>
      </w:r>
    </w:p>
    <w:p>
      <w:pPr>
        <w:pStyle w:val="null3"/>
      </w:pPr>
      <w:r>
        <w:rPr/>
        <w:t>电 话：_____________________</w:t>
      </w:r>
    </w:p>
    <w:p>
      <w:pPr>
        <w:pStyle w:val="null3"/>
      </w:pPr>
      <w:r>
        <w:rPr/>
        <w:t>传 真：_____________________</w:t>
      </w:r>
    </w:p>
    <w:p>
      <w:pPr>
        <w:pStyle w:val="null3"/>
      </w:pPr>
      <w:r>
        <w:rPr/>
        <w:t>承诺日期：_____________________</w:t>
      </w:r>
    </w:p>
    <w:p>
      <w:pPr>
        <w:pStyle w:val="null3"/>
        <w:ind w:firstLine="480"/>
      </w:pPr>
      <w:r>
        <w:rPr/>
        <w:t xml:space="preserve">  </w:t>
      </w:r>
    </w:p>
    <w:p>
      <w:pPr>
        <w:pStyle w:val="null3"/>
        <w:outlineLvl w:val="2"/>
      </w:pPr>
      <w:r>
        <w:rPr>
          <w:sz w:val="28"/>
          <w:b/>
        </w:rPr>
        <w:t>格式二十二：</w:t>
      </w:r>
    </w:p>
    <w:p>
      <w:pPr>
        <w:pStyle w:val="null3"/>
        <w:ind w:firstLine="480"/>
      </w:pPr>
      <w:r>
        <w:rPr/>
        <w:t>（以下格式文件由供应商根据需要选用）</w:t>
      </w:r>
    </w:p>
    <w:p>
      <w:pPr>
        <w:pStyle w:val="null3"/>
        <w:jc w:val="center"/>
        <w:outlineLvl w:val="3"/>
      </w:pPr>
      <w:r>
        <w:rPr>
          <w:sz w:val="24"/>
          <w:b/>
        </w:rPr>
        <w:t>需要采购人提供的附加条件</w:t>
      </w:r>
    </w:p>
    <w:tbl>
      <w:tblPr>
        <w:tblW w:w="0" w:type="auto"/>
        <w:tblBorders>
          <w:top w:val="single"/>
          <w:left w:val="single"/>
          <w:bottom w:val="single"/>
          <w:right w:val="single"/>
          <w:insideH w:val="single"/>
          <w:insideV w:val="single"/>
        </w:tblBorders>
      </w:tblPr>
      <w:tblGrid>
        <w:gridCol w:w="4153"/>
        <w:gridCol w:w="4153"/>
      </w:tblGrid>
      <w:tr>
        <w:tc>
          <w:tcPr>
            <w:tcW w:type="dxa" w:w="4153"/>
          </w:tcPr>
          <w:p>
            <w:pPr>
              <w:pStyle w:val="null3"/>
            </w:pPr>
            <w:r>
              <w:rPr/>
              <w:t>序号</w:t>
            </w:r>
          </w:p>
        </w:tc>
        <w:tc>
          <w:tcPr>
            <w:tcW w:type="dxa" w:w="4153"/>
          </w:tcPr>
          <w:p>
            <w:pPr>
              <w:pStyle w:val="null3"/>
            </w:pPr>
            <w:r>
              <w:rPr/>
              <w:t>投标人需要采购人提供的附加条件</w:t>
            </w:r>
          </w:p>
        </w:tc>
      </w:tr>
      <w:tr>
        <w:tc>
          <w:tcPr>
            <w:tcW w:type="dxa" w:w="4153"/>
          </w:tcPr>
          <w:p>
            <w:pPr>
              <w:pStyle w:val="null3"/>
            </w:pPr>
            <w:r>
              <w:rPr/>
              <w:t xml:space="preserve"> 1</w:t>
            </w:r>
          </w:p>
        </w:tc>
        <w:tc>
          <w:tcPr>
            <w:tcW w:type="dxa" w:w="4153"/>
          </w:tcPr>
          <w:p/>
        </w:tc>
      </w:tr>
      <w:tr>
        <w:tc>
          <w:tcPr>
            <w:tcW w:type="dxa" w:w="4153"/>
          </w:tcPr>
          <w:p>
            <w:pPr>
              <w:pStyle w:val="null3"/>
            </w:pPr>
            <w:r>
              <w:rPr/>
              <w:t xml:space="preserve"> 2</w:t>
            </w:r>
          </w:p>
        </w:tc>
        <w:tc>
          <w:tcPr>
            <w:tcW w:type="dxa" w:w="4153"/>
          </w:tcPr>
          <w:p/>
        </w:tc>
      </w:tr>
      <w:tr>
        <w:tc>
          <w:tcPr>
            <w:tcW w:type="dxa" w:w="4153"/>
          </w:tcPr>
          <w:p>
            <w:pPr>
              <w:pStyle w:val="null3"/>
            </w:pPr>
            <w:r>
              <w:rPr/>
              <w:t xml:space="preserve"> 3</w:t>
            </w:r>
          </w:p>
        </w:tc>
        <w:tc>
          <w:tcPr>
            <w:tcW w:type="dxa" w:w="4153"/>
          </w:tcPr>
          <w:p/>
        </w:tc>
      </w:tr>
    </w:tbl>
    <w:p>
      <w:pPr>
        <w:pStyle w:val="null3"/>
        <w:ind w:firstLine="480"/>
      </w:pPr>
      <w:r>
        <w:rPr/>
        <w:t>注：投标人完成本项目需要采购人配合或提供的条件必须在上表列出，否则将视为投标人同意按现有条件完成本项目。如上表所列附加条件含有采购人不能接受的，将被视为投标无效。</w:t>
      </w:r>
    </w:p>
    <w:p>
      <w:pPr>
        <w:pStyle w:val="null3"/>
        <w:ind w:firstLine="480"/>
      </w:pPr>
      <w:r>
        <w:rPr/>
        <w:t xml:space="preserve">  </w:t>
      </w:r>
    </w:p>
    <w:p>
      <w:pPr>
        <w:pStyle w:val="null3"/>
        <w:outlineLvl w:val="2"/>
      </w:pPr>
      <w:r>
        <w:rPr>
          <w:sz w:val="28"/>
          <w:b/>
        </w:rPr>
        <w:t>格式二十三：</w:t>
      </w:r>
    </w:p>
    <w:p>
      <w:pPr>
        <w:pStyle w:val="null3"/>
        <w:ind w:firstLine="480"/>
      </w:pPr>
      <w:r>
        <w:rPr/>
        <w:t>（以下格式文件由供应商根据需要选用）</w:t>
      </w:r>
    </w:p>
    <w:p>
      <w:pPr>
        <w:pStyle w:val="null3"/>
        <w:jc w:val="center"/>
        <w:outlineLvl w:val="3"/>
      </w:pPr>
      <w:r>
        <w:rPr>
          <w:sz w:val="24"/>
          <w:b/>
        </w:rPr>
        <w:t>询问函、质疑函、投诉书格式</w:t>
      </w:r>
    </w:p>
    <w:p>
      <w:pPr>
        <w:pStyle w:val="null3"/>
        <w:ind w:firstLine="480"/>
      </w:pPr>
      <w:r>
        <w:rPr/>
        <w:t>说明：本部分格式为投标人提交询问函、质疑函、投诉函时使用，不属于投标文件格式的组成部分。</w:t>
      </w:r>
    </w:p>
    <w:p>
      <w:pPr>
        <w:pStyle w:val="null3"/>
        <w:jc w:val="center"/>
        <w:outlineLvl w:val="3"/>
      </w:pPr>
      <w:r>
        <w:rPr>
          <w:sz w:val="24"/>
          <w:b/>
        </w:rPr>
        <w:t>询问函</w:t>
      </w:r>
    </w:p>
    <w:p>
      <w:pPr>
        <w:pStyle w:val="null3"/>
        <w:ind w:firstLine="480"/>
      </w:pPr>
      <w:r>
        <w:rPr/>
        <w:t>广东广招国际招标有限公司</w:t>
      </w:r>
    </w:p>
    <w:p>
      <w:pPr>
        <w:pStyle w:val="null3"/>
        <w:ind w:firstLine="480"/>
      </w:pPr>
      <w:r>
        <w:rPr/>
        <w:t>我单位已登记并准备参与“</w:t>
      </w:r>
      <w:r>
        <w:rPr/>
        <w:t>广州中医药大学第一附属医院超声胃镜、胃肠镜系统采购项目</w:t>
      </w:r>
      <w:r>
        <w:rPr/>
        <w:t>”项目（采购项目编号：</w:t>
      </w:r>
      <w:r>
        <w:rPr/>
        <w:t>0877-26GZTP1ZC0145</w:t>
      </w:r>
      <w:r>
        <w:rPr/>
        <w:t xml:space="preserve"> ）的投标活动，现有以下几个内容（或条款）存在疑问（或无法理解），特提出询问。</w:t>
      </w:r>
    </w:p>
    <w:p>
      <w:pPr>
        <w:pStyle w:val="null3"/>
        <w:ind w:firstLine="480"/>
      </w:pPr>
      <w:r>
        <w:rPr/>
        <w:t>一、_____________________（事项一）</w:t>
      </w:r>
    </w:p>
    <w:p>
      <w:pPr>
        <w:pStyle w:val="null3"/>
        <w:ind w:firstLine="480"/>
      </w:pPr>
      <w:r>
        <w:rPr/>
        <w:t>（1）____________________（问题或条款内容）</w:t>
      </w:r>
    </w:p>
    <w:p>
      <w:pPr>
        <w:pStyle w:val="null3"/>
        <w:ind w:firstLine="480"/>
      </w:pPr>
      <w:r>
        <w:rPr/>
        <w:t>（2）____________________（说明疑问或无法理解原因）</w:t>
      </w:r>
    </w:p>
    <w:p>
      <w:pPr>
        <w:pStyle w:val="null3"/>
        <w:ind w:firstLine="480"/>
      </w:pPr>
      <w:r>
        <w:rPr/>
        <w:t>（3）____________________（建议）</w:t>
      </w:r>
    </w:p>
    <w:p>
      <w:pPr>
        <w:pStyle w:val="null3"/>
        <w:ind w:firstLine="480"/>
      </w:pPr>
      <w:r>
        <w:rPr/>
        <w:t>二、_____________________（事项二）</w:t>
      </w:r>
    </w:p>
    <w:p>
      <w:pPr>
        <w:pStyle w:val="null3"/>
        <w:ind w:firstLine="480"/>
      </w:pPr>
      <w:r>
        <w:rPr/>
        <w:t>...</w:t>
      </w:r>
    </w:p>
    <w:p>
      <w:pPr>
        <w:pStyle w:val="null3"/>
        <w:ind w:firstLine="480"/>
      </w:pPr>
      <w:r>
        <w:rPr/>
        <w:t>随附相关证明材料如下：（目录）</w:t>
      </w:r>
    </w:p>
    <w:p>
      <w:pPr>
        <w:pStyle w:val="null3"/>
      </w:pPr>
      <w:r>
        <w:rPr/>
        <w:t>询问人（公章）：_____________________</w:t>
      </w:r>
    </w:p>
    <w:p>
      <w:pPr>
        <w:pStyle w:val="null3"/>
      </w:pPr>
      <w:r>
        <w:rPr/>
        <w:t>法定代表人或授权代表（签字或盖章）：_____________________</w:t>
      </w:r>
    </w:p>
    <w:p>
      <w:pPr>
        <w:pStyle w:val="null3"/>
      </w:pPr>
      <w:r>
        <w:rPr/>
        <w:t>地址/邮编：_____________________</w:t>
      </w:r>
    </w:p>
    <w:p>
      <w:pPr>
        <w:pStyle w:val="null3"/>
      </w:pPr>
      <w:r>
        <w:rPr/>
        <w:t>电话/传真：_____________________</w:t>
      </w:r>
    </w:p>
    <w:p>
      <w:pPr>
        <w:pStyle w:val="null3"/>
      </w:pPr>
      <w:r>
        <w:rPr/>
        <w:t xml:space="preserve"> 日期： 年 月 日</w:t>
      </w:r>
    </w:p>
    <w:p>
      <w:pPr>
        <w:pStyle w:val="null3"/>
        <w:ind w:firstLine="480"/>
      </w:pPr>
      <w:r>
        <w:rPr/>
        <w:t xml:space="preserve">  </w:t>
      </w:r>
    </w:p>
    <w:p>
      <w:pPr>
        <w:pStyle w:val="null3"/>
        <w:jc w:val="center"/>
        <w:outlineLvl w:val="3"/>
      </w:pPr>
      <w:r>
        <w:rPr>
          <w:sz w:val="24"/>
          <w:b/>
        </w:rPr>
        <w:t>质疑函</w:t>
      </w:r>
    </w:p>
    <w:p>
      <w:pPr>
        <w:pStyle w:val="null3"/>
        <w:ind w:firstLine="480"/>
      </w:pPr>
      <w:r>
        <w:rPr/>
        <w:t>一、质疑供应商基本信息</w:t>
      </w:r>
    </w:p>
    <w:p>
      <w:pPr>
        <w:pStyle w:val="null3"/>
        <w:ind w:firstLine="480"/>
      </w:pPr>
      <w:r>
        <w:rPr/>
        <w:t>质疑供应商：</w:t>
      </w:r>
    </w:p>
    <w:p>
      <w:pPr>
        <w:pStyle w:val="null3"/>
        <w:ind w:firstLine="480"/>
      </w:pPr>
      <w:r>
        <w:rPr/>
        <w:t>地址：_____________________邮编：_____________________</w:t>
      </w:r>
    </w:p>
    <w:p>
      <w:pPr>
        <w:pStyle w:val="null3"/>
        <w:ind w:firstLine="480"/>
      </w:pPr>
      <w:r>
        <w:rPr/>
        <w:t>联系：_____________________联系电话：_____________________</w:t>
      </w:r>
    </w:p>
    <w:p>
      <w:pPr>
        <w:pStyle w:val="null3"/>
        <w:ind w:firstLine="480"/>
      </w:pPr>
      <w:r>
        <w:rPr/>
        <w:t>授权代表：_____________________</w:t>
      </w:r>
    </w:p>
    <w:p>
      <w:pPr>
        <w:pStyle w:val="null3"/>
        <w:ind w:firstLine="480"/>
      </w:pPr>
      <w:r>
        <w:rPr/>
        <w:t>联系电话：_____________________</w:t>
      </w:r>
    </w:p>
    <w:p>
      <w:pPr>
        <w:pStyle w:val="null3"/>
        <w:ind w:firstLine="480"/>
      </w:pPr>
      <w:r>
        <w:rPr/>
        <w:t>地址：_____________________邮编：_____________________</w:t>
      </w:r>
    </w:p>
    <w:p>
      <w:pPr>
        <w:pStyle w:val="null3"/>
        <w:ind w:firstLine="480"/>
      </w:pPr>
      <w:r>
        <w:rPr/>
        <w:t>二、质疑项目基本情况</w:t>
      </w:r>
    </w:p>
    <w:p>
      <w:pPr>
        <w:pStyle w:val="null3"/>
        <w:ind w:firstLine="480"/>
      </w:pPr>
      <w:r>
        <w:rPr/>
        <w:t>质疑项目的名称：_____________________</w:t>
      </w:r>
    </w:p>
    <w:p>
      <w:pPr>
        <w:pStyle w:val="null3"/>
        <w:ind w:firstLine="480"/>
      </w:pPr>
      <w:r>
        <w:rPr/>
        <w:t>质疑项目的编号：_____________________ 包号：_____________________</w:t>
      </w:r>
    </w:p>
    <w:p>
      <w:pPr>
        <w:pStyle w:val="null3"/>
        <w:ind w:firstLine="480"/>
      </w:pPr>
      <w:r>
        <w:rPr/>
        <w:t>采购人名称：_____________________</w:t>
      </w:r>
    </w:p>
    <w:p>
      <w:pPr>
        <w:pStyle w:val="null3"/>
        <w:ind w:firstLine="480"/>
      </w:pPr>
      <w:r>
        <w:rPr/>
        <w:t>采购文件获取日期：_____________________</w:t>
      </w:r>
    </w:p>
    <w:p>
      <w:pPr>
        <w:pStyle w:val="null3"/>
        <w:ind w:firstLine="480"/>
      </w:pPr>
      <w:r>
        <w:rPr/>
        <w:t>三、质疑事项具体内容</w:t>
      </w:r>
    </w:p>
    <w:p>
      <w:pPr>
        <w:pStyle w:val="null3"/>
        <w:ind w:firstLine="480"/>
      </w:pPr>
      <w:r>
        <w:rPr/>
        <w:t>质疑事项1：_____________________</w:t>
      </w:r>
    </w:p>
    <w:p>
      <w:pPr>
        <w:pStyle w:val="null3"/>
        <w:ind w:firstLine="480"/>
      </w:pPr>
      <w:r>
        <w:rPr/>
        <w:t>事实依据：_____________________</w:t>
      </w:r>
    </w:p>
    <w:p>
      <w:pPr>
        <w:pStyle w:val="null3"/>
        <w:ind w:firstLine="480"/>
      </w:pPr>
      <w:r>
        <w:rPr/>
        <w:t>法律依据：_____________________</w:t>
      </w:r>
    </w:p>
    <w:p>
      <w:pPr>
        <w:pStyle w:val="null3"/>
        <w:ind w:firstLine="480"/>
      </w:pPr>
      <w:r>
        <w:rPr/>
        <w:t>质疑事项2：_____________________</w:t>
      </w:r>
    </w:p>
    <w:p>
      <w:pPr>
        <w:pStyle w:val="null3"/>
        <w:ind w:firstLine="480"/>
      </w:pPr>
      <w:r>
        <w:rPr/>
        <w:t>……</w:t>
      </w:r>
    </w:p>
    <w:p>
      <w:pPr>
        <w:pStyle w:val="null3"/>
        <w:ind w:firstLine="480"/>
      </w:pPr>
      <w:r>
        <w:rPr/>
        <w:t>四、与质疑事项相关的质疑请求</w:t>
      </w:r>
    </w:p>
    <w:p>
      <w:pPr>
        <w:pStyle w:val="null3"/>
        <w:ind w:firstLine="480"/>
      </w:pPr>
      <w:r>
        <w:rPr/>
        <w:t>请求：__________________________________________</w:t>
      </w:r>
    </w:p>
    <w:p>
      <w:pPr>
        <w:pStyle w:val="null3"/>
      </w:pPr>
      <w:r>
        <w:rPr/>
        <w:t xml:space="preserve"> 签字(签章)：_____________________ 公章：_____________________</w:t>
      </w:r>
    </w:p>
    <w:p>
      <w:pPr>
        <w:pStyle w:val="null3"/>
      </w:pPr>
      <w:r>
        <w:rPr/>
        <w:t xml:space="preserve"> 日期： 年 月 日</w:t>
      </w:r>
    </w:p>
    <w:p>
      <w:pPr>
        <w:pStyle w:val="null3"/>
        <w:ind w:firstLine="480"/>
      </w:pPr>
      <w:r>
        <w:rPr/>
        <w:t>质疑函制作说明：</w:t>
      </w:r>
    </w:p>
    <w:p>
      <w:pPr>
        <w:pStyle w:val="null3"/>
        <w:ind w:firstLine="480"/>
      </w:pPr>
      <w:r>
        <w:rPr/>
        <w:t>1.供应商提出质疑时，应提交质疑函和必要的证明材料。</w:t>
      </w:r>
    </w:p>
    <w:p>
      <w:pPr>
        <w:pStyle w:val="null3"/>
        <w:ind w:firstLine="480"/>
      </w:pPr>
      <w:r>
        <w:rPr/>
        <w:t xml:space="preserve"> 2.质疑供应商若委托代理人进行质疑的，质疑函应按要求列明“授权代表”的有关内容，并在附件中提交由质疑供应商签署的授权委托书。授权委托书应载明代理人的姓名或者名称、代理事项、具体权限、期限和相关事项。</w:t>
      </w:r>
    </w:p>
    <w:p>
      <w:pPr>
        <w:pStyle w:val="null3"/>
        <w:ind w:firstLine="480"/>
      </w:pPr>
      <w:r>
        <w:rPr/>
        <w:t>3.质疑供应商若对项目的某一分包进行质疑，质疑函中应列明具体采购包号。</w:t>
      </w:r>
    </w:p>
    <w:p>
      <w:pPr>
        <w:pStyle w:val="null3"/>
        <w:ind w:firstLine="480"/>
      </w:pPr>
      <w:r>
        <w:rPr/>
        <w:t>4.质疑函的质疑事项应具体、明确，并有必要的事实依据和法律依据。</w:t>
      </w:r>
    </w:p>
    <w:p>
      <w:pPr>
        <w:pStyle w:val="null3"/>
        <w:ind w:firstLine="480"/>
      </w:pPr>
      <w:r>
        <w:rPr/>
        <w:t>5.质疑函的质疑请求应与质疑事项相关。</w:t>
      </w:r>
    </w:p>
    <w:p>
      <w:pPr>
        <w:pStyle w:val="null3"/>
        <w:ind w:firstLine="480"/>
      </w:pPr>
      <w:r>
        <w:rPr/>
        <w:t>6.质疑供应商为自然人的，质疑函应由本人签字；质疑供应商为法人或者其他组织的，质疑函应由法定代表人、主要负责人，或者其授权代表签字或者盖章，并加盖公章。</w:t>
      </w:r>
    </w:p>
    <w:p>
      <w:pPr>
        <w:pStyle w:val="null3"/>
        <w:ind w:firstLine="480"/>
      </w:pPr>
      <w:r>
        <w:rPr/>
        <w:t xml:space="preserve">  </w:t>
      </w:r>
    </w:p>
    <w:p>
      <w:pPr>
        <w:pStyle w:val="null3"/>
        <w:jc w:val="center"/>
        <w:outlineLvl w:val="3"/>
      </w:pPr>
      <w:r>
        <w:rPr>
          <w:sz w:val="24"/>
          <w:b/>
        </w:rPr>
        <w:t>投诉书</w:t>
      </w:r>
    </w:p>
    <w:p>
      <w:pPr>
        <w:pStyle w:val="null3"/>
        <w:ind w:firstLine="480"/>
      </w:pPr>
      <w:r>
        <w:rPr/>
        <w:t xml:space="preserve"> 一、投诉相关主体基本情况</w:t>
      </w:r>
    </w:p>
    <w:p>
      <w:pPr>
        <w:pStyle w:val="null3"/>
        <w:ind w:firstLine="480"/>
      </w:pPr>
      <w:r>
        <w:rPr/>
        <w:t xml:space="preserve"> 投诉人：____________________</w:t>
      </w:r>
    </w:p>
    <w:p>
      <w:pPr>
        <w:pStyle w:val="null3"/>
        <w:ind w:firstLine="480"/>
      </w:pPr>
      <w:r>
        <w:rPr/>
        <w:t xml:space="preserve"> 地 址：____________________邮编：____________________</w:t>
      </w:r>
    </w:p>
    <w:p>
      <w:pPr>
        <w:pStyle w:val="null3"/>
        <w:ind w:firstLine="480"/>
      </w:pPr>
      <w:r>
        <w:rPr/>
        <w:t xml:space="preserve"> 法定代表人/主要负责人：____________________</w:t>
      </w:r>
    </w:p>
    <w:p>
      <w:pPr>
        <w:pStyle w:val="null3"/>
        <w:ind w:firstLine="480"/>
      </w:pPr>
      <w:r>
        <w:rPr/>
        <w:t xml:space="preserve"> 联系电话：____________________</w:t>
      </w:r>
    </w:p>
    <w:p>
      <w:pPr>
        <w:pStyle w:val="null3"/>
        <w:ind w:firstLine="480"/>
      </w:pPr>
      <w:r>
        <w:rPr/>
        <w:t xml:space="preserve"> 授权代表：____________________联系电话：____________________</w:t>
      </w:r>
    </w:p>
    <w:p>
      <w:pPr>
        <w:pStyle w:val="null3"/>
        <w:ind w:firstLine="480"/>
      </w:pPr>
      <w:r>
        <w:rPr/>
        <w:t xml:space="preserve"> 地 址：____________________邮编：____________________</w:t>
      </w:r>
    </w:p>
    <w:p>
      <w:pPr>
        <w:pStyle w:val="null3"/>
        <w:ind w:firstLine="480"/>
      </w:pPr>
      <w:r>
        <w:rPr/>
        <w:t xml:space="preserve"> 被投诉人1：____________________</w:t>
      </w:r>
    </w:p>
    <w:p>
      <w:pPr>
        <w:pStyle w:val="null3"/>
        <w:ind w:firstLine="480"/>
      </w:pPr>
      <w:r>
        <w:rPr/>
        <w:t xml:space="preserve"> 地址：____________________邮编：____________________</w:t>
      </w:r>
    </w:p>
    <w:p>
      <w:pPr>
        <w:pStyle w:val="null3"/>
        <w:ind w:firstLine="480"/>
      </w:pPr>
      <w:r>
        <w:rPr/>
        <w:t xml:space="preserve"> 联系人：____________________联系电话：____________________</w:t>
      </w:r>
    </w:p>
    <w:p>
      <w:pPr>
        <w:pStyle w:val="null3"/>
        <w:ind w:firstLine="480"/>
      </w:pPr>
      <w:r>
        <w:rPr/>
        <w:t xml:space="preserve"> 被投诉人2：____________________</w:t>
      </w:r>
    </w:p>
    <w:p>
      <w:pPr>
        <w:pStyle w:val="null3"/>
        <w:ind w:firstLine="480"/>
      </w:pPr>
      <w:r>
        <w:rPr/>
        <w:t xml:space="preserve"> ……</w:t>
      </w:r>
    </w:p>
    <w:p>
      <w:pPr>
        <w:pStyle w:val="null3"/>
        <w:ind w:firstLine="480"/>
      </w:pPr>
      <w:r>
        <w:rPr/>
        <w:t xml:space="preserve"> 相关供应商：_____________________</w:t>
      </w:r>
    </w:p>
    <w:p>
      <w:pPr>
        <w:pStyle w:val="null3"/>
        <w:ind w:firstLine="480"/>
      </w:pPr>
      <w:r>
        <w:rPr/>
        <w:t xml:space="preserve"> 地址：____________________邮编：____________________</w:t>
      </w:r>
    </w:p>
    <w:p>
      <w:pPr>
        <w:pStyle w:val="null3"/>
        <w:ind w:firstLine="480"/>
      </w:pPr>
      <w:r>
        <w:rPr/>
        <w:t xml:space="preserve"> 联系人：____________________联系电话：____________________</w:t>
      </w:r>
    </w:p>
    <w:p>
      <w:pPr>
        <w:pStyle w:val="null3"/>
        <w:ind w:firstLine="480"/>
      </w:pPr>
      <w:r>
        <w:rPr/>
        <w:t xml:space="preserve"> 二、投诉项目基本情况</w:t>
      </w:r>
    </w:p>
    <w:p>
      <w:pPr>
        <w:pStyle w:val="null3"/>
        <w:ind w:firstLine="480"/>
      </w:pPr>
      <w:r>
        <w:rPr/>
        <w:t xml:space="preserve"> 采购项目名称：____________________</w:t>
      </w:r>
    </w:p>
    <w:p>
      <w:pPr>
        <w:pStyle w:val="null3"/>
        <w:ind w:firstLine="480"/>
      </w:pPr>
      <w:r>
        <w:rPr/>
        <w:t xml:space="preserve"> 采购项目编号： ____________________包号：____________________</w:t>
      </w:r>
    </w:p>
    <w:p>
      <w:pPr>
        <w:pStyle w:val="null3"/>
        <w:ind w:firstLine="480"/>
      </w:pPr>
      <w:r>
        <w:rPr/>
        <w:t xml:space="preserve"> 采购人名称：____________________</w:t>
      </w:r>
    </w:p>
    <w:p>
      <w:pPr>
        <w:pStyle w:val="null3"/>
        <w:ind w:firstLine="480"/>
      </w:pPr>
      <w:r>
        <w:rPr/>
        <w:t xml:space="preserve"> 代理机构名称：____________________</w:t>
      </w:r>
    </w:p>
    <w:p>
      <w:pPr>
        <w:pStyle w:val="null3"/>
        <w:ind w:firstLine="480"/>
      </w:pPr>
      <w:r>
        <w:rPr/>
        <w:t xml:space="preserve"> 采购文件公告:</w:t>
      </w:r>
      <w:r>
        <w:rPr>
          <w:u w:val="single"/>
        </w:rPr>
        <w:t>是/否</w:t>
      </w:r>
      <w:r>
        <w:rPr/>
        <w:t xml:space="preserve"> 公告期限：_____________________</w:t>
      </w:r>
    </w:p>
    <w:p>
      <w:pPr>
        <w:pStyle w:val="null3"/>
        <w:ind w:firstLine="480"/>
      </w:pPr>
      <w:r>
        <w:rPr/>
        <w:t xml:space="preserve"> 采购结果公告:</w:t>
      </w:r>
      <w:r>
        <w:rPr>
          <w:u w:val="single"/>
        </w:rPr>
        <w:t>是/否</w:t>
      </w:r>
      <w:r>
        <w:rPr/>
        <w:t xml:space="preserve"> 公告期限：_____________________</w:t>
      </w:r>
    </w:p>
    <w:p>
      <w:pPr>
        <w:pStyle w:val="null3"/>
        <w:ind w:firstLine="480"/>
      </w:pPr>
      <w:r>
        <w:rPr/>
        <w:t xml:space="preserve"> 三、质疑基本情况</w:t>
      </w:r>
    </w:p>
    <w:p>
      <w:pPr>
        <w:pStyle w:val="null3"/>
        <w:ind w:firstLine="480"/>
      </w:pPr>
      <w:r>
        <w:rPr/>
        <w:t xml:space="preserve"> 投诉人于 ____年____月____日,向提出质疑，质疑事项为：_____________________</w:t>
      </w:r>
    </w:p>
    <w:p>
      <w:pPr>
        <w:pStyle w:val="null3"/>
        <w:ind w:firstLine="480"/>
      </w:pPr>
      <w:r>
        <w:rPr>
          <w:u w:val="single"/>
        </w:rPr>
        <w:t>采购人/代理机构</w:t>
      </w:r>
      <w:r>
        <w:rPr/>
        <w:t>于____年____月____日,就质疑事项作出了答复/没有在法定期限内作出答复。</w:t>
      </w:r>
    </w:p>
    <w:p>
      <w:pPr>
        <w:pStyle w:val="null3"/>
        <w:ind w:firstLine="480"/>
      </w:pPr>
      <w:r>
        <w:rPr/>
        <w:t xml:space="preserve"> 四、投诉事项具体内容</w:t>
      </w:r>
    </w:p>
    <w:p>
      <w:pPr>
        <w:pStyle w:val="null3"/>
        <w:ind w:firstLine="480"/>
      </w:pPr>
      <w:r>
        <w:rPr/>
        <w:t xml:space="preserve"> 投诉事项 1：_____________________</w:t>
      </w:r>
    </w:p>
    <w:p>
      <w:pPr>
        <w:pStyle w:val="null3"/>
        <w:ind w:firstLine="480"/>
      </w:pPr>
      <w:r>
        <w:rPr/>
        <w:t xml:space="preserve"> 事实依据：_____________________</w:t>
      </w:r>
    </w:p>
    <w:p>
      <w:pPr>
        <w:pStyle w:val="null3"/>
        <w:ind w:firstLine="480"/>
      </w:pPr>
      <w:r>
        <w:rPr/>
        <w:t xml:space="preserve"> 法律依据：_____________________</w:t>
      </w:r>
    </w:p>
    <w:p>
      <w:pPr>
        <w:pStyle w:val="null3"/>
        <w:ind w:firstLine="480"/>
      </w:pPr>
      <w:r>
        <w:rPr/>
        <w:t xml:space="preserve"> 投诉事项2：_____________________</w:t>
      </w:r>
    </w:p>
    <w:p>
      <w:pPr>
        <w:pStyle w:val="null3"/>
        <w:ind w:firstLine="480"/>
      </w:pPr>
      <w:r>
        <w:rPr/>
        <w:t xml:space="preserve"> ……</w:t>
      </w:r>
    </w:p>
    <w:p>
      <w:pPr>
        <w:pStyle w:val="null3"/>
        <w:ind w:firstLine="480"/>
      </w:pPr>
      <w:r>
        <w:rPr/>
        <w:t xml:space="preserve"> 五、与投诉事项相关的投诉请求</w:t>
      </w:r>
    </w:p>
    <w:p>
      <w:pPr>
        <w:pStyle w:val="null3"/>
        <w:ind w:firstLine="480"/>
      </w:pPr>
      <w:r>
        <w:rPr/>
        <w:t xml:space="preserve"> 请求：________________________</w:t>
      </w:r>
    </w:p>
    <w:p>
      <w:pPr>
        <w:pStyle w:val="null3"/>
        <w:ind w:firstLine="480"/>
      </w:pPr>
      <w:r>
        <w:rPr/>
        <w:t xml:space="preserve"> 签字(签章)： ________公章________</w:t>
      </w:r>
    </w:p>
    <w:p>
      <w:pPr>
        <w:pStyle w:val="null3"/>
      </w:pPr>
      <w:r>
        <w:rPr/>
        <w:t xml:space="preserve"> 日期：____年____月____日</w:t>
      </w:r>
    </w:p>
    <w:p>
      <w:pPr>
        <w:pStyle w:val="null3"/>
        <w:ind w:firstLine="480"/>
      </w:pPr>
      <w:r>
        <w:rPr/>
        <w:t xml:space="preserve"> 投诉书制作说明：</w:t>
      </w:r>
    </w:p>
    <w:p>
      <w:pPr>
        <w:pStyle w:val="null3"/>
        <w:ind w:firstLine="480"/>
      </w:pPr>
      <w:r>
        <w:rPr/>
        <w:t xml:space="preserve"> 1.投诉人提起投诉时，应当提交投诉书和必要的证明材料，并按照被投诉人和与投诉事项有关的供应商数量提供投诉书副本。</w:t>
      </w:r>
    </w:p>
    <w:p>
      <w:pPr>
        <w:pStyle w:val="null3"/>
        <w:ind w:firstLine="480"/>
      </w:pPr>
      <w:r>
        <w:rPr/>
        <w:t xml:space="preserve"> 2.投诉人若委托代理人进行投诉的，投诉书应按照要求列明“授权代表”的有关内容，并在附件中提交由投诉人签署的授权委托书。授权委托书应当载明代理人的姓名或者名称、代理事项、具体权限、期限和相关事项。</w:t>
      </w:r>
    </w:p>
    <w:p>
      <w:pPr>
        <w:pStyle w:val="null3"/>
        <w:ind w:firstLine="480"/>
      </w:pPr>
      <w:r>
        <w:rPr/>
        <w:t xml:space="preserve"> 3.投诉人若对项目的某一分包进行投诉，投诉书应列明具体分包号。</w:t>
      </w:r>
    </w:p>
    <w:p>
      <w:pPr>
        <w:pStyle w:val="null3"/>
        <w:ind w:firstLine="480"/>
      </w:pPr>
      <w:r>
        <w:rPr/>
        <w:t xml:space="preserve"> 4.投诉书应简要列明质疑事项，质疑函、质疑答复等作为附件材料提供。</w:t>
      </w:r>
    </w:p>
    <w:p>
      <w:pPr>
        <w:pStyle w:val="null3"/>
        <w:ind w:firstLine="480"/>
      </w:pPr>
      <w:r>
        <w:rPr/>
        <w:t xml:space="preserve"> 5.投诉书的投诉事项应具体、明确，并有必要的事实依据和法律依据。</w:t>
      </w:r>
    </w:p>
    <w:p>
      <w:pPr>
        <w:pStyle w:val="null3"/>
        <w:ind w:firstLine="480"/>
      </w:pPr>
      <w:r>
        <w:rPr/>
        <w:t xml:space="preserve"> 6.投诉书的投诉请求应与投诉事项相关。</w:t>
      </w:r>
    </w:p>
    <w:p>
      <w:pPr>
        <w:pStyle w:val="null3"/>
        <w:ind w:firstLine="480"/>
      </w:pPr>
      <w:r>
        <w:rPr/>
        <w:t xml:space="preserve"> 7.投诉人为自然人的，投诉书应当由本人签字；投诉人为法人或者其他组织的，投诉书应当由法定代表人、主要负责人，或者其授权代表签字或者盖章，并加盖公章。</w:t>
      </w:r>
    </w:p>
    <w:p>
      <w:pPr>
        <w:pStyle w:val="null3"/>
        <w:ind w:firstLine="480"/>
      </w:pPr>
      <w:r>
        <w:rPr/>
        <w:t xml:space="preserve">  </w:t>
      </w:r>
    </w:p>
    <w:p>
      <w:pPr>
        <w:pStyle w:val="null3"/>
        <w:outlineLvl w:val="2"/>
      </w:pPr>
      <w:r>
        <w:rPr>
          <w:sz w:val="28"/>
          <w:b/>
        </w:rPr>
        <w:t>格式二十四：</w:t>
      </w:r>
    </w:p>
    <w:p>
      <w:pPr>
        <w:pStyle w:val="null3"/>
        <w:ind w:firstLine="480"/>
      </w:pPr>
      <w:r>
        <w:rPr/>
        <w:t>（以下格式文件由供应商根据需要选用）</w:t>
      </w:r>
    </w:p>
    <w:p>
      <w:pPr>
        <w:pStyle w:val="null3"/>
        <w:ind w:firstLine="480"/>
      </w:pPr>
      <w:r>
        <w:rPr/>
        <w:t>项目实施方案、质量保证及售后服务承诺等内容和格式自拟。</w:t>
      </w:r>
    </w:p>
    <w:p>
      <w:pPr>
        <w:pStyle w:val="null3"/>
        <w:ind w:firstLine="480"/>
      </w:pPr>
      <w:r>
        <w:rPr/>
        <w:t xml:space="preserve">  </w:t>
      </w:r>
    </w:p>
    <w:p>
      <w:pPr>
        <w:pStyle w:val="null3"/>
        <w:outlineLvl w:val="2"/>
      </w:pPr>
      <w:r>
        <w:rPr>
          <w:sz w:val="28"/>
          <w:b/>
        </w:rPr>
        <w:t>格式二十五：</w:t>
      </w:r>
    </w:p>
    <w:p>
      <w:pPr>
        <w:pStyle w:val="null3"/>
        <w:ind w:firstLine="480"/>
      </w:pPr>
      <w:r>
        <w:rPr/>
        <w:t>附件（以下格式文件由供应商根据需要选用）</w:t>
      </w:r>
    </w:p>
    <w:p>
      <w:pPr>
        <w:pStyle w:val="null3"/>
        <w:jc w:val="center"/>
        <w:outlineLvl w:val="3"/>
      </w:pPr>
      <w:r>
        <w:rPr>
          <w:sz w:val="24"/>
          <w:b/>
        </w:rPr>
        <w:t>政府采购投标（响应）担保函</w:t>
      </w:r>
    </w:p>
    <w:p>
      <w:pPr>
        <w:pStyle w:val="null3"/>
      </w:pPr>
      <w:r>
        <w:rPr/>
        <w:t>编号：【 】号</w:t>
      </w:r>
    </w:p>
    <w:p>
      <w:pPr>
        <w:pStyle w:val="null3"/>
        <w:ind w:firstLine="480"/>
      </w:pPr>
      <w:r>
        <w:rPr/>
        <w:t>（采购人）：</w:t>
      </w:r>
    </w:p>
    <w:p>
      <w:pPr>
        <w:pStyle w:val="null3"/>
        <w:ind w:firstLine="480"/>
      </w:pPr>
      <w:r>
        <w:rPr/>
        <w:t xml:space="preserve"> 鉴于__________（以下简称“投标（响应）人”）拟参加编号为__________的（以下简称“本项目”）投标（响应），根据本项目采购文件，投标（响应）人参加投标（响应）时应向你方交纳投标（响应）保证金，且可以投标保险凭证的形式交纳投标（响应）保证金。应投标（响应）人的申请，我方以保险的方式向你方提供如下投标保证保险凭证：</w:t>
      </w:r>
    </w:p>
    <w:p>
      <w:pPr>
        <w:pStyle w:val="null3"/>
        <w:ind w:firstLine="480"/>
      </w:pPr>
      <w:r>
        <w:rPr/>
        <w:t>一、保险责任的情形及保证金额</w:t>
      </w:r>
    </w:p>
    <w:p>
      <w:pPr>
        <w:pStyle w:val="null3"/>
        <w:ind w:firstLine="480"/>
      </w:pPr>
      <w:r>
        <w:rPr/>
        <w:t>（一）在投标（响应）人出现下列情形之一时，我方承担保险责任：</w:t>
      </w:r>
    </w:p>
    <w:p>
      <w:pPr>
        <w:pStyle w:val="null3"/>
        <w:ind w:firstLine="480"/>
      </w:pPr>
      <w:r>
        <w:rPr/>
        <w:t>1.中标（成交）后投标（响应）人无正当理由不与采购人签订《政府采购合同》；</w:t>
      </w:r>
    </w:p>
    <w:p>
      <w:pPr>
        <w:pStyle w:val="null3"/>
        <w:ind w:firstLine="480"/>
      </w:pPr>
      <w:r>
        <w:rPr/>
        <w:t>2.采购文件规定的投标（响应）人应当缴纳保证金的其他情形。</w:t>
      </w:r>
    </w:p>
    <w:p>
      <w:pPr>
        <w:pStyle w:val="null3"/>
        <w:ind w:firstLine="480"/>
      </w:pPr>
      <w:r>
        <w:rPr/>
        <w:t>（二）我方承担保险责任的最高金额为人民币__________元（大写）即本项目的投标（响应）保证金金额。</w:t>
      </w:r>
    </w:p>
    <w:p>
      <w:pPr>
        <w:pStyle w:val="null3"/>
        <w:ind w:firstLine="480"/>
      </w:pPr>
      <w:r>
        <w:rPr/>
        <w:t>二、保证的方式及保证期间</w:t>
      </w:r>
    </w:p>
    <w:p>
      <w:pPr>
        <w:pStyle w:val="null3"/>
        <w:ind w:firstLine="480"/>
      </w:pPr>
      <w:r>
        <w:rPr/>
        <w:t>我方保证的方式为：连带责任保证。</w:t>
      </w:r>
    </w:p>
    <w:p>
      <w:pPr>
        <w:pStyle w:val="null3"/>
        <w:ind w:firstLine="480"/>
      </w:pPr>
      <w:r>
        <w:rPr/>
        <w:t>我方的保证期间为：本保险凭证自__年__月__日起生效，有效期至开标日后的90天内。</w:t>
      </w:r>
    </w:p>
    <w:p>
      <w:pPr>
        <w:pStyle w:val="null3"/>
        <w:ind w:firstLine="480"/>
      </w:pPr>
      <w:r>
        <w:rPr/>
        <w:t>三、承担保证责任的程序</w:t>
      </w:r>
    </w:p>
    <w:p>
      <w:pPr>
        <w:pStyle w:val="null3"/>
        <w:ind w:firstLine="480"/>
      </w:pPr>
      <w:r>
        <w:rPr/>
        <w:t xml:space="preserve"> 1.你方要求我方承担保证责任的，应在本保函保证期间内向我方发出索赔通知。索赔通知应写明要求索赔的金额，支付款项应到达的账号、户名和开户行，并附有证明投标（响应）人发生我方应承担保证责任情形的事实材料。</w:t>
      </w:r>
    </w:p>
    <w:p>
      <w:pPr>
        <w:pStyle w:val="null3"/>
        <w:ind w:firstLine="480"/>
      </w:pPr>
      <w:r>
        <w:rPr/>
        <w:t>2.我方在收到索赔通知及相关证明材料后，在15个工作日内进行审查，符合应承担保证责任情形的，我方按照你方的要求代投标（响应）人向你方支付相应的索赔款项。</w:t>
      </w:r>
    </w:p>
    <w:p>
      <w:pPr>
        <w:pStyle w:val="null3"/>
        <w:ind w:firstLine="480"/>
      </w:pPr>
      <w:r>
        <w:rPr/>
        <w:t>四、保证责任的终止</w:t>
      </w:r>
    </w:p>
    <w:p>
      <w:pPr>
        <w:pStyle w:val="null3"/>
        <w:ind w:firstLine="480"/>
      </w:pPr>
      <w:r>
        <w:rPr/>
        <w:t>1.保证期间届满，你方未向我方书面主张保证责任的，自保证期间届满次日起，我方保证责任自动终止。</w:t>
      </w:r>
    </w:p>
    <w:p>
      <w:pPr>
        <w:pStyle w:val="null3"/>
        <w:ind w:firstLine="480"/>
      </w:pPr>
      <w:r>
        <w:rPr/>
        <w:t>2.我方按照本保函向你方履行了保证责任后，自我方向你方支付款项（支付款项从我方账户划出）之日起，保证责任终止。</w:t>
      </w:r>
    </w:p>
    <w:p>
      <w:pPr>
        <w:pStyle w:val="null3"/>
        <w:ind w:firstLine="480"/>
      </w:pPr>
      <w:r>
        <w:rPr/>
        <w:t>3.按照法律法规的规定或出现我方保证责任终止的其它情形的，我方在本保函项下的保证责任终止。</w:t>
      </w:r>
    </w:p>
    <w:p>
      <w:pPr>
        <w:pStyle w:val="null3"/>
        <w:ind w:firstLine="480"/>
      </w:pPr>
      <w:r>
        <w:rPr/>
        <w:t>五、免责条款</w:t>
      </w:r>
    </w:p>
    <w:p>
      <w:pPr>
        <w:pStyle w:val="null3"/>
        <w:ind w:firstLine="480"/>
      </w:pPr>
      <w:r>
        <w:rPr/>
        <w:t>1.依照法律规定或你方与投标（响应）人的另行约定，全部或者部分免除投标（响应）人投标（响应）保证金义务时，我方亦免除相应的保证责任。</w:t>
      </w:r>
    </w:p>
    <w:p>
      <w:pPr>
        <w:pStyle w:val="null3"/>
        <w:ind w:firstLine="480"/>
      </w:pPr>
      <w:r>
        <w:rPr/>
        <w:t>2.因你方原因致使投标（响应）人发生本保函第一条第（一）款约定情形的，我方不承担保证责任。</w:t>
      </w:r>
    </w:p>
    <w:p>
      <w:pPr>
        <w:pStyle w:val="null3"/>
        <w:ind w:firstLine="480"/>
      </w:pPr>
      <w:r>
        <w:rPr/>
        <w:t>3.因不可抗力造成投标（响应）人发生本保函第一条约定情形的，我方不承担保证责任。</w:t>
      </w:r>
    </w:p>
    <w:p>
      <w:pPr>
        <w:pStyle w:val="null3"/>
        <w:ind w:firstLine="480"/>
      </w:pPr>
      <w:r>
        <w:rPr/>
        <w:t>4.你方或其他有权机关对采购文件进行任何澄清或修改，加重我方保证责任的，我方对加重部分不承担保证责任，但该澄清或修改经我方事先书面同意的除外。</w:t>
      </w:r>
    </w:p>
    <w:p>
      <w:pPr>
        <w:pStyle w:val="null3"/>
        <w:ind w:firstLine="480"/>
      </w:pPr>
      <w:r>
        <w:rPr/>
        <w:t>六、争议的解决</w:t>
      </w:r>
    </w:p>
    <w:p>
      <w:pPr>
        <w:pStyle w:val="null3"/>
        <w:ind w:firstLine="480"/>
      </w:pPr>
      <w:r>
        <w:rPr/>
        <w:t>因本保函发生的纠纷，由你我双方协商解决，协商不成的，通过诉讼程序解决，诉讼管辖地法院为 法院。</w:t>
      </w:r>
    </w:p>
    <w:p>
      <w:pPr>
        <w:pStyle w:val="null3"/>
        <w:ind w:firstLine="480"/>
      </w:pPr>
      <w:r>
        <w:rPr/>
        <w:t>七、保函的生效</w:t>
      </w:r>
    </w:p>
    <w:p>
      <w:pPr>
        <w:pStyle w:val="null3"/>
        <w:ind w:firstLine="480"/>
      </w:pPr>
      <w:r>
        <w:rPr/>
        <w:t>本保函自我方加盖公章之日起生效。</w:t>
      </w:r>
    </w:p>
    <w:p>
      <w:pPr>
        <w:pStyle w:val="null3"/>
        <w:ind w:firstLine="480"/>
      </w:pPr>
      <w:r>
        <w:rPr/>
        <w:t>保证人：_______（公章）_______</w:t>
      </w:r>
    </w:p>
    <w:p>
      <w:pPr>
        <w:pStyle w:val="null3"/>
      </w:pPr>
      <w:r>
        <w:rPr/>
        <w:t>联系人：____________________</w:t>
      </w:r>
    </w:p>
    <w:p>
      <w:pPr>
        <w:pStyle w:val="null3"/>
      </w:pPr>
      <w:r>
        <w:rPr/>
        <w:t>联系电话：____________________</w:t>
      </w:r>
    </w:p>
    <w:p>
      <w:pPr>
        <w:pStyle w:val="null3"/>
      </w:pPr>
      <w:r>
        <w:rPr/>
        <w:t>___年___月___日</w:t>
      </w:r>
    </w:p>
    <w:p>
      <w:pPr>
        <w:pStyle w:val="null3"/>
        <w:ind w:firstLine="480"/>
      </w:pPr>
      <w:r>
        <w:rPr/>
        <w:t xml:space="preserve">  </w:t>
      </w:r>
    </w:p>
    <w:p>
      <w:pPr>
        <w:pStyle w:val="null3"/>
        <w:outlineLvl w:val="2"/>
      </w:pPr>
      <w:r>
        <w:rPr>
          <w:sz w:val="28"/>
          <w:b/>
        </w:rPr>
        <w:t>格式二十六：</w:t>
      </w:r>
    </w:p>
    <w:p>
      <w:pPr>
        <w:pStyle w:val="null3"/>
        <w:jc w:val="center"/>
        <w:outlineLvl w:val="3"/>
      </w:pPr>
      <w:r>
        <w:rPr>
          <w:sz w:val="24"/>
          <w:b/>
        </w:rPr>
        <w:t>政府采购履约担保函</w:t>
      </w:r>
    </w:p>
    <w:p>
      <w:pPr>
        <w:pStyle w:val="null3"/>
      </w:pPr>
      <w:r>
        <w:rPr/>
        <w:t>编号：</w:t>
      </w:r>
    </w:p>
    <w:p>
      <w:pPr>
        <w:pStyle w:val="null3"/>
        <w:ind w:firstLine="480"/>
      </w:pPr>
      <w:r>
        <w:rPr/>
        <w:t>（采购人）：</w:t>
      </w:r>
    </w:p>
    <w:p>
      <w:pPr>
        <w:pStyle w:val="null3"/>
        <w:ind w:firstLine="480"/>
      </w:pPr>
      <w:r>
        <w:rPr/>
        <w:t xml:space="preserve"> 鉴于贵方在__________项目（项目编号为__________以下简称“项目”）的采购中，确定__________为中标人/供应商，拟签订/已签订项目相关采购合同（以下简称“主合同”）。依据主合同的约定，供应商应向贵方交纳履约保证金，且可以履约担保函的形式交纳履约保证金。应供应商的申请，我方以保证的方式向贵方提供如下履约保证金担保：</w:t>
      </w:r>
    </w:p>
    <w:p>
      <w:pPr>
        <w:pStyle w:val="null3"/>
        <w:ind w:firstLine="480"/>
      </w:pPr>
      <w:r>
        <w:rPr/>
        <w:t>一、保证金额</w:t>
      </w:r>
    </w:p>
    <w:p>
      <w:pPr>
        <w:pStyle w:val="null3"/>
        <w:ind w:firstLine="480"/>
      </w:pPr>
      <w:r>
        <w:rPr/>
        <w:t>我方的保证范围是主合同约定的合同价款总额的___%，数额为__________（大写），币种为</w:t>
      </w:r>
      <w:r>
        <w:rPr>
          <w:u w:val="single"/>
        </w:rPr>
        <w:t>人民币</w:t>
      </w:r>
      <w:r>
        <w:rPr/>
        <w:t>（即主合同履约保证金金额）。</w:t>
      </w:r>
    </w:p>
    <w:p>
      <w:pPr>
        <w:pStyle w:val="null3"/>
        <w:ind w:firstLine="480"/>
      </w:pPr>
      <w:r>
        <w:rPr/>
        <w:t>二、我方保证的方式为：连带责任保证。</w:t>
      </w:r>
    </w:p>
    <w:p>
      <w:pPr>
        <w:pStyle w:val="null3"/>
        <w:ind w:firstLine="480"/>
      </w:pPr>
      <w:r>
        <w:rPr/>
        <w:t>三、我方保证的期间为：本保函自开立之日起生效，至 年 月 日止。</w:t>
      </w:r>
    </w:p>
    <w:p>
      <w:pPr>
        <w:pStyle w:val="null3"/>
        <w:ind w:firstLine="480"/>
      </w:pPr>
      <w:r>
        <w:rPr/>
        <w:t>四、在本保函的有效期内，如被保证人违反上述合同或协议约定的义务，我方将在收到你方提交的本保函文件及符合下列全部条件的索赔通知后</w:t>
      </w:r>
      <w:r>
        <w:rPr>
          <w:u w:val="single"/>
        </w:rPr>
        <w:t xml:space="preserve"> 30 </w:t>
      </w:r>
      <w:r>
        <w:rPr/>
        <w:t>个工作日内以上述保证金额为限支付你方索赔金额:</w:t>
      </w:r>
    </w:p>
    <w:p>
      <w:pPr>
        <w:pStyle w:val="null3"/>
        <w:ind w:firstLine="480"/>
      </w:pPr>
      <w:r>
        <w:rPr/>
        <w:t>(一)索赔通知文件必须以书面形式提出，列明索赔金额，并由你方法定代表人(负责人)或授权代理人签字并加盖公章;</w:t>
      </w:r>
    </w:p>
    <w:p>
      <w:pPr>
        <w:pStyle w:val="null3"/>
        <w:ind w:firstLine="480"/>
      </w:pPr>
      <w:r>
        <w:rPr/>
        <w:t>(二)索赔通知文件必须同时附有:</w:t>
      </w:r>
    </w:p>
    <w:p>
      <w:pPr>
        <w:pStyle w:val="null3"/>
        <w:ind w:firstLine="480"/>
      </w:pPr>
      <w:r>
        <w:rPr/>
        <w:t>1.一项书面声明，声明索赔款项并未由被保证人或其代理人直接或间接地支付给你方;</w:t>
      </w:r>
    </w:p>
    <w:p>
      <w:pPr>
        <w:pStyle w:val="null3"/>
        <w:ind w:firstLine="480"/>
      </w:pPr>
      <w:r>
        <w:rPr/>
        <w:t>2.证明被保证人违反上述合同或协议约定的义务以及有责任支付你方索赔金额的证据。</w:t>
      </w:r>
    </w:p>
    <w:p>
      <w:pPr>
        <w:pStyle w:val="null3"/>
        <w:ind w:firstLine="480"/>
      </w:pPr>
      <w:r>
        <w:rPr/>
        <w:t>(三)索赔通知文件必须在本保函有效期内到达以下地址：</w:t>
      </w:r>
    </w:p>
    <w:p>
      <w:pPr>
        <w:pStyle w:val="null3"/>
        <w:ind w:firstLine="480"/>
      </w:pPr>
      <w:r>
        <w:rPr/>
        <w:t>__________________________________________________。</w:t>
      </w:r>
    </w:p>
    <w:p>
      <w:pPr>
        <w:pStyle w:val="null3"/>
        <w:ind w:firstLine="480"/>
      </w:pPr>
      <w:r>
        <w:rPr/>
        <w:t>五、本保函保证金额将随被保证人逐步履行保函项下合同约定或法定的义务以及我方按你方索赔通知文件要求分次支付而相应递减。</w:t>
      </w:r>
    </w:p>
    <w:p>
      <w:pPr>
        <w:pStyle w:val="null3"/>
        <w:ind w:firstLine="480"/>
      </w:pPr>
      <w:r>
        <w:rPr/>
        <w:t>六、本保函项下的权利不得转让，不得设定担保。受益人未经我方书面同意转让本保函或其项下任何权利，我方在本保函项下的义务与责任全部消灭。</w:t>
      </w:r>
    </w:p>
    <w:p>
      <w:pPr>
        <w:pStyle w:val="null3"/>
        <w:ind w:firstLine="480"/>
      </w:pPr>
      <w:r>
        <w:rPr/>
        <w:t>七、本保函项下的合同或基础交易不成立、不生效、无效、被撤销、被解除，本保函无效;被保证人基于保函项下的合同或基础交易或其他原因的抗辩，我方均有权主张。</w:t>
      </w:r>
    </w:p>
    <w:p>
      <w:pPr>
        <w:pStyle w:val="null3"/>
        <w:ind w:firstLine="480"/>
      </w:pPr>
      <w:r>
        <w:rPr/>
        <w:t>八、因本保函发生争议协商解决不成，按以下第</w:t>
      </w:r>
      <w:r>
        <w:rPr>
          <w:u w:val="single"/>
        </w:rPr>
        <w:t xml:space="preserve"> (一)</w:t>
      </w:r>
      <w:r>
        <w:rPr/>
        <w:t>种方式解决:</w:t>
      </w:r>
    </w:p>
    <w:p>
      <w:pPr>
        <w:pStyle w:val="null3"/>
        <w:ind w:firstLine="480"/>
      </w:pPr>
      <w:r>
        <w:rPr/>
        <w:t>(一)向我方所在地的人民法院起诉。</w:t>
      </w:r>
    </w:p>
    <w:p>
      <w:pPr>
        <w:pStyle w:val="null3"/>
        <w:ind w:firstLine="480"/>
      </w:pPr>
      <w:r>
        <w:rPr/>
        <w:t>(二)提交</w:t>
      </w:r>
      <w:r>
        <w:rPr>
          <w:u w:val="single"/>
        </w:rPr>
        <w:t xml:space="preserve"> 此栏空白 </w:t>
      </w:r>
      <w:r>
        <w:rPr/>
        <w:t>仲裁委员会(仲裁地点为此栏空白)按照申请仲裁时该会现行有效的仲裁规则进行仲裁。仲裁裁决是终局的，对双方均有约束力。</w:t>
      </w:r>
    </w:p>
    <w:p>
      <w:pPr>
        <w:pStyle w:val="null3"/>
        <w:ind w:firstLine="480"/>
      </w:pPr>
      <w:r>
        <w:rPr/>
        <w:t>九、本保函适用中华人民共和国法律。</w:t>
      </w:r>
    </w:p>
    <w:p>
      <w:pPr>
        <w:pStyle w:val="null3"/>
        <w:ind w:firstLine="480"/>
      </w:pPr>
      <w:r>
        <w:rPr/>
        <w:t>十、其他条款:</w:t>
      </w:r>
    </w:p>
    <w:p>
      <w:pPr>
        <w:pStyle w:val="null3"/>
        <w:ind w:firstLine="480"/>
      </w:pPr>
      <w:r>
        <w:rPr/>
        <w:t>1.本保函有效期届满或提前终止，本保函自动失效，我方在本保函项下的义务与责任自动全部消灭，此后提出的任何索赔均为无效索赔，我方无义务作出任何赔付。</w:t>
      </w:r>
    </w:p>
    <w:p>
      <w:pPr>
        <w:pStyle w:val="null3"/>
        <w:ind w:firstLine="480"/>
      </w:pPr>
      <w:r>
        <w:rPr/>
        <w:t>2.所有索赔通知必须在我方工作时间内到达本保函规定的地址。</w:t>
      </w:r>
    </w:p>
    <w:p>
      <w:pPr>
        <w:pStyle w:val="null3"/>
        <w:ind w:firstLine="480"/>
      </w:pPr>
      <w:r>
        <w:rPr/>
        <w:t>十一、本保函自我方盖章之日起生效。</w:t>
      </w:r>
    </w:p>
    <w:p>
      <w:pPr>
        <w:pStyle w:val="null3"/>
      </w:pPr>
      <w:r>
        <w:rPr/>
        <w:t>保证人：___________(盖章)</w:t>
      </w:r>
    </w:p>
    <w:p>
      <w:pPr>
        <w:pStyle w:val="null3"/>
      </w:pPr>
      <w:r>
        <w:rPr/>
        <w:t>联系地址：_______________</w:t>
      </w:r>
    </w:p>
    <w:p>
      <w:pPr>
        <w:pStyle w:val="null3"/>
      </w:pPr>
      <w:r>
        <w:rPr/>
        <w:t>联系电话：_______________</w:t>
      </w:r>
    </w:p>
    <w:p>
      <w:pPr>
        <w:pStyle w:val="null3"/>
      </w:pPr>
      <w:r>
        <w:rPr/>
        <w:t>开立日期：___年___月___日</w:t>
      </w:r>
    </w:p>
    <w:p>
      <w:pPr>
        <w:pStyle w:val="null3"/>
        <w:jc w:val="center"/>
        <w:outlineLvl w:val="3"/>
      </w:pPr>
      <w:r>
        <w:rPr>
          <w:sz w:val="24"/>
          <w:b/>
        </w:rPr>
        <w:t>采购合同履约保险凭证</w:t>
      </w:r>
    </w:p>
    <w:p>
      <w:pPr>
        <w:pStyle w:val="null3"/>
      </w:pPr>
      <w:r>
        <w:rPr/>
        <w:t>致被保险人__________：</w:t>
      </w:r>
    </w:p>
    <w:p>
      <w:pPr>
        <w:pStyle w:val="null3"/>
        <w:ind w:firstLine="480"/>
      </w:pPr>
      <w:r>
        <w:rPr/>
        <w:t>鉴于你方____________（招标方/被保险人）接受投保人____________（投标方）参加____________（采购）项目的投标，向投保人签发中标通知书，投保人在我公司投保《采购合同履约保证保险》，我公司接受投保人的请求，在保险责任范围内，愿意就投保人履行与你方订立的采购合同，向你方提供如下保证保险：</w:t>
      </w:r>
    </w:p>
    <w:p>
      <w:pPr>
        <w:pStyle w:val="null3"/>
        <w:ind w:firstLine="480"/>
      </w:pPr>
      <w:r>
        <w:rPr/>
        <w:t>一、我公司对上述采购项目出具的《采购合同履约保证保险》保单号：</w:t>
      </w:r>
    </w:p>
    <w:p>
      <w:pPr>
        <w:pStyle w:val="null3"/>
        <w:ind w:firstLine="480"/>
      </w:pPr>
      <w:r>
        <w:rPr/>
        <w:t>二、上述保单项下我公司的保险金额（最高限额）：人民币 （￥： 元）</w:t>
      </w:r>
    </w:p>
    <w:p>
      <w:pPr>
        <w:pStyle w:val="null3"/>
        <w:ind w:firstLine="480"/>
      </w:pPr>
      <w:r>
        <w:rPr/>
        <w:t>上述全部保险单的保险金额随投保人逐步履行采购合同约定的义务或我公司的赔付而递减。</w:t>
      </w:r>
    </w:p>
    <w:p>
      <w:pPr>
        <w:pStyle w:val="null3"/>
        <w:ind w:firstLine="480"/>
      </w:pPr>
      <w:r>
        <w:rPr/>
        <w:t>三、本保险的保险期间自____年___月___日___时起至___年___月___日___时止，共计___天。</w:t>
      </w:r>
    </w:p>
    <w:p>
      <w:pPr>
        <w:pStyle w:val="null3"/>
        <w:ind w:firstLine="480"/>
      </w:pPr>
      <w:r>
        <w:rPr/>
        <w:t>四、本保险合同仅承担履约保证责任：在本保险期限内，供应商在《采购合同》的履约过程中，因下列情形给你方造成直接损失的，在收到你方提交的符合保险合同约定的全部条件的书面文件，我公司依据保险合同有关约定并与你方达成一致赔偿意见后</w:t>
      </w:r>
      <w:r>
        <w:rPr>
          <w:u w:val="single"/>
        </w:rPr>
        <w:t xml:space="preserve"> 30 </w:t>
      </w:r>
      <w:r>
        <w:rPr/>
        <w:t>个工作日内以上述保险金额为限，支付你方索赔金额。</w:t>
      </w:r>
    </w:p>
    <w:p>
      <w:pPr>
        <w:pStyle w:val="null3"/>
        <w:ind w:firstLine="480"/>
      </w:pPr>
      <w:r>
        <w:rPr/>
        <w:t>（一）投保人未按照采购合同约定的时间、地点交付采购标的；</w:t>
      </w:r>
    </w:p>
    <w:p>
      <w:pPr>
        <w:pStyle w:val="null3"/>
        <w:ind w:firstLine="480"/>
      </w:pPr>
      <w:r>
        <w:rPr/>
        <w:t>（二）投保人供应采购标的的规格、型号、数量、质量等不符合《采购合同》的约定。</w:t>
      </w:r>
    </w:p>
    <w:p>
      <w:pPr>
        <w:pStyle w:val="null3"/>
        <w:ind w:firstLine="480"/>
      </w:pPr>
      <w:r>
        <w:rPr/>
        <w:t>五、索赔文件</w:t>
      </w:r>
    </w:p>
    <w:p>
      <w:pPr>
        <w:pStyle w:val="null3"/>
        <w:ind w:firstLine="480"/>
      </w:pPr>
      <w:r>
        <w:rPr/>
        <w:t>（一）经被保险人有权人签字、加盖被保险人公章的书面索赔声明正本，索赔声明须注明本保险凭证对应的保单号并申明如下事实：</w:t>
      </w:r>
    </w:p>
    <w:p>
      <w:pPr>
        <w:pStyle w:val="null3"/>
        <w:ind w:firstLine="480"/>
      </w:pPr>
      <w:r>
        <w:rPr/>
        <w:t>（1）投保人未履行采购合同相关义务；</w:t>
      </w:r>
    </w:p>
    <w:p>
      <w:pPr>
        <w:pStyle w:val="null3"/>
        <w:ind w:firstLine="480"/>
      </w:pPr>
      <w:r>
        <w:rPr/>
        <w:t>（2）投保人的违约事实。</w:t>
      </w:r>
    </w:p>
    <w:p>
      <w:pPr>
        <w:pStyle w:val="null3"/>
        <w:ind w:firstLine="480"/>
      </w:pPr>
      <w:r>
        <w:rPr/>
        <w:t>（二）保险单正本；</w:t>
      </w:r>
    </w:p>
    <w:p>
      <w:pPr>
        <w:pStyle w:val="null3"/>
        <w:ind w:firstLine="480"/>
      </w:pPr>
      <w:r>
        <w:rPr/>
        <w:t>（三）《采购合同》副本及与采购项目进展、质量、缺陷有关的证明文件（包括《中标通知书》、投标书及其附录、会议纪要、其他合同文件等）；</w:t>
      </w:r>
    </w:p>
    <w:p>
      <w:pPr>
        <w:pStyle w:val="null3"/>
        <w:ind w:firstLine="480"/>
      </w:pPr>
      <w:r>
        <w:rPr/>
        <w:t>（四）保险人要求投保人、被保险人所能提供的与确认保险事故的性质、原因、损失程度等有关的其他证明和资料；</w:t>
      </w:r>
    </w:p>
    <w:p>
      <w:pPr>
        <w:pStyle w:val="null3"/>
        <w:ind w:firstLine="480"/>
      </w:pPr>
      <w:r>
        <w:rPr/>
        <w:t>（五）仲裁机构出具的裁决书或法院出具的裁定书、判决书等生效法律文书（适用于仲裁或诉讼确认损失的方式）；</w:t>
      </w:r>
    </w:p>
    <w:p>
      <w:pPr>
        <w:pStyle w:val="null3"/>
        <w:ind w:firstLine="480"/>
      </w:pPr>
      <w:r>
        <w:rPr/>
        <w:t>六、未经保险人书面同意，本保险凭证与保险合同不得转让、质押，否则保险人在本保险凭证与保险合同项下的保险责任自动解除。</w:t>
      </w:r>
    </w:p>
    <w:p>
      <w:pPr>
        <w:pStyle w:val="null3"/>
        <w:ind w:firstLine="480"/>
      </w:pPr>
      <w:r>
        <w:rPr/>
        <w:t>七、本保证保险发生争议协商解决不成，向保险人所在地有管辖权的人民法院提起诉讼。</w:t>
      </w:r>
    </w:p>
    <w:p>
      <w:pPr>
        <w:pStyle w:val="null3"/>
        <w:ind w:firstLine="480"/>
      </w:pPr>
      <w:r>
        <w:rPr/>
        <w:t>八、本保证保险适用的保险条款为《_______________________》。</w:t>
      </w:r>
    </w:p>
    <w:p>
      <w:pPr>
        <w:pStyle w:val="null3"/>
        <w:ind w:firstLine="480"/>
      </w:pPr>
      <w:r>
        <w:rPr/>
        <w:t>九、保险责任免除及其他本保险凭证未载明事宜以保险合同约定为准。</w:t>
      </w:r>
    </w:p>
    <w:p>
      <w:pPr>
        <w:pStyle w:val="null3"/>
        <w:ind w:firstLine="480"/>
      </w:pPr>
      <w:r>
        <w:rPr/>
        <w:t>十、本保险凭证自保险人加盖保单专用章起生效。</w:t>
      </w:r>
    </w:p>
    <w:p>
      <w:pPr>
        <w:pStyle w:val="null3"/>
      </w:pPr>
      <w:r>
        <w:rPr/>
        <w:t>保证人：__________(盖章)</w:t>
      </w:r>
    </w:p>
    <w:p>
      <w:pPr>
        <w:pStyle w:val="null3"/>
      </w:pPr>
      <w:r>
        <w:rPr/>
        <w:t>地址：__________________</w:t>
      </w:r>
    </w:p>
    <w:p>
      <w:pPr>
        <w:pStyle w:val="null3"/>
      </w:pPr>
      <w:r>
        <w:rPr/>
        <w:t>电话：__________________</w:t>
      </w:r>
    </w:p>
    <w:p>
      <w:pPr>
        <w:pStyle w:val="null3"/>
      </w:pPr>
      <w:r>
        <w:rPr/>
        <w:t>开立日期：____年__月__日</w:t>
      </w:r>
    </w:p>
    <w:p w14:paraId="6CD069BC">
      <w:pPr>
        <w:pStyle w:val="null3"/>
        <w:rPr>
          <w:rFonts w:hint="eastAsia"/>
          <w:lang w:val="en-US" w:eastAsia="zh-Hans"/>
        </w:rPr>
      </w:pPr>
      <w:r>
        <w:rPr>
          <w:rFonts w:hint="eastAsia"/>
          <w:lang w:val="en-US" w:eastAsia="zh-Hans"/>
        </w:rPr>
        <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Helvetica Neue">
    <w:panose1 w:val="02000503000000020004"/>
    <w:charset w:val="00"/>
    <w:family w:val="auto"/>
    <w:pitch w:val="default"/>
    <w:sig w:usb0="E50002FF" w:usb1="500079DB" w:usb2="00000010" w:usb3="00000000" w:csb0="0000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8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3B52B8D"/>
    <w:rsid w:val="177F50ED"/>
    <w:rsid w:val="23FB55E8"/>
    <w:rsid w:val="53B52B8D"/>
    <w:rsid w:val="5A7E2464"/>
    <w:rsid w:val="77F79321"/>
    <w:rsid w:val="7F7C4879"/>
    <w:rsid w:val="7FFDAA95"/>
    <w:rsid w:val="BBBF7779"/>
    <w:rsid w:val="FAF3070D"/>
    <w:rsid w:val="FBD72E15"/>
    <w:rsid w:val="FBF94665"/>
    <w:rsid w:val="FDF971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pPr/>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customStyle="true" w:type="paragraph" w:styleId="null3">
    <w:name w:val="null3"/>
    <w:hidden/>
    <w:rPr>
      <w:rFonts w:hint="eastAsia"/>
      <w:lang w:val="en-US" w:eastAsia="zh-Hans"/>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Words>
  <Characters>11</Characters>
  <Lines>0</Lines>
  <Paragraphs>0</Paragraphs>
  <TotalTime>2</TotalTime>
  <ScaleCrop>false</ScaleCrop>
  <LinksUpToDate>false</LinksUpToDate>
  <CharactersWithSpaces>11</CharactersWithSpaces>
  <Application>WPS Office_12.1.21861.21861_F1E327BC-269C-435d-A152-05C5408002CA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2022-04-10T11:57:00Z</dcterms:created>
  <dc:creator>广东政府采购智慧云平台</dc:creator>
  <dcterms:modified xsi:type="dcterms:W3CDTF">2025-08-15T17:31:23Z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2052-12.1.21861.21861</vt:lpwstr>
  </property>
  <property fmtid="{D5CDD505-2E9C-101B-9397-08002B2CF9AE}" pid="3" name="ICV">
    <vt:lpwstr>84AAD3F223FF2AC521F59E68BCC7017B_42</vt:lpwstr>
  </property>
</Properties>
</file>