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440111-2026-02731</w:t>
      </w:r>
    </w:p>
    <w:p>
      <w:pPr>
        <w:pStyle w:val="null3"/>
        <w:jc w:val="center"/>
        <w:outlineLvl w:val="3"/>
      </w:pPr>
      <w:r>
        <w:rPr>
          <w:sz w:val="24"/>
          <w:b/>
        </w:rPr>
        <w:t>采购项目编号：</w:t>
      </w:r>
      <w:r>
        <w:rPr>
          <w:sz w:val="24"/>
          <w:b/>
        </w:rPr>
        <w:t>0877-26GZTP0ZC0301</w:t>
      </w:r>
    </w:p>
    <w:p>
      <w:pPr>
        <w:pStyle w:val="null3"/>
        <w:jc w:val="center"/>
        <w:outlineLvl w:val="3"/>
      </w:pPr>
      <w:r>
        <w:rPr>
          <w:sz w:val="24"/>
          <w:b/>
        </w:rPr>
        <w:t>项目名称：</w:t>
      </w:r>
      <w:r>
        <w:rPr>
          <w:sz w:val="24"/>
          <w:b/>
        </w:rPr>
        <w:t>广州市公安局白云分局机动车保险服务采购项目</w:t>
      </w:r>
    </w:p>
    <w:p>
      <w:pPr>
        <w:pStyle w:val="null3"/>
        <w:jc w:val="center"/>
        <w:outlineLvl w:val="3"/>
      </w:pPr>
      <w:r>
        <w:rPr>
          <w:sz w:val="24"/>
          <w:b/>
        </w:rPr>
        <w:t>采购人：</w:t>
      </w:r>
      <w:r>
        <w:rPr>
          <w:sz w:val="24"/>
          <w:b/>
        </w:rPr>
        <w:t>广州市公安局白云分局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广州市公安局白云分局</w:t>
      </w:r>
      <w:r>
        <w:rPr/>
        <w:t>的委托，采用</w:t>
      </w:r>
      <w:r>
        <w:rPr/>
        <w:t>公开招标</w:t>
      </w:r>
      <w:r>
        <w:rPr/>
        <w:t>方式组织采购</w:t>
      </w:r>
      <w:r>
        <w:rPr/>
        <w:t>广州市公安局白云分局机动车保险服务采购项目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广州市公安局白云分局机动车保险服务采购项目</w:t>
      </w:r>
    </w:p>
    <w:p>
      <w:pPr>
        <w:pStyle w:val="null3"/>
        <w:ind w:firstLine="480"/>
      </w:pPr>
      <w:r>
        <w:rPr/>
        <w:t>采购计划编号：</w:t>
      </w:r>
      <w:r>
        <w:rPr/>
        <w:t>440111-2026-02731</w:t>
      </w:r>
    </w:p>
    <w:p>
      <w:pPr>
        <w:pStyle w:val="null3"/>
        <w:ind w:firstLine="480"/>
      </w:pPr>
      <w:r>
        <w:rPr/>
        <w:t>采购项目编号：</w:t>
      </w:r>
      <w:r>
        <w:rPr/>
        <w:t>0877-26GZTP0ZC0301</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采购包1(广州市公安局白云分局机动车保险服务采购项目):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财产保险服务</w:t>
            </w:r>
          </w:p>
        </w:tc>
        <w:tc>
          <w:tcPr>
            <w:tcW w:type="dxa" w:w="2052"/>
          </w:tcPr>
          <w:p>
            <w:pPr>
              <w:pStyle w:val="null3"/>
            </w:pPr>
            <w:r>
              <w:rPr/>
              <w:t>广州市公安局白云分局机动车保险服务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本项目采购服务时间为两年，合同实行一年一签（具体以实际签订合同约定期限为准）,每年合同以当年服务期限届满或结算达到当年合同金额(150万元）时，以上述先到者为准，当年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采购包1（广州市公安局白云分局机动车保险服务采购项目）：</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（2）本项目所属行业：金融业。</w:t>
      </w:r>
    </w:p>
    <w:p>
      <w:pPr>
        <w:pStyle w:val="null3"/>
        <w:outlineLvl w:val="3"/>
      </w:pPr>
      <w:r>
        <w:rPr>
          <w:sz w:val="24"/>
          <w:b/>
        </w:rPr>
        <w:t>3.本项目特定的资格要求：</w:t>
      </w:r>
    </w:p>
    <w:p>
      <w:pPr>
        <w:pStyle w:val="null3"/>
      </w:pPr>
      <w:r>
        <w:rPr/>
        <w:t>采购包1（广州市公安局白云分局机动车保险服务采购项目）：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p>
      <w:pPr>
        <w:pStyle w:val="null3"/>
      </w:pPr>
      <w:r>
        <w:rPr/>
        <w:t>3)投标人必须是经国家保险监督管理机构批准在中华人民共和国境内设立和营业的，并依法被核定许可经营车辆保险业务的保险机构（须提供在有效期内的《保险许可证》或《金融许可证》扫描件加盖投标人公章，如国家另有规定，则适用其规定并提供说明）；如分公司或中心支公司或营销服务部等分支机构的保险机构参与投标的，还须获得具有独立法人资格的总公司的授权（提供授权证明，格式自拟），且同一法人单位只能授权一家分支机构参加本项目投标（总公司与分支机构同时参与投标的，或总公司授权一家以上分支机构同时参与投标的，将同时作无效投标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广州市公安局白云分局</w:t>
      </w:r>
    </w:p>
    <w:p>
      <w:pPr>
        <w:pStyle w:val="null3"/>
        <w:ind w:firstLine="480"/>
      </w:pPr>
      <w:r>
        <w:rPr/>
        <w:t xml:space="preserve"> 地址：</w:t>
      </w:r>
      <w:r>
        <w:rPr/>
        <w:t>广州市白云区白云大道北333号</w:t>
      </w:r>
    </w:p>
    <w:p>
      <w:pPr>
        <w:pStyle w:val="null3"/>
        <w:ind w:firstLine="480"/>
      </w:pPr>
      <w:r>
        <w:rPr/>
        <w:t xml:space="preserve"> 联系方式：</w:t>
      </w:r>
      <w:r>
        <w:rPr/>
        <w:t>020-83112320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38931901</w:t>
      </w:r>
    </w:p>
    <w:p>
      <w:pPr>
        <w:pStyle w:val="null3"/>
        <w:outlineLvl w:val="3"/>
      </w:pPr>
      <w:r>
        <w:rPr>
          <w:sz w:val="24"/>
          <w:b/>
        </w:rPr>
        <w:t xml:space="preserve"> 3.项目联系方式</w:t>
      </w:r>
    </w:p>
    <w:p>
      <w:pPr>
        <w:pStyle w:val="null3"/>
        <w:ind w:firstLine="480"/>
      </w:pPr>
      <w:r>
        <w:rPr/>
        <w:t xml:space="preserve"> 项目联系人：</w:t>
      </w:r>
      <w:r>
        <w:rPr/>
        <w:t>吴嘉南</w:t>
      </w:r>
    </w:p>
    <w:p>
      <w:pPr>
        <w:pStyle w:val="null3"/>
        <w:ind w:firstLine="480"/>
      </w:pPr>
      <w:r>
        <w:rPr/>
        <w:t xml:space="preserve"> 电话：</w:t>
      </w:r>
      <w:r>
        <w:rPr/>
        <w:t>38931901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spacing w:after="165"/>
        <w:jc w:val="both"/>
      </w:pPr>
      <w:r>
        <w:rPr>
          <w:sz w:val="21"/>
        </w:rPr>
        <w:t>品目分类：财产保险服务</w:t>
      </w:r>
    </w:p>
    <w:p>
      <w:pPr>
        <w:pStyle w:val="null3"/>
        <w:spacing w:after="165"/>
        <w:jc w:val="both"/>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spacing w:after="165"/>
        <w:jc w:val="both"/>
      </w:pPr>
      <w:r>
        <w:rPr>
          <w:sz w:val="21"/>
        </w:rPr>
        <w:t>本项目对应的中小企业划分标准所属行业为：金融业</w:t>
      </w:r>
    </w:p>
    <w:p>
      <w:pPr>
        <w:pStyle w:val="null3"/>
        <w:spacing w:after="165"/>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spacing w:after="165"/>
        <w:ind w:firstLine="480"/>
        <w:jc w:val="both"/>
      </w:pPr>
      <w:r>
        <w:rPr>
          <w:sz w:val="21"/>
          <w:b/>
        </w:rPr>
        <w:t>一、</w:t>
      </w:r>
      <w:r>
        <w:rPr>
          <w:sz w:val="21"/>
          <w:b/>
        </w:rPr>
        <w:t>采购范围</w:t>
      </w:r>
    </w:p>
    <w:p>
      <w:pPr>
        <w:pStyle w:val="null3"/>
        <w:spacing w:after="165"/>
        <w:ind w:firstLine="420"/>
        <w:jc w:val="left"/>
      </w:pPr>
      <w:r>
        <w:rPr>
          <w:sz w:val="21"/>
        </w:rPr>
        <w:t>（一）广州市公安局白云分局现有机动车（汽车</w:t>
      </w:r>
      <w:r>
        <w:rPr>
          <w:sz w:val="21"/>
        </w:rPr>
        <w:t>502辆（其中</w:t>
      </w:r>
      <w:r>
        <w:rPr>
          <w:sz w:val="21"/>
        </w:rPr>
        <w:t>油车</w:t>
      </w:r>
      <w:r>
        <w:rPr>
          <w:sz w:val="21"/>
        </w:rPr>
        <w:t>363辆，新能源车（含混动）139辆）</w:t>
      </w:r>
      <w:r>
        <w:rPr>
          <w:sz w:val="21"/>
        </w:rPr>
        <w:t>、摩托车</w:t>
      </w:r>
      <w:r>
        <w:rPr>
          <w:sz w:val="21"/>
        </w:rPr>
        <w:t>323辆）的车辆保险服务，机动车数量在服务期间会有一定数目的调整,以采购人的具体通知为准。本项目确定一家中标人，为采购人提供所属机动车辆保险。</w:t>
      </w:r>
    </w:p>
    <w:p>
      <w:pPr>
        <w:pStyle w:val="null3"/>
        <w:spacing w:after="165"/>
        <w:ind w:firstLine="420"/>
        <w:jc w:val="both"/>
      </w:pPr>
      <w:r>
        <w:rPr>
          <w:sz w:val="21"/>
        </w:rPr>
        <w:t>（二）保险期限及服务期限：</w:t>
      </w:r>
    </w:p>
    <w:p>
      <w:pPr>
        <w:pStyle w:val="null3"/>
        <w:spacing w:after="165"/>
        <w:ind w:firstLine="420"/>
        <w:jc w:val="both"/>
      </w:pPr>
      <w:r>
        <w:rPr>
          <w:sz w:val="21"/>
        </w:rPr>
        <w:t>1、保险期限：保险责任按投保车辆的起保日期至终保日期计算（以保单载明为准）。</w:t>
      </w:r>
    </w:p>
    <w:p>
      <w:pPr>
        <w:pStyle w:val="null3"/>
        <w:spacing w:after="165"/>
        <w:ind w:firstLine="420"/>
        <w:jc w:val="both"/>
      </w:pPr>
      <w:r>
        <w:rPr>
          <w:sz w:val="21"/>
        </w:rPr>
        <w:t>2、服务期限：本项目采购服务时间为两年，合同实行一年一签（具体以实际签订合同约定期限为准）,每年合同以当年服务期限届满或结算达到当年合同金额(150万元）时，以上述先到者为准，当年合同自动终止。</w:t>
      </w:r>
    </w:p>
    <w:p>
      <w:pPr>
        <w:pStyle w:val="null3"/>
        <w:spacing w:after="165"/>
        <w:ind w:firstLine="420"/>
        <w:jc w:val="both"/>
      </w:pPr>
      <w:r>
        <w:rPr>
          <w:sz w:val="21"/>
        </w:rPr>
        <w:t>（三）本项目采购金额为</w:t>
      </w:r>
      <w:r>
        <w:rPr>
          <w:sz w:val="21"/>
        </w:rPr>
        <w:t>300万元，以公开招标方式确定一个中标人，在2026年度安排资金750,000.00元，2027年度安排资金1,500,000.00元，2028年度安排资金750,000.00元</w:t>
      </w:r>
      <w:r>
        <w:rPr>
          <w:sz w:val="21"/>
        </w:rPr>
        <w:t>；具体以财政资金批复为准</w:t>
      </w:r>
      <w:r>
        <w:rPr>
          <w:sz w:val="21"/>
        </w:rPr>
        <w:t>。</w:t>
      </w:r>
    </w:p>
    <w:p>
      <w:pPr>
        <w:pStyle w:val="null3"/>
        <w:spacing w:after="165"/>
        <w:ind w:firstLine="420"/>
        <w:jc w:val="both"/>
      </w:pPr>
      <w:r>
        <w:rPr>
          <w:sz w:val="21"/>
        </w:rPr>
        <w:t>（四）合同有效期内，在合同总价内按实际发生金额进行结算，累计支付总额不超过合同总价。</w:t>
      </w:r>
    </w:p>
    <w:p>
      <w:pPr>
        <w:pStyle w:val="null3"/>
        <w:spacing w:after="165"/>
        <w:ind w:firstLine="420"/>
        <w:jc w:val="both"/>
      </w:pPr>
      <w:r>
        <w:rPr>
          <w:sz w:val="21"/>
        </w:rPr>
        <w:t>（五）投保车辆信息。（详见公告附件）</w:t>
      </w:r>
    </w:p>
    <w:p>
      <w:pPr>
        <w:pStyle w:val="null3"/>
        <w:spacing w:after="165"/>
        <w:ind w:firstLine="480"/>
        <w:jc w:val="both"/>
      </w:pPr>
      <w:r>
        <w:rPr>
          <w:sz w:val="21"/>
          <w:b/>
        </w:rPr>
        <w:t>二、报价及结算要求</w:t>
      </w:r>
    </w:p>
    <w:p>
      <w:pPr>
        <w:pStyle w:val="null3"/>
        <w:spacing w:after="165"/>
        <w:ind w:firstLine="210"/>
        <w:jc w:val="left"/>
      </w:pPr>
      <w:r>
        <w:rPr>
          <w:sz w:val="21"/>
          <w:shd w:fill="FFFFFF" w:val="clear"/>
        </w:rPr>
        <w:t xml:space="preserve">    （一）投标人对项目中的汽车交通事故责任强制保险（含汽车车船税）、交通事故责任强制保险须按</w:t>
      </w:r>
      <w:r>
        <w:rPr>
          <w:sz w:val="21"/>
          <w:shd w:fill="FFFFFF" w:val="clear"/>
        </w:rPr>
        <w:t>国家金融监督管理总局（原银保监会）</w:t>
      </w:r>
      <w:r>
        <w:rPr>
          <w:sz w:val="21"/>
          <w:shd w:fill="FFFFFF" w:val="clear"/>
        </w:rPr>
        <w:t>制定的《机动车交通事故责任强制保险费率方案》（以最新版本为准）的统一规定执行；</w:t>
      </w:r>
    </w:p>
    <w:p>
      <w:pPr>
        <w:pStyle w:val="null3"/>
        <w:spacing w:after="165"/>
        <w:ind w:firstLine="210"/>
        <w:jc w:val="left"/>
      </w:pPr>
      <w:r>
        <w:rPr>
          <w:sz w:val="21"/>
          <w:shd w:fill="FFFFFF" w:val="clear"/>
        </w:rPr>
        <w:t xml:space="preserve">    （二）投标人必须按《国家税务总局中国保险监督管理委员会关于机动车车船税代收代缴有关事项的公告》（以最新版本为准）及采购人所在地省级税务主管部门发布的车船税代收代缴管理办法对项目中非警牌车辆代扣代缴车船税；</w:t>
      </w:r>
    </w:p>
    <w:p>
      <w:pPr>
        <w:pStyle w:val="null3"/>
        <w:spacing w:after="165"/>
        <w:ind w:firstLine="210"/>
        <w:jc w:val="left"/>
      </w:pPr>
      <w:r>
        <w:rPr>
          <w:sz w:val="21"/>
          <w:shd w:fill="FFFFFF" w:val="clear"/>
        </w:rPr>
        <w:t xml:space="preserve">    （三）投标人对项目中汽车的商业保险按《机动车综合商业保险示范条款》《特种车商业保险示范条款》</w:t>
      </w:r>
      <w:r>
        <w:rPr>
          <w:sz w:val="21"/>
          <w:shd w:fill="FFFFFF" w:val="clear"/>
        </w:rPr>
        <w:t>《中国保险行业协会新能源汽车商业保险示范条款（试行）》</w:t>
      </w:r>
      <w:r>
        <w:rPr>
          <w:sz w:val="21"/>
          <w:shd w:fill="FFFFFF" w:val="clear"/>
        </w:rPr>
        <w:t>（以最新版本为准）的规定执行，车辆保险价格</w:t>
      </w:r>
      <w:r>
        <w:rPr>
          <w:sz w:val="21"/>
          <w:shd w:fill="FFFFFF" w:val="clear"/>
        </w:rPr>
        <w:t>=中国保险行业协会商业车险费率基准×无赔款优待系数（NCD系数）×自主定价系数；</w:t>
      </w:r>
      <w:r>
        <w:rPr>
          <w:sz w:val="21"/>
          <w:shd w:fill="FFFFFF" w:val="clear"/>
        </w:rPr>
        <w:t>摩托车商业保险按照《中国保险行业协会摩托车、拖拉机综合商业保险示范条款》（以最新版本为准）执行。</w:t>
      </w:r>
    </w:p>
    <w:p>
      <w:pPr>
        <w:pStyle w:val="null3"/>
        <w:spacing w:after="165"/>
        <w:ind w:firstLine="210"/>
        <w:jc w:val="left"/>
      </w:pPr>
      <w:r>
        <w:rPr>
          <w:sz w:val="21"/>
          <w:shd w:fill="FFFFFF" w:val="clear"/>
        </w:rPr>
        <w:t xml:space="preserve">    （四）</w:t>
      </w:r>
      <w:r>
        <w:rPr>
          <w:sz w:val="21"/>
          <w:shd w:fill="FFFFFF" w:val="clear"/>
        </w:rPr>
        <w:t>汽车商业保险价格允许在中国保险行业协会商业车险费率基准上上浮，即投标折扣率可以大于</w:t>
      </w:r>
      <w:r>
        <w:rPr>
          <w:sz w:val="21"/>
          <w:shd w:fill="FFFFFF" w:val="clear"/>
        </w:rPr>
        <w:t>100%。</w:t>
      </w:r>
    </w:p>
    <w:p>
      <w:pPr>
        <w:pStyle w:val="null3"/>
        <w:spacing w:after="165"/>
        <w:ind w:firstLine="210"/>
        <w:jc w:val="left"/>
      </w:pPr>
      <w:r>
        <w:rPr>
          <w:sz w:val="21"/>
        </w:rPr>
        <w:t>★（五）本项目以车辆商业险费用折扣率进行报价，即折扣率=自主定价系数×100%；自主定价系数不得超出中国银行保险监督管理委员会（现为国家金融监督管理局（或原中国银保监会））确定的系数范围</w:t>
      </w:r>
      <w:r>
        <w:rPr>
          <w:sz w:val="21"/>
        </w:rPr>
        <w:t>，</w:t>
      </w:r>
      <w:r>
        <w:rPr>
          <w:sz w:val="21"/>
        </w:rPr>
        <w:t>如自主定价系数为</w:t>
      </w:r>
      <w:r>
        <w:rPr>
          <w:sz w:val="21"/>
        </w:rPr>
        <w:t>0.60，则“折扣率”填写为60%。折扣率必须为固定报价，不为零，不为负数，不为区间值（如：60%～80%），报价可保留小数点后两位，如：60.12%。如供应商自主定价系数报价为60.12%，则车辆保险价格=中国保险行业协会商业车险费率基准×无赔款优待系数（NCD）×0.6012。</w:t>
      </w:r>
    </w:p>
    <w:p>
      <w:pPr>
        <w:pStyle w:val="null3"/>
        <w:spacing w:after="165"/>
        <w:ind w:firstLine="210"/>
        <w:jc w:val="left"/>
      </w:pPr>
      <w:r>
        <w:rPr>
          <w:sz w:val="21"/>
        </w:rPr>
        <w:t>（六）中国保险行业协会商业车险费率基准，以中国保险行业协会财产保险公司自主注册平台（</w:t>
      </w:r>
      <w:r>
        <w:rPr>
          <w:sz w:val="21"/>
        </w:rPr>
        <w:t>http://cxcx.iachina.cn）公开公布的版本为准；自主定价系数等其他费率参数按国家金融监督管理总局相关规定执行。投标人也可通过中国保险行业协会官网（www.iachina.cn）查询商业车险示范条款及费率基准等相关信息。无赔款优待系数（NCD）统一以全国联网中保信平台实时反馈数据为准。</w:t>
      </w:r>
    </w:p>
    <w:p>
      <w:pPr>
        <w:pStyle w:val="null3"/>
        <w:spacing w:after="165"/>
        <w:ind w:firstLine="210"/>
        <w:jc w:val="left"/>
      </w:pPr>
      <w:r>
        <w:rPr>
          <w:sz w:val="21"/>
        </w:rPr>
        <w:t>（七）结算要求：车辆保险价格</w:t>
      </w:r>
      <w:r>
        <w:rPr>
          <w:sz w:val="21"/>
        </w:rPr>
        <w:t>=中国保险行业协会商业车险费率基准×无赔款优待系数（NCD）×自主定价系数；</w:t>
      </w:r>
    </w:p>
    <w:p>
      <w:pPr>
        <w:pStyle w:val="null3"/>
        <w:spacing w:after="165"/>
        <w:ind w:firstLine="210"/>
        <w:jc w:val="left"/>
      </w:pPr>
      <w:r>
        <w:rPr>
          <w:sz w:val="21"/>
        </w:rPr>
        <w:t>（八）投标人的投标折扣</w:t>
      </w:r>
      <w:r>
        <w:rPr>
          <w:sz w:val="21"/>
        </w:rPr>
        <w:t>率</w:t>
      </w:r>
      <w:r>
        <w:rPr>
          <w:sz w:val="21"/>
        </w:rPr>
        <w:t>报价应符合《中国保监会关于印发深化商业车险条款费率管理制度改革试点工作方案的通知》及《关于实施车险综合改革的指导意见》等监管机构文件规定。</w:t>
      </w:r>
    </w:p>
    <w:p>
      <w:pPr>
        <w:pStyle w:val="null3"/>
      </w:pPr>
      <w:r>
        <w:rPr/>
        <w:t>采购包1（广州市公安局白云分局机动车保险服务采购项目）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本项目采购服务时间为两年，合同实行一年一签（具体以实际签订合同约定期限为准）,每年合同以当年服务期限届满或结算达到当年合同金额(150万元）时，以上述先到者为准，当年合同自动终止。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应根据采购人选择的险种，在确定投保需求后,中标人为采购人所指定车辆进行投保。在核对保单等资料无误且本项目保险合同签订生效后，采购人在财政资金到位后将按实际发生费用进行结算支付。在中标人确定保费到账后5个工作日内，中标人须提供相应正式发票给采购人。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2.履约验收时间：采购人收到中标人项目验收建议之日起7日内按照合同的约定对履约情况进行验收。 3.履约验收方式：由采购人和中标人共同进行。 4.履约验收程序： （1）采购人收到中标人项目验收建议之日起7个工作日内按照合同的约定对履约情况进行验收，对每一项技术、服务、车辆保险内容、安全标准等进行验收。 （2）如招标文件没有特别说明，则按国家、地方或行业（排列在前者优先）现行相关验收规范和评定标准执行。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一、其他要求，1、投标人需针对本项目采购需求提供项目实施方案，具体如下： （1）投标人提供保险服务方案，内容应包括，①针对采购需求制定的工作目标及管理保障措施；②投保流程具体实施方案及工作内容、开展组织形式及流程；③人员安排，服务能力体现；④查勘车辆安排；⑤服务网点安排；⑥服务承诺的响应及实施； （2）投标人提供理赔服务运作方案，内容应包括①理赔服务内容及承诺、②理赔投保流程具体实施方案、③赔付快捷程度； （3）投标人提供管理运作制度，内容应包括：①企业服务理念；②规范及标准，③管理制度（包括人员岗位工作职责及分工等）。 2、投标人总公司2025年第1季度-第4季度四个季度平均偿付能力充足率不低于130%； 3、投标人需拟派一名本项目负责人，负责人应具备相关从业经验3年或以上；负责人负责项目的统筹工作。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财产保险服务</w:t>
            </w:r>
          </w:p>
        </w:tc>
        <w:tc>
          <w:tcPr>
            <w:tcW w:type="dxa" w:w="831"/>
          </w:tcPr>
          <w:p>
            <w:pPr>
              <w:pStyle w:val="null3"/>
              <w:jc w:val="left"/>
            </w:pPr>
            <w:r>
              <w:rPr/>
              <w:t>广州市公安局白云分局机动车保险服务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金融业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广州市公安局白云分局机动车保险服务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一、车辆保险内容</w:t>
            </w:r>
          </w:p>
          <w:p>
            <w:pPr>
              <w:pStyle w:val="null3"/>
            </w:pPr>
            <w:r>
              <w:rPr>
                <w:sz w:val="21"/>
              </w:rPr>
              <w:t xml:space="preserve">   </w:t>
            </w:r>
            <w:r>
              <w:rPr>
                <w:sz w:val="21"/>
              </w:rPr>
              <w:t>（一）本项目涉及到的全部汽车、摩托车交通事故责任强制险须按国家金融监督管理总局（原银保监会）制定的《机动车交通事故责任强制保险费率方案》（以最新版本为准）的统一规定执行；</w:t>
            </w:r>
          </w:p>
          <w:p>
            <w:pPr>
              <w:pStyle w:val="null3"/>
            </w:pPr>
            <w:r>
              <w:rPr>
                <w:sz w:val="21"/>
              </w:rPr>
              <w:t xml:space="preserve">   </w:t>
            </w:r>
            <w:r>
              <w:rPr>
                <w:sz w:val="21"/>
              </w:rPr>
              <w:t>（二）汽车商业保险投保险种包括以下：</w:t>
            </w:r>
          </w:p>
          <w:p>
            <w:pPr>
              <w:pStyle w:val="null3"/>
            </w:pPr>
            <w:r>
              <w:rPr>
                <w:sz w:val="21"/>
              </w:rPr>
              <w:t xml:space="preserve">     1、车辆损失险，无论车身价值多少，统一视为足额投保，发生赔付时不按比例摊赔，全部按实际损失计赔，赔偿限额不超过该车的重置价值，但不受保险金额的限制；具体以中国保险行业协会发布的《中国保险行业协会机动车商业保险示范条款（2020版）》为准；</w:t>
            </w:r>
          </w:p>
          <w:p>
            <w:pPr>
              <w:pStyle w:val="null3"/>
            </w:pPr>
            <w:r>
              <w:rPr>
                <w:sz w:val="21"/>
              </w:rPr>
              <w:t xml:space="preserve">      2、第三者责任险：每车每年保险金额100万元；另有一台特种防暴车（无牌照）的第三者责任险保险金额为200万元；</w:t>
            </w:r>
          </w:p>
          <w:p>
            <w:pPr>
              <w:pStyle w:val="null3"/>
            </w:pPr>
            <w:r>
              <w:rPr>
                <w:sz w:val="21"/>
              </w:rPr>
              <w:t xml:space="preserve">      3、车上人员责任险：每座赔偿限额1万元，以车辆行驶证核定座位数为准；</w:t>
            </w:r>
          </w:p>
          <w:p>
            <w:pPr>
              <w:pStyle w:val="null3"/>
            </w:pPr>
            <w:r>
              <w:rPr>
                <w:sz w:val="21"/>
              </w:rPr>
              <w:t xml:space="preserve">      4、粤A、粤O牌车车船税；</w:t>
            </w:r>
          </w:p>
          <w:p>
            <w:pPr>
              <w:pStyle w:val="null3"/>
            </w:pPr>
            <w:r>
              <w:rPr>
                <w:sz w:val="21"/>
              </w:rPr>
              <w:t xml:space="preserve">  </w:t>
            </w:r>
            <w:r>
              <w:rPr>
                <w:sz w:val="21"/>
              </w:rPr>
              <w:t>（三）摩托车商业险种：</w:t>
            </w:r>
          </w:p>
          <w:p>
            <w:pPr>
              <w:pStyle w:val="null3"/>
            </w:pPr>
            <w:r>
              <w:rPr>
                <w:sz w:val="21"/>
              </w:rPr>
              <w:t xml:space="preserve">     </w:t>
            </w:r>
            <w:r>
              <w:rPr>
                <w:sz w:val="21"/>
              </w:rPr>
              <w:t>1、车辆盗抢险；</w:t>
            </w:r>
          </w:p>
          <w:p>
            <w:pPr>
              <w:pStyle w:val="null3"/>
              <w:spacing w:after="165"/>
              <w:jc w:val="left"/>
            </w:pPr>
            <w:r>
              <w:rPr>
                <w:sz w:val="21"/>
              </w:rPr>
              <w:t xml:space="preserve">     </w:t>
            </w:r>
            <w:r>
              <w:rPr>
                <w:sz w:val="21"/>
              </w:rPr>
              <w:t>2、车辆损失险，无论车身价值多少，统一视为足额投保，发生赔付时不按比例摊赔，全部按实际损失计赔，赔偿限额不超过该车的重置价值，但不受保险金额的限制；具体以中国保险行业协会发布的《中国保险行业协会摩托车、拖拉机商业保险示范条款（2020版）》为准；</w:t>
            </w:r>
          </w:p>
          <w:p>
            <w:pPr>
              <w:pStyle w:val="null3"/>
              <w:spacing w:after="165"/>
              <w:jc w:val="left"/>
            </w:pPr>
            <w:r>
              <w:rPr/>
              <w:t xml:space="preserve">    </w:t>
            </w:r>
            <w:r>
              <w:rPr>
                <w:sz w:val="21"/>
              </w:rPr>
              <w:t>3、第三者责任险：每车每年保险金额20万元；</w:t>
            </w:r>
          </w:p>
          <w:p>
            <w:pPr>
              <w:pStyle w:val="null3"/>
              <w:spacing w:after="165"/>
              <w:jc w:val="left"/>
            </w:pPr>
            <w:r>
              <w:rPr/>
              <w:t xml:space="preserve">    </w:t>
            </w:r>
            <w:r>
              <w:rPr>
                <w:sz w:val="21"/>
              </w:rPr>
              <w:t>4、车上人员责任险：投保两座，每座赔偿限额1万元；</w:t>
            </w:r>
          </w:p>
          <w:p>
            <w:pPr>
              <w:pStyle w:val="null3"/>
              <w:spacing w:after="165"/>
              <w:jc w:val="left"/>
            </w:pPr>
            <w:r>
              <w:rPr/>
              <w:t xml:space="preserve">    </w:t>
            </w:r>
            <w:r>
              <w:rPr>
                <w:sz w:val="21"/>
              </w:rPr>
              <w:t>5、粤A、粤O牌车车船税；</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、服务要求</w:t>
            </w:r>
          </w:p>
          <w:p>
            <w:pPr>
              <w:pStyle w:val="null3"/>
              <w:ind w:firstLine="211"/>
            </w:pPr>
            <w:r>
              <w:rPr>
                <w:sz w:val="21"/>
                <w:b/>
              </w:rPr>
              <w:t>1</w:t>
            </w:r>
            <w:r>
              <w:rPr>
                <w:sz w:val="21"/>
                <w:b/>
              </w:rPr>
              <w:t>、服务承诺</w:t>
            </w:r>
          </w:p>
          <w:p>
            <w:pPr>
              <w:pStyle w:val="null3"/>
              <w:ind w:firstLine="211"/>
            </w:pPr>
            <w:r>
              <w:rPr>
                <w:sz w:val="21"/>
              </w:rPr>
              <w:t>（</w:t>
            </w:r>
            <w:r>
              <w:rPr>
                <w:sz w:val="21"/>
              </w:rPr>
              <w:t>1</w:t>
            </w:r>
            <w:r>
              <w:rPr>
                <w:sz w:val="21"/>
              </w:rPr>
              <w:t>）保证采购人获得优先服务的权利。提前为采购人续保车辆整理结算费用并保证费用准确。根据采购人的通知，投标人安排不少于</w:t>
            </w:r>
            <w:r>
              <w:rPr>
                <w:sz w:val="21"/>
              </w:rPr>
              <w:t>2</w:t>
            </w:r>
            <w:r>
              <w:rPr>
                <w:sz w:val="21"/>
              </w:rPr>
              <w:t>名专门承保服务人员（项目联络人员）具备相关从业经验</w:t>
            </w:r>
            <w:r>
              <w:rPr>
                <w:sz w:val="21"/>
              </w:rPr>
              <w:t>3</w:t>
            </w:r>
            <w:r>
              <w:rPr>
                <w:sz w:val="21"/>
              </w:rPr>
              <w:t>年或以上。联络人负责负责上门完成签单承保及案件跟踪等工作，并在</w:t>
            </w:r>
            <w:r>
              <w:rPr>
                <w:sz w:val="21"/>
              </w:rPr>
              <w:t>3</w:t>
            </w:r>
            <w:r>
              <w:rPr>
                <w:sz w:val="21"/>
              </w:rPr>
              <w:t>个工作日内将保险单据等相关资料送抵采购人。</w:t>
            </w:r>
          </w:p>
          <w:p>
            <w:pPr>
              <w:pStyle w:val="null3"/>
              <w:ind w:firstLine="211"/>
            </w:pPr>
            <w:r>
              <w:rPr>
                <w:sz w:val="21"/>
              </w:rPr>
              <w:t>（</w:t>
            </w:r>
            <w:r>
              <w:rPr>
                <w:sz w:val="21"/>
              </w:rPr>
              <w:t>2</w:t>
            </w:r>
            <w:r>
              <w:rPr>
                <w:sz w:val="21"/>
              </w:rPr>
              <w:t>）中标人应设有</w:t>
            </w:r>
            <w:r>
              <w:rPr>
                <w:sz w:val="21"/>
              </w:rPr>
              <w:t>24</w:t>
            </w:r>
            <w:r>
              <w:rPr>
                <w:sz w:val="21"/>
              </w:rPr>
              <w:t>小时全天报案服务电话，并派专人受理索赔报案。</w:t>
            </w:r>
          </w:p>
          <w:p>
            <w:pPr>
              <w:pStyle w:val="null3"/>
              <w:ind w:firstLine="211"/>
            </w:pPr>
            <w:r>
              <w:rPr>
                <w:sz w:val="21"/>
              </w:rPr>
              <w:t>（</w:t>
            </w:r>
            <w:r>
              <w:rPr>
                <w:sz w:val="21"/>
              </w:rPr>
              <w:t>3</w:t>
            </w:r>
            <w:r>
              <w:rPr>
                <w:sz w:val="21"/>
              </w:rPr>
              <w:t>）中标人在接到采购人的出险报案后，广州市白云区的太和镇、人和镇、钟落潭镇、江高镇应在</w:t>
            </w:r>
            <w:r>
              <w:rPr>
                <w:sz w:val="21"/>
              </w:rPr>
              <w:t>60</w:t>
            </w:r>
            <w:r>
              <w:rPr>
                <w:sz w:val="21"/>
              </w:rPr>
              <w:t>分钟时内赶到现场，其它区域应在</w:t>
            </w:r>
            <w:r>
              <w:rPr>
                <w:sz w:val="21"/>
              </w:rPr>
              <w:t>30</w:t>
            </w:r>
            <w:r>
              <w:rPr>
                <w:sz w:val="21"/>
              </w:rPr>
              <w:t>分钟内赶到现场；广州市越秀区、荔湾区、海珠区、天河区应在</w:t>
            </w:r>
            <w:r>
              <w:rPr>
                <w:sz w:val="21"/>
              </w:rPr>
              <w:t>30</w:t>
            </w:r>
            <w:r>
              <w:rPr>
                <w:sz w:val="21"/>
              </w:rPr>
              <w:t>分钟内赶到现场，其它区域应在</w:t>
            </w:r>
            <w:r>
              <w:rPr>
                <w:sz w:val="21"/>
              </w:rPr>
              <w:t>60</w:t>
            </w:r>
            <w:r>
              <w:rPr>
                <w:sz w:val="21"/>
              </w:rPr>
              <w:t>分钟内赶到现场。</w:t>
            </w:r>
          </w:p>
          <w:p>
            <w:pPr>
              <w:pStyle w:val="null3"/>
              <w:ind w:firstLine="211"/>
            </w:pPr>
            <w:r>
              <w:rPr>
                <w:sz w:val="21"/>
              </w:rPr>
              <w:t>（</w:t>
            </w:r>
            <w:r>
              <w:rPr>
                <w:sz w:val="21"/>
              </w:rPr>
              <w:t>4</w:t>
            </w:r>
            <w:r>
              <w:rPr>
                <w:sz w:val="21"/>
              </w:rPr>
              <w:t>）中标人应设立专门机构、专人负责办理定点保险业务，以便于业务的衔接、资金的结算和数据的统计等。</w:t>
            </w:r>
          </w:p>
          <w:p>
            <w:pPr>
              <w:pStyle w:val="null3"/>
              <w:ind w:firstLine="211"/>
            </w:pPr>
            <w:r>
              <w:rPr>
                <w:sz w:val="21"/>
              </w:rPr>
              <w:t>（</w:t>
            </w:r>
            <w:r>
              <w:rPr>
                <w:sz w:val="21"/>
              </w:rPr>
              <w:t>5</w:t>
            </w:r>
            <w:r>
              <w:rPr>
                <w:sz w:val="21"/>
              </w:rPr>
              <w:t>）中标人应根据自己掌握的情况和采购人提交的情况或通知，至少每月主动上门服务，了解采购人最近的机动车辆情况，及时为被保险单位签订机动车辆保险单。</w:t>
            </w:r>
          </w:p>
          <w:p>
            <w:pPr>
              <w:pStyle w:val="null3"/>
              <w:ind w:firstLine="211"/>
            </w:pPr>
            <w:r>
              <w:rPr>
                <w:sz w:val="21"/>
              </w:rPr>
              <w:t>（</w:t>
            </w:r>
            <w:r>
              <w:rPr>
                <w:sz w:val="21"/>
              </w:rPr>
              <w:t>6</w:t>
            </w:r>
            <w:r>
              <w:rPr>
                <w:sz w:val="21"/>
              </w:rPr>
              <w:t>）中标人应对采购人的保险车辆建立单独的用户档案，为采购人建立单独的用户档案，如采购人需要的，纸质档案可在</w:t>
            </w:r>
            <w:r>
              <w:rPr>
                <w:sz w:val="21"/>
              </w:rPr>
              <w:t>48</w:t>
            </w:r>
            <w:r>
              <w:rPr>
                <w:sz w:val="21"/>
              </w:rPr>
              <w:t>小时内提供，电子档案可在</w:t>
            </w:r>
            <w:r>
              <w:rPr>
                <w:sz w:val="21"/>
              </w:rPr>
              <w:t>24</w:t>
            </w:r>
            <w:r>
              <w:rPr>
                <w:sz w:val="21"/>
              </w:rPr>
              <w:t>小时内提供，同时开展跟踪服务，建立定期回访制度，征求采购人意见，及时改进服务。</w:t>
            </w:r>
          </w:p>
          <w:p>
            <w:pPr>
              <w:pStyle w:val="null3"/>
              <w:ind w:firstLine="211"/>
            </w:pPr>
            <w:r>
              <w:rPr>
                <w:sz w:val="21"/>
              </w:rPr>
              <w:t>（</w:t>
            </w:r>
            <w:r>
              <w:rPr>
                <w:sz w:val="21"/>
              </w:rPr>
              <w:t>7</w:t>
            </w:r>
            <w:r>
              <w:rPr>
                <w:sz w:val="21"/>
              </w:rPr>
              <w:t>）中标人应义务为采购人举办保险业务知识讲座等活动每年度不少于两次，积极配合采购人进行驾驶人员安全教育。</w:t>
            </w:r>
          </w:p>
          <w:p>
            <w:pPr>
              <w:pStyle w:val="null3"/>
              <w:ind w:firstLine="211"/>
            </w:pPr>
            <w:r>
              <w:rPr>
                <w:sz w:val="21"/>
              </w:rPr>
              <w:t>（</w:t>
            </w:r>
            <w:r>
              <w:rPr>
                <w:sz w:val="21"/>
              </w:rPr>
              <w:t>8</w:t>
            </w:r>
            <w:r>
              <w:rPr>
                <w:sz w:val="21"/>
              </w:rPr>
              <w:t>）必须配合采购人监督管理车辆投保事宜，配合采购人做好车辆保险的日常管理，提供统计资料。</w:t>
            </w:r>
          </w:p>
          <w:p>
            <w:pPr>
              <w:pStyle w:val="null3"/>
              <w:ind w:firstLine="211"/>
            </w:pPr>
            <w:r>
              <w:rPr>
                <w:sz w:val="21"/>
              </w:rPr>
              <w:t>（</w:t>
            </w:r>
            <w:r>
              <w:rPr>
                <w:sz w:val="21"/>
              </w:rPr>
              <w:t>9</w:t>
            </w:r>
            <w:r>
              <w:rPr>
                <w:sz w:val="21"/>
              </w:rPr>
              <w:t>）除经采购人批准并事先书面同意外，投标人不得部分转让或全部转让其履行的合同义务。</w:t>
            </w:r>
          </w:p>
          <w:p>
            <w:pPr>
              <w:pStyle w:val="null3"/>
              <w:ind w:firstLine="211"/>
            </w:pPr>
            <w:r>
              <w:rPr>
                <w:sz w:val="21"/>
              </w:rPr>
              <w:t>（</w:t>
            </w:r>
            <w:r>
              <w:rPr>
                <w:sz w:val="21"/>
              </w:rPr>
              <w:t>10</w:t>
            </w:r>
            <w:r>
              <w:rPr>
                <w:sz w:val="21"/>
              </w:rPr>
              <w:t>）为防止腐败现象的出现，中标人须与采购人签订廉洁承诺书。</w:t>
            </w:r>
          </w:p>
          <w:p>
            <w:pPr>
              <w:pStyle w:val="null3"/>
              <w:ind w:firstLine="211"/>
            </w:pPr>
            <w:r>
              <w:rPr>
                <w:sz w:val="21"/>
              </w:rPr>
              <w:t>（</w:t>
            </w:r>
            <w:r>
              <w:rPr>
                <w:sz w:val="21"/>
              </w:rPr>
              <w:t>11</w:t>
            </w:r>
            <w:r>
              <w:rPr>
                <w:sz w:val="21"/>
              </w:rPr>
              <w:t>）中标人需与采购人签订信息保护协议，严格遵守国家信息保护法律、法规和相关规定。</w:t>
            </w:r>
          </w:p>
          <w:p>
            <w:pPr>
              <w:pStyle w:val="null3"/>
              <w:ind w:firstLine="211"/>
            </w:pPr>
            <w:r>
              <w:rPr>
                <w:sz w:val="21"/>
              </w:rPr>
              <w:t>（</w:t>
            </w:r>
            <w:r>
              <w:rPr>
                <w:sz w:val="21"/>
              </w:rPr>
              <w:t>12</w:t>
            </w:r>
            <w:r>
              <w:rPr>
                <w:sz w:val="21"/>
              </w:rPr>
              <w:t>）投标人需承诺中标后按采购人提供的车辆清单，提供理赔专用汽车配件名录及价格（包括但不限于</w:t>
            </w:r>
            <w:r>
              <w:rPr>
                <w:sz w:val="21"/>
              </w:rPr>
              <w:t>4S</w:t>
            </w:r>
            <w:r>
              <w:rPr>
                <w:sz w:val="21"/>
              </w:rPr>
              <w:t>店、正厂及副厂价格），作为采购人日常维修、配件选用及费用核算的参考依据；并在服务期限内按周期动态更新相关参考标准。</w:t>
            </w:r>
            <w:r>
              <w:rPr>
                <w:sz w:val="21"/>
                <w:b/>
              </w:rPr>
              <w:t>（投标时需提供承诺函，格式自拟）</w:t>
            </w:r>
          </w:p>
          <w:p>
            <w:pPr>
              <w:pStyle w:val="null3"/>
              <w:ind w:firstLine="211"/>
            </w:pPr>
            <w:r>
              <w:rPr>
                <w:sz w:val="21"/>
              </w:rPr>
              <w:t>（</w:t>
            </w:r>
            <w:r>
              <w:rPr>
                <w:sz w:val="21"/>
              </w:rPr>
              <w:t>13</w:t>
            </w:r>
            <w:r>
              <w:rPr>
                <w:sz w:val="21"/>
              </w:rPr>
              <w:t>）为提升驾驶员安全意识、降低事故率，在服务期限内投标人应根据采购人需求提供驾乘安全培训、应急处置培训等服务。</w:t>
            </w:r>
            <w:r>
              <w:rPr>
                <w:sz w:val="21"/>
                <w:b/>
              </w:rPr>
              <w:t>（投标时需提供承诺函，格式自拟）</w:t>
            </w:r>
          </w:p>
          <w:p>
            <w:pPr>
              <w:pStyle w:val="null3"/>
              <w:ind w:firstLine="211"/>
            </w:pPr>
            <w:r>
              <w:rPr>
                <w:sz w:val="21"/>
                <w:b/>
              </w:rPr>
              <w:t>2</w:t>
            </w:r>
            <w:r>
              <w:rPr>
                <w:sz w:val="21"/>
                <w:b/>
              </w:rPr>
              <w:t>、理赔承诺</w:t>
            </w:r>
            <w:r>
              <w:rPr>
                <w:sz w:val="21"/>
                <w:b/>
              </w:rPr>
              <w:t>:</w:t>
            </w:r>
          </w:p>
          <w:p>
            <w:pPr>
              <w:pStyle w:val="null3"/>
              <w:ind w:firstLine="211"/>
            </w:pPr>
            <w:r>
              <w:rPr>
                <w:sz w:val="21"/>
              </w:rPr>
              <w:t>（</w:t>
            </w:r>
            <w:r>
              <w:rPr>
                <w:sz w:val="21"/>
              </w:rPr>
              <w:t>1</w:t>
            </w:r>
            <w:r>
              <w:rPr>
                <w:sz w:val="21"/>
              </w:rPr>
              <w:t>）对于下列保险事故，中标人要同意免除现场查勘：</w:t>
            </w:r>
          </w:p>
          <w:p>
            <w:pPr>
              <w:pStyle w:val="null3"/>
              <w:ind w:firstLine="211"/>
            </w:pPr>
            <w:r>
              <w:rPr>
                <w:sz w:val="21"/>
              </w:rPr>
              <w:t>① 对于发生保险事故且损失金额在</w:t>
            </w:r>
            <w:r>
              <w:rPr>
                <w:sz w:val="21"/>
              </w:rPr>
              <w:t>20000</w:t>
            </w:r>
            <w:r>
              <w:rPr>
                <w:sz w:val="21"/>
              </w:rPr>
              <w:t>元以下，并提供事故证明，中标人应免除现场查勘。</w:t>
            </w:r>
          </w:p>
          <w:p>
            <w:pPr>
              <w:pStyle w:val="null3"/>
              <w:ind w:firstLine="211"/>
            </w:pPr>
            <w:r>
              <w:rPr>
                <w:sz w:val="21"/>
              </w:rPr>
              <w:t>② 对于经过公安机关勘察的保险事故凭据公安机关出具的事故证明索赔，中标人应免除现场查勘；</w:t>
            </w:r>
          </w:p>
          <w:p>
            <w:pPr>
              <w:pStyle w:val="null3"/>
              <w:ind w:firstLine="211"/>
            </w:pPr>
            <w:r>
              <w:rPr>
                <w:sz w:val="21"/>
              </w:rPr>
              <w:t>③ 由于暴雨、暴风、冰雹等自然灾害所造成的保险事故中标人应免除现场查勘；</w:t>
            </w:r>
          </w:p>
          <w:p>
            <w:pPr>
              <w:pStyle w:val="null3"/>
              <w:ind w:firstLine="211"/>
            </w:pPr>
            <w:r>
              <w:rPr>
                <w:sz w:val="21"/>
              </w:rPr>
              <w:t>④ 对于特殊用途车辆或事先约定车辆免现场查勘，中标人应以采购人提供的现场照片、损失清单、事故说明、修理发票及其他证明材料作为赔付理算依据；</w:t>
            </w:r>
          </w:p>
          <w:p>
            <w:pPr>
              <w:pStyle w:val="null3"/>
              <w:ind w:firstLine="211"/>
            </w:pPr>
            <w:r>
              <w:rPr>
                <w:sz w:val="21"/>
              </w:rPr>
              <w:t>⑤ 对于经过交警处理并出具事故处理书的保险事故，中标人应免除现场查勘。</w:t>
            </w:r>
          </w:p>
          <w:p>
            <w:pPr>
              <w:pStyle w:val="null3"/>
              <w:ind w:firstLine="211"/>
            </w:pPr>
            <w:r>
              <w:rPr>
                <w:sz w:val="21"/>
              </w:rPr>
              <w:t>⑥ 对于未造成第三者人员伤亡和财产损失的、车辆能自行移动的事故，经中标人核实同意后，应免现场查勘。</w:t>
            </w:r>
          </w:p>
          <w:p>
            <w:pPr>
              <w:pStyle w:val="null3"/>
              <w:ind w:firstLine="211"/>
            </w:pPr>
            <w:r>
              <w:rPr>
                <w:sz w:val="21"/>
              </w:rPr>
              <w:t>⑦ 盗抢险案件免现场查勘，凭出险地县级以上公安机关出具的全车盗抢案件证明索赔；</w:t>
            </w:r>
          </w:p>
          <w:p>
            <w:pPr>
              <w:pStyle w:val="null3"/>
              <w:ind w:firstLine="211"/>
            </w:pPr>
            <w:r>
              <w:rPr>
                <w:sz w:val="21"/>
              </w:rPr>
              <w:t>⑧ 车身划痕险保险事故免现场查勘；</w:t>
            </w:r>
          </w:p>
          <w:p>
            <w:pPr>
              <w:pStyle w:val="null3"/>
              <w:ind w:firstLine="211"/>
            </w:pPr>
            <w:r>
              <w:rPr>
                <w:sz w:val="21"/>
              </w:rPr>
              <w:t>⑨ 玻璃单独破碎保险事故免现场查勘；</w:t>
            </w:r>
          </w:p>
          <w:p>
            <w:pPr>
              <w:pStyle w:val="null3"/>
              <w:ind w:firstLine="211"/>
            </w:pPr>
            <w:r>
              <w:rPr>
                <w:sz w:val="21"/>
              </w:rPr>
              <w:t>⑩ 自燃险保险事故凭消防部门事故证明免现场查勘。</w:t>
            </w:r>
          </w:p>
          <w:p>
            <w:pPr>
              <w:pStyle w:val="null3"/>
              <w:ind w:firstLine="211"/>
            </w:pPr>
            <w:r>
              <w:rPr>
                <w:sz w:val="21"/>
              </w:rPr>
              <w:t>（</w:t>
            </w:r>
            <w:r>
              <w:rPr>
                <w:sz w:val="21"/>
              </w:rPr>
              <w:t>2</w:t>
            </w:r>
            <w:r>
              <w:rPr>
                <w:sz w:val="21"/>
              </w:rPr>
              <w:t>）采购人赔款金额在</w:t>
            </w:r>
            <w:r>
              <w:rPr>
                <w:sz w:val="21"/>
              </w:rPr>
              <w:t>5000</w:t>
            </w:r>
            <w:r>
              <w:rPr>
                <w:sz w:val="21"/>
              </w:rPr>
              <w:t>元以下（含</w:t>
            </w:r>
            <w:r>
              <w:rPr>
                <w:sz w:val="21"/>
              </w:rPr>
              <w:t>5000</w:t>
            </w:r>
            <w:r>
              <w:rPr>
                <w:sz w:val="21"/>
              </w:rPr>
              <w:t>元）的，中标人应在一个工作日内定损，定损后车辆可以维修，赔案即时赔付并结案。</w:t>
            </w:r>
          </w:p>
          <w:p>
            <w:pPr>
              <w:pStyle w:val="null3"/>
              <w:ind w:firstLine="211"/>
            </w:pPr>
            <w:r>
              <w:rPr>
                <w:sz w:val="21"/>
              </w:rPr>
              <w:t>（</w:t>
            </w:r>
            <w:r>
              <w:rPr>
                <w:sz w:val="21"/>
              </w:rPr>
              <w:t>3</w:t>
            </w:r>
            <w:r>
              <w:rPr>
                <w:sz w:val="21"/>
              </w:rPr>
              <w:t>）采购人赔款金额在</w:t>
            </w:r>
            <w:r>
              <w:rPr>
                <w:sz w:val="21"/>
              </w:rPr>
              <w:t>5000</w:t>
            </w:r>
            <w:r>
              <w:rPr>
                <w:sz w:val="21"/>
              </w:rPr>
              <w:t>元以上（不含</w:t>
            </w:r>
            <w:r>
              <w:rPr>
                <w:sz w:val="21"/>
              </w:rPr>
              <w:t>5000</w:t>
            </w:r>
            <w:r>
              <w:rPr>
                <w:sz w:val="21"/>
              </w:rPr>
              <w:t>元），且按要求将所需的理赔资料提供齐全后，中标人赔案时效为：</w:t>
            </w:r>
          </w:p>
          <w:p>
            <w:pPr>
              <w:pStyle w:val="null3"/>
              <w:ind w:firstLine="211"/>
            </w:pPr>
            <w:r>
              <w:rPr>
                <w:sz w:val="21"/>
              </w:rPr>
              <w:t>①</w:t>
            </w:r>
            <w:r>
              <w:rPr>
                <w:sz w:val="21"/>
              </w:rPr>
              <w:t>赔款</w:t>
            </w:r>
            <w:r>
              <w:rPr>
                <w:sz w:val="21"/>
              </w:rPr>
              <w:t>5</w:t>
            </w:r>
            <w:r>
              <w:rPr>
                <w:sz w:val="21"/>
              </w:rPr>
              <w:t>千元—</w:t>
            </w:r>
            <w:r>
              <w:rPr>
                <w:sz w:val="21"/>
              </w:rPr>
              <w:t>3</w:t>
            </w:r>
            <w:r>
              <w:rPr>
                <w:sz w:val="21"/>
              </w:rPr>
              <w:t>万元的，</w:t>
            </w:r>
            <w:r>
              <w:rPr>
                <w:sz w:val="21"/>
              </w:rPr>
              <w:t>2</w:t>
            </w:r>
            <w:r>
              <w:rPr>
                <w:sz w:val="21"/>
              </w:rPr>
              <w:t>个工作日内结案；</w:t>
            </w:r>
          </w:p>
          <w:p>
            <w:pPr>
              <w:pStyle w:val="null3"/>
              <w:ind w:firstLine="211"/>
            </w:pPr>
            <w:r>
              <w:rPr>
                <w:sz w:val="21"/>
              </w:rPr>
              <w:t>②</w:t>
            </w:r>
            <w:r>
              <w:rPr>
                <w:sz w:val="21"/>
              </w:rPr>
              <w:t>赔款</w:t>
            </w:r>
            <w:r>
              <w:rPr>
                <w:sz w:val="21"/>
              </w:rPr>
              <w:t>3</w:t>
            </w:r>
            <w:r>
              <w:rPr>
                <w:sz w:val="21"/>
              </w:rPr>
              <w:t>万元</w:t>
            </w:r>
            <w:r>
              <w:rPr>
                <w:sz w:val="21"/>
              </w:rPr>
              <w:t>--10</w:t>
            </w:r>
            <w:r>
              <w:rPr>
                <w:sz w:val="21"/>
              </w:rPr>
              <w:t>万元的，</w:t>
            </w:r>
            <w:r>
              <w:rPr>
                <w:sz w:val="21"/>
              </w:rPr>
              <w:t>5</w:t>
            </w:r>
            <w:r>
              <w:rPr>
                <w:sz w:val="21"/>
              </w:rPr>
              <w:t>个工作日内结案；</w:t>
            </w:r>
          </w:p>
          <w:p>
            <w:pPr>
              <w:pStyle w:val="null3"/>
              <w:ind w:firstLine="211"/>
            </w:pPr>
            <w:r>
              <w:rPr>
                <w:sz w:val="21"/>
              </w:rPr>
              <w:t>③赔款</w:t>
            </w:r>
            <w:r>
              <w:rPr>
                <w:sz w:val="21"/>
              </w:rPr>
              <w:t>10</w:t>
            </w:r>
            <w:r>
              <w:rPr>
                <w:sz w:val="21"/>
              </w:rPr>
              <w:t>万元以上的，</w:t>
            </w:r>
            <w:r>
              <w:rPr>
                <w:sz w:val="21"/>
              </w:rPr>
              <w:t>7</w:t>
            </w:r>
            <w:r>
              <w:rPr>
                <w:sz w:val="21"/>
              </w:rPr>
              <w:t>个工作日内结案。</w:t>
            </w:r>
          </w:p>
          <w:p>
            <w:pPr>
              <w:pStyle w:val="null3"/>
              <w:ind w:firstLine="211"/>
            </w:pPr>
            <w:r>
              <w:rPr>
                <w:sz w:val="21"/>
              </w:rPr>
              <w:t>（4）对于稀有车型，按照采购人要求的时间地点随时会同采购人共同确定损失。</w:t>
            </w:r>
          </w:p>
          <w:p>
            <w:pPr>
              <w:pStyle w:val="null3"/>
              <w:ind w:firstLine="211"/>
            </w:pPr>
            <w:r>
              <w:rPr>
                <w:sz w:val="21"/>
              </w:rPr>
              <w:t>（5）保险车辆受损失后，中标人应在采购人确定的定点维修单位内选择修理厂，在广东省交通部门规定的相应维修项目的定额工时内将车辆修复，交采购人使用，受损车辆更换零部件应为主厂件、原配件，费用由中标人直接与维修厂家结算。</w:t>
            </w:r>
          </w:p>
          <w:p>
            <w:pPr>
              <w:pStyle w:val="null3"/>
              <w:ind w:firstLine="211"/>
            </w:pPr>
            <w:r>
              <w:rPr>
                <w:sz w:val="21"/>
              </w:rPr>
              <w:t>（</w:t>
            </w:r>
            <w:r>
              <w:rPr>
                <w:sz w:val="21"/>
              </w:rPr>
              <w:t>6</w:t>
            </w:r>
            <w:r>
              <w:rPr>
                <w:sz w:val="21"/>
              </w:rPr>
              <w:t xml:space="preserve">）本项目车辆保险服务包含道路施救配套服务。投标人须承诺，若中标，在服务期限内采购人投保车辆在广东省范围内出险时，中标人及其属地分支机构须全程协助采购人开展受损车辆施救处置工作，在广东省内需为事故车辆提供拖车服务。且服务期限内每辆投保车辆每年拖车服务次数不少于 </w:t>
            </w:r>
            <w:r>
              <w:rPr>
                <w:sz w:val="21"/>
              </w:rPr>
              <w:t xml:space="preserve">5 </w:t>
            </w:r>
            <w:r>
              <w:rPr>
                <w:sz w:val="21"/>
              </w:rPr>
              <w:t>次</w:t>
            </w:r>
            <w:r>
              <w:rPr>
                <w:sz w:val="21"/>
              </w:rPr>
              <w:t>，</w:t>
            </w:r>
            <w:r>
              <w:rPr>
                <w:sz w:val="21"/>
              </w:rPr>
              <w:t>若采购人需要交通援助服务，中标人应迅速派人赶赴事故现场，协助采购人进行交通事故处理，并提供专业的法律援助。同时，中标人须无条件保障采购人在广州市行政区域内的拖车施救服务，并在投标文件中明确承诺单台车辆年度可提供的拖车服务具体次数。上述全部施救、援助及配套服务费用已包含在本项目的预算中，投标人报价须充分考虑，采购人不再单独支付费用。</w:t>
            </w:r>
            <w:r>
              <w:rPr>
                <w:sz w:val="21"/>
                <w:b/>
              </w:rPr>
              <w:t>（投标时需提供承诺函，格式自拟）。</w:t>
            </w:r>
          </w:p>
          <w:p>
            <w:pPr>
              <w:pStyle w:val="null3"/>
              <w:ind w:firstLine="211"/>
            </w:pPr>
            <w:r>
              <w:rPr>
                <w:sz w:val="21"/>
              </w:rPr>
              <w:t>（</w:t>
            </w:r>
            <w:r>
              <w:rPr>
                <w:sz w:val="21"/>
              </w:rPr>
              <w:t>7</w:t>
            </w:r>
            <w:r>
              <w:rPr>
                <w:sz w:val="21"/>
              </w:rPr>
              <w:t>）保险车辆出险后，采购人短时间不能提供齐全的索赔单证，在事故责任及损失确定的情况下，由采购人提出申请，中标人需在</w:t>
            </w:r>
            <w:r>
              <w:rPr>
                <w:sz w:val="21"/>
              </w:rPr>
              <w:t>7</w:t>
            </w:r>
            <w:r>
              <w:rPr>
                <w:sz w:val="21"/>
              </w:rPr>
              <w:t>个工作日内按立案金额的</w:t>
            </w:r>
            <w:r>
              <w:rPr>
                <w:sz w:val="21"/>
              </w:rPr>
              <w:t>50%</w:t>
            </w:r>
            <w:r>
              <w:rPr>
                <w:sz w:val="21"/>
              </w:rPr>
              <w:t>预付赔款。</w:t>
            </w:r>
          </w:p>
          <w:p>
            <w:pPr>
              <w:pStyle w:val="null3"/>
              <w:ind w:firstLine="211"/>
            </w:pPr>
            <w:r>
              <w:rPr>
                <w:sz w:val="21"/>
              </w:rPr>
              <w:t>（</w:t>
            </w:r>
            <w:r>
              <w:rPr>
                <w:sz w:val="21"/>
              </w:rPr>
              <w:t>8</w:t>
            </w:r>
            <w:r>
              <w:rPr>
                <w:sz w:val="21"/>
              </w:rPr>
              <w:t>）车辆保险金额以采购人提供的投保价值为准，发生损失时，按实际修理及必要的施救费用计算赔款。</w:t>
            </w:r>
          </w:p>
          <w:p>
            <w:pPr>
              <w:pStyle w:val="null3"/>
              <w:ind w:firstLine="211"/>
            </w:pPr>
            <w:r>
              <w:rPr>
                <w:sz w:val="21"/>
              </w:rPr>
              <w:t>（</w:t>
            </w:r>
            <w:r>
              <w:rPr>
                <w:sz w:val="21"/>
              </w:rPr>
              <w:t>9</w:t>
            </w:r>
            <w:r>
              <w:rPr>
                <w:sz w:val="21"/>
              </w:rPr>
              <w:t>）在理赔过程中如遇有其他特殊情况，中标人与采购人本着友好协商的原则，妥善处理，充分维护采购人的合法权益。</w:t>
            </w:r>
          </w:p>
          <w:p>
            <w:pPr>
              <w:pStyle w:val="null3"/>
              <w:ind w:firstLine="211"/>
            </w:pPr>
            <w:r>
              <w:rPr>
                <w:sz w:val="21"/>
              </w:rPr>
              <w:t>（</w:t>
            </w:r>
            <w:r>
              <w:rPr>
                <w:sz w:val="21"/>
              </w:rPr>
              <w:t>10</w:t>
            </w:r>
            <w:r>
              <w:rPr>
                <w:sz w:val="21"/>
              </w:rPr>
              <w:t>） 交通事故发生造成人员伤亡的，医药费用（公费或自费药）在相应赔偿责任内要求实报实销，并提供人身事故伤员医疗过程跟踪服务与法律咨询服务。</w:t>
            </w:r>
          </w:p>
          <w:p>
            <w:pPr>
              <w:pStyle w:val="null3"/>
              <w:ind w:firstLine="211"/>
            </w:pPr>
            <w:r>
              <w:rPr>
                <w:sz w:val="21"/>
              </w:rPr>
              <w:t>★（</w:t>
            </w:r>
            <w:r>
              <w:rPr>
                <w:sz w:val="21"/>
              </w:rPr>
              <w:t>11</w:t>
            </w:r>
            <w:r>
              <w:rPr>
                <w:sz w:val="21"/>
              </w:rPr>
              <w:t>）警车号牌车辆上安装的警灯、警报器、射灯、摄像设备等警车必要装备或特种车上安装的照明、摄像等装备与保险车辆视为同一整体，按车辆损失险赔付。</w:t>
            </w:r>
            <w:r>
              <w:rPr>
                <w:sz w:val="21"/>
              </w:rPr>
              <w:t>（投标时须提供承诺函，格式自拟）</w:t>
            </w:r>
          </w:p>
          <w:p>
            <w:pPr>
              <w:pStyle w:val="null3"/>
              <w:ind w:firstLine="211"/>
            </w:pPr>
            <w:r>
              <w:rPr>
                <w:sz w:val="21"/>
              </w:rPr>
              <w:t>（</w:t>
            </w:r>
            <w:r>
              <w:rPr>
                <w:sz w:val="21"/>
              </w:rPr>
              <w:t>12</w:t>
            </w:r>
            <w:r>
              <w:rPr>
                <w:sz w:val="21"/>
              </w:rPr>
              <w:t>） 发生碰撞第三者，造成第三者损失且采购人负全部责任的，征得采购人同意授权，中标人可直赔第三者损失。</w:t>
            </w:r>
          </w:p>
          <w:p>
            <w:pPr>
              <w:pStyle w:val="null3"/>
              <w:ind w:firstLine="211"/>
            </w:pPr>
            <w:r>
              <w:rPr>
                <w:sz w:val="21"/>
              </w:rPr>
              <w:t>★（</w:t>
            </w:r>
            <w:r>
              <w:rPr>
                <w:sz w:val="21"/>
              </w:rPr>
              <w:t>13</w:t>
            </w:r>
            <w:r>
              <w:rPr>
                <w:sz w:val="21"/>
              </w:rPr>
              <w:t>）均在中标人投保车损险的同一采购人的车辆发生互碰，视同属于保险责任，在双方车损险内报案赔付。</w:t>
            </w:r>
            <w:r>
              <w:rPr>
                <w:sz w:val="21"/>
              </w:rPr>
              <w:t>（投标时须提供承诺函，格式自拟）</w:t>
            </w:r>
          </w:p>
          <w:p>
            <w:pPr>
              <w:pStyle w:val="null3"/>
              <w:ind w:firstLine="211"/>
            </w:pPr>
            <w:r>
              <w:rPr>
                <w:sz w:val="21"/>
              </w:rPr>
              <w:t>（</w:t>
            </w:r>
            <w:r>
              <w:rPr>
                <w:sz w:val="21"/>
              </w:rPr>
              <w:t>14</w:t>
            </w:r>
            <w:r>
              <w:rPr>
                <w:sz w:val="21"/>
              </w:rPr>
              <w:t>）采购人以发动机号码作投保的摩托车与有牌摩托车的理赔一致，发生多方事故时第三者的损失直接在商业险第三者责任险中按责赔付，无需扣除交通强制险责任限额和费用；发生多方事故时，赔付本车损失时无需扣除交通强制险无责任财产损失赔偿金额；摩托车发生保险事故，索赔时可不提供年审证明。</w:t>
            </w:r>
          </w:p>
          <w:p>
            <w:pPr>
              <w:pStyle w:val="null3"/>
              <w:ind w:firstLine="211"/>
            </w:pPr>
            <w:r>
              <w:rPr>
                <w:sz w:val="21"/>
              </w:rPr>
              <w:t>（</w:t>
            </w:r>
            <w:r>
              <w:rPr>
                <w:sz w:val="21"/>
              </w:rPr>
              <w:t>15</w:t>
            </w:r>
            <w:r>
              <w:rPr>
                <w:sz w:val="21"/>
              </w:rPr>
              <w:t>）如中标人未按约定时间定损，造成财产损失无法确定，以采购人提供的财产损毁照片、损失清单和修理发票作为赔付理算依据；</w:t>
            </w:r>
          </w:p>
          <w:p>
            <w:pPr>
              <w:pStyle w:val="null3"/>
              <w:ind w:firstLine="211"/>
            </w:pPr>
            <w:r>
              <w:rPr>
                <w:sz w:val="21"/>
              </w:rPr>
              <w:t>（</w:t>
            </w:r>
            <w:r>
              <w:rPr>
                <w:sz w:val="21"/>
              </w:rPr>
              <w:t>16</w:t>
            </w:r>
            <w:r>
              <w:rPr>
                <w:sz w:val="21"/>
              </w:rPr>
              <w:t>）对于赔偿结果无法达成一致时，根据采购人的要求，指定具有国内保险公估营业许可的且双方认可的公估公司进行损失理算，由中标人负担有关公估费用。</w:t>
            </w:r>
          </w:p>
          <w:p>
            <w:pPr>
              <w:pStyle w:val="null3"/>
              <w:ind w:firstLine="211"/>
            </w:pPr>
            <w:r>
              <w:rPr>
                <w:sz w:val="21"/>
              </w:rPr>
              <w:t>★（</w:t>
            </w:r>
            <w:r>
              <w:rPr>
                <w:sz w:val="21"/>
              </w:rPr>
              <w:t>17</w:t>
            </w:r>
            <w:r>
              <w:rPr>
                <w:sz w:val="21"/>
              </w:rPr>
              <w:t>）紧急出险时可用警察证作为有效证件出险。</w:t>
            </w:r>
            <w:r>
              <w:rPr>
                <w:sz w:val="21"/>
              </w:rPr>
              <w:t>（投标时须提供承诺函，格式自拟）</w:t>
            </w:r>
          </w:p>
          <w:p>
            <w:pPr>
              <w:pStyle w:val="null3"/>
              <w:ind w:firstLine="211"/>
            </w:pPr>
            <w:r>
              <w:rPr>
                <w:sz w:val="21"/>
              </w:rPr>
              <w:t>★（</w:t>
            </w:r>
            <w:r>
              <w:rPr>
                <w:sz w:val="21"/>
              </w:rPr>
              <w:t>18</w:t>
            </w:r>
            <w:r>
              <w:rPr>
                <w:sz w:val="21"/>
              </w:rPr>
              <w:t>）采购人因特殊原因有部分车辆只需以发动机号码作投保，中标人在核对车架号或发动机号无误后，必须正常理赔。</w:t>
            </w:r>
            <w:r>
              <w:rPr>
                <w:sz w:val="21"/>
              </w:rPr>
              <w:t>（投标时须提供承诺函，格式自拟）</w:t>
            </w:r>
          </w:p>
          <w:p>
            <w:pPr>
              <w:pStyle w:val="null3"/>
              <w:ind w:firstLine="211"/>
            </w:pPr>
            <w:r>
              <w:rPr>
                <w:sz w:val="21"/>
              </w:rPr>
              <w:t>★（</w:t>
            </w:r>
            <w:r>
              <w:rPr>
                <w:sz w:val="21"/>
              </w:rPr>
              <w:t>19</w:t>
            </w:r>
            <w:r>
              <w:rPr>
                <w:sz w:val="21"/>
              </w:rPr>
              <w:t>）采购人在执行紧急公务时发生不涉及人员伤亡且损失金额</w:t>
            </w:r>
            <w:r>
              <w:rPr>
                <w:sz w:val="21"/>
              </w:rPr>
              <w:t>20000</w:t>
            </w:r>
            <w:r>
              <w:rPr>
                <w:sz w:val="21"/>
              </w:rPr>
              <w:t>元以下的事故，中标人应</w:t>
            </w:r>
            <w:r>
              <w:rPr>
                <w:sz w:val="21"/>
              </w:rPr>
              <w:t>允</w:t>
            </w:r>
            <w:r>
              <w:rPr>
                <w:sz w:val="21"/>
              </w:rPr>
              <w:t>许驾驶员自行拍摄事故现场照片后车辆撤离，过后再补报案。</w:t>
            </w:r>
            <w:r>
              <w:rPr>
                <w:sz w:val="21"/>
              </w:rPr>
              <w:t>（投标时须提供承诺函，格式自拟）</w:t>
            </w:r>
          </w:p>
          <w:p>
            <w:pPr>
              <w:pStyle w:val="null3"/>
              <w:ind w:firstLine="211"/>
            </w:pPr>
            <w:r>
              <w:rPr>
                <w:sz w:val="21"/>
              </w:rPr>
              <w:t>（</w:t>
            </w:r>
            <w:r>
              <w:rPr>
                <w:sz w:val="21"/>
              </w:rPr>
              <w:t>20</w:t>
            </w:r>
            <w:r>
              <w:rPr>
                <w:sz w:val="21"/>
              </w:rPr>
              <w:t>）对于不属于保险责任的，中标人应在接到采购人赔偿请求后的</w:t>
            </w:r>
            <w:r>
              <w:rPr>
                <w:sz w:val="21"/>
              </w:rPr>
              <w:t>3</w:t>
            </w:r>
            <w:r>
              <w:rPr>
                <w:sz w:val="21"/>
              </w:rPr>
              <w:t>个工作日内向其发出《拒赔通知书》。</w:t>
            </w:r>
          </w:p>
          <w:p>
            <w:pPr>
              <w:pStyle w:val="null3"/>
              <w:ind w:firstLine="211"/>
            </w:pPr>
            <w:r>
              <w:rPr>
                <w:sz w:val="21"/>
              </w:rPr>
              <w:t>（</w:t>
            </w:r>
            <w:r>
              <w:rPr>
                <w:sz w:val="21"/>
              </w:rPr>
              <w:t>21</w:t>
            </w:r>
            <w:r>
              <w:rPr>
                <w:sz w:val="21"/>
              </w:rPr>
              <w:t>）如中国银保监会机动车辆保险条款、费率有新的变化，中标人应按照有利于集中采购车辆保险的方案实施。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采购包1：50% - 150%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（1）以预算金额作为收费的计算基数； （2）预算金额在100万以下的，代理服务费按1.5%计算；100万到500万的，按0.8%计算；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分局机动车保险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tc>
      </w:tr>
      <w:tr>
        <w:tc>
          <w:tcPr>
            <w:tcW w:type="dxa" w:w="890"/>
          </w:tcPr>
          <w:p>
            <w:pPr>
              <w:pStyle w:val="null3"/>
            </w:pPr>
            <w:r>
              <w:rPr/>
              <w:t>8</w:t>
            </w:r>
          </w:p>
        </w:tc>
        <w:tc>
          <w:tcPr>
            <w:tcW w:type="dxa" w:w="3178"/>
          </w:tcPr>
          <w:p>
            <w:pPr>
              <w:pStyle w:val="null3"/>
            </w:pPr>
            <w:r>
              <w:rPr/>
              <w:t>投标人必须是经国家保险监督管理机构批准在中华人民共和国境内设立和营业的，并依法被核定许可经营车辆保险业务的保险机构（须提供在有效期内的《保险许可证》或《金融许可证》扫描件加盖投标人公章，如国家另有规定，则适用其规定并提供说明）；如分公司或中心支公司或营销服务部等分支机构的保险机构参与投标的，还须获得具有独立法人资格的总公司的授权（提供授权证明，格式自拟），且同一法人单位只能授权一家分支机构参加本项目投标（总公司与分支机构同时参与投标的，或总公司授权一家以上分支机构同时参与投标的，将同时作无效投标处理）。</w:t>
            </w:r>
          </w:p>
        </w:tc>
        <w:tc>
          <w:tcPr>
            <w:tcW w:type="dxa" w:w="4238"/>
          </w:tcPr>
          <w:p>
            <w:pPr>
              <w:pStyle w:val="null3"/>
            </w:pPr>
            <w:r>
              <w:rPr/>
              <w:t>投标人必须是经国家保险监督管理机构批准在中华人民共和国境内设立和营业的，并依法被核定许可经营车辆保险业务的保险机构（须提供在有效期内的《保险许可证》或《金融许可证》扫描件加盖投标人公章，如国家另有规定，则适用其规定并提供说明）；如分公司或中心支公司或营销服务部等分支机构的保险机构参与投标的，还须获得具有独立法人资格的总公司的授权（提供授权证明，格式自拟），且同一法人单位只能授权一家分支机构参加本项目投标（总公司与分支机构同时参与投标的，或总公司授权一家以上分支机构同时参与投标的，将同时作无效投标处理）。</w:t>
            </w:r>
          </w:p>
        </w:tc>
      </w:tr>
      <w:tr>
        <w:tc>
          <w:tcPr>
            <w:tcW w:type="dxa" w:w="890"/>
          </w:tcPr>
          <w:p>
            <w:pPr>
              <w:pStyle w:val="null3"/>
            </w:pPr>
            <w:r>
              <w:rPr/>
              <w:t>9</w:t>
            </w:r>
          </w:p>
        </w:tc>
        <w:tc>
          <w:tcPr>
            <w:tcW w:type="dxa" w:w="317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（2）本项目所属行业：金融业。</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（2）本项目所属行业：金融业。</w:t>
            </w:r>
          </w:p>
        </w:tc>
      </w:tr>
    </w:tbl>
    <w:p>
      <w:pPr>
        <w:pStyle w:val="null3"/>
        <w:ind w:firstLine="480"/>
      </w:pPr>
      <w:r>
        <w:rPr/>
        <w:t>表二符合性审查表：</w:t>
      </w:r>
    </w:p>
    <w:p>
      <w:pPr>
        <w:pStyle w:val="null3"/>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保险服务方案1 (2.0分)</w:t>
            </w:r>
          </w:p>
        </w:tc>
        <w:tc>
          <w:tcPr>
            <w:tcW w:type="dxa" w:w="5076"/>
          </w:tcPr>
          <w:p>
            <w:pPr>
              <w:pStyle w:val="null3"/>
              <w:jc w:val="left"/>
            </w:pPr>
            <w:r>
              <w:rPr/>
              <w:t>投标人根据本项目需求采购需求提供保险服务方案的，得2分，无提供此项及保险服务方案2不得分。</w:t>
            </w:r>
          </w:p>
        </w:tc>
      </w:tr>
      <w:tr>
        <w:tc>
          <w:tcPr>
            <w:tcW w:type="dxa" w:w="922"/>
            <w:gridSpan w:val="2"/>
            <w:vMerge/>
          </w:tcPr>
          <w:p/>
        </w:tc>
        <w:tc>
          <w:tcPr>
            <w:tcW w:type="dxa" w:w="2307"/>
          </w:tcPr>
          <w:p>
            <w:pPr>
              <w:pStyle w:val="null3"/>
              <w:jc w:val="left"/>
            </w:pPr>
            <w:r>
              <w:rPr/>
              <w:t>保险服务方案2 (10.0分)</w:t>
            </w:r>
            <w:r>
              <w:rPr/>
              <w:t>）</w:t>
            </w:r>
          </w:p>
        </w:tc>
        <w:tc>
          <w:tcPr>
            <w:tcW w:type="dxa" w:w="5076"/>
          </w:tcPr>
          <w:p>
            <w:pPr>
              <w:pStyle w:val="null3"/>
              <w:jc w:val="left"/>
            </w:pPr>
            <w:r>
              <w:rPr/>
              <w:t>在符合“保险服务方案1”的基础上，对投标人提供的保险服务方案，内容应包括，（1）针对采购需求制定的工作目标及管理保障措施； （2）投保流程具体实施方案及工作内容、开展组织形式及流程； （3）人员安排，服务能力体现； （4）查勘车辆安排； （5）服务网点安排，（6）服务承诺的响应及实施，进行评审： 1. 保险服务方案内容完整，对于以上内容均有详细的介绍，内容清晰的，能够充分、有利于保障项目实施的，满足且优于采购需求的，得10分； 2. 保险服务方案内容完整，对于以上内容均有详细的介绍，内容清晰的，能够保障项目实施的，满足采购需求的，得6分； 3. 保险服务方案完整，但对于以上内容只有简单介绍，内容较清晰但存在一定缺陷的，得3分； 4. 保险服务方案不完整，无法满足项目实施需要，得1分； 5.未提供不得分。</w:t>
            </w:r>
          </w:p>
        </w:tc>
      </w:tr>
      <w:tr>
        <w:tc>
          <w:tcPr>
            <w:tcW w:type="dxa" w:w="922"/>
            <w:gridSpan w:val="2"/>
            <w:vMerge/>
          </w:tcPr>
          <w:p/>
        </w:tc>
        <w:tc>
          <w:tcPr>
            <w:tcW w:type="dxa" w:w="2307"/>
          </w:tcPr>
          <w:p>
            <w:pPr>
              <w:pStyle w:val="null3"/>
              <w:jc w:val="left"/>
            </w:pPr>
            <w:r>
              <w:rPr/>
              <w:t>理赔服务运作方案1 (2.0分)</w:t>
            </w:r>
          </w:p>
        </w:tc>
        <w:tc>
          <w:tcPr>
            <w:tcW w:type="dxa" w:w="5076"/>
          </w:tcPr>
          <w:p>
            <w:pPr>
              <w:pStyle w:val="null3"/>
              <w:jc w:val="left"/>
            </w:pPr>
            <w:r>
              <w:rPr/>
              <w:t>投标人根据本项目需求采购需求提供理赔服务运作方案的，得2分，无提供此项及理赔服务运作方案2不得分。</w:t>
            </w:r>
          </w:p>
        </w:tc>
      </w:tr>
      <w:tr>
        <w:tc>
          <w:tcPr>
            <w:tcW w:type="dxa" w:w="922"/>
            <w:gridSpan w:val="2"/>
            <w:vMerge/>
          </w:tcPr>
          <w:p/>
        </w:tc>
        <w:tc>
          <w:tcPr>
            <w:tcW w:type="dxa" w:w="2307"/>
          </w:tcPr>
          <w:p>
            <w:pPr>
              <w:pStyle w:val="null3"/>
              <w:jc w:val="left"/>
            </w:pPr>
            <w:r>
              <w:rPr/>
              <w:t>理赔服务运作方案2 (10.0分)</w:t>
            </w:r>
            <w:r>
              <w:rPr/>
              <w:t>）</w:t>
            </w:r>
          </w:p>
        </w:tc>
        <w:tc>
          <w:tcPr>
            <w:tcW w:type="dxa" w:w="5076"/>
          </w:tcPr>
          <w:p>
            <w:pPr>
              <w:pStyle w:val="null3"/>
              <w:jc w:val="left"/>
            </w:pPr>
            <w:r>
              <w:rPr/>
              <w:t>根在符合“理赔服务运作方案1”的基础上，对投标人提供的理赔服务运作方案，内容应包括（1）理赔服务内容及承诺、（2）理赔投保流程具体实施方案、（3）赔付快捷程度，进行评审： 1. 理赔服务运作方案内容完整，对于以上内容均有详细的介绍，内容清晰的，能够充分、有利于保障项目实施的，满足且优于采购需求的，得10分； 2. 理赔服务运作方案内容完整，对于以上内容均有详细的介绍，内容清晰的，能够保障项目实施的，满足采购需求的，得6分； 3. 理赔服务运作方案完整，但对于以上内容只有简单介绍，内容较清晰但存在一定缺陷的，得3分； 4. 理赔服务运作方案不完整，无法满足项目实施需要，得1分； 5.未提供不得分。</w:t>
            </w:r>
          </w:p>
        </w:tc>
      </w:tr>
      <w:tr>
        <w:tc>
          <w:tcPr>
            <w:tcW w:type="dxa" w:w="922"/>
            <w:gridSpan w:val="2"/>
            <w:vMerge/>
          </w:tcPr>
          <w:p/>
        </w:tc>
        <w:tc>
          <w:tcPr>
            <w:tcW w:type="dxa" w:w="2307"/>
          </w:tcPr>
          <w:p>
            <w:pPr>
              <w:pStyle w:val="null3"/>
              <w:jc w:val="left"/>
            </w:pPr>
            <w:r>
              <w:rPr/>
              <w:t>理赔周期 (10.0分)</w:t>
            </w:r>
          </w:p>
        </w:tc>
        <w:tc>
          <w:tcPr>
            <w:tcW w:type="dxa" w:w="5076"/>
          </w:tcPr>
          <w:p>
            <w:pPr>
              <w:pStyle w:val="null3"/>
              <w:jc w:val="left"/>
            </w:pPr>
            <w:r>
              <w:rPr/>
              <w:t>（1）车损金额在5000元（含）以内的案件不超过1个工作日办结，涉及伤人的案件不超过5个工作日办结，投标人承诺满足该时限办结，得2.5分； （2）车损金额在5千元（不含）--3万元（含）以内的案件不超过2个工作日办结，涉及伤人的案件不超过6个工作日办结，投标人承诺满足该时限办结，得2.5分； （3）车损金额在3万元（不含）--10万元（含）以内的案件不超过5个工作日办结，涉及伤人的案件不超过8个工作日办结，投标人承诺满足该时限办结，得2.5分； （4）车损金额在10万元以上的案件，不超过7个工作日内完成理算、核赔工作，涉及伤人的案件不超过10个工作日办结，投标人承诺满足该时限办结，得2.5分。 本项最高得分为10分。 注：投标人须提供承诺函并盖投标人公章作为证明材料，格式自拟。</w:t>
            </w:r>
          </w:p>
        </w:tc>
      </w:tr>
      <w:tr>
        <w:tc>
          <w:tcPr>
            <w:tcW w:type="dxa" w:w="922"/>
            <w:gridSpan w:val="2"/>
            <w:vMerge/>
          </w:tcPr>
          <w:p/>
        </w:tc>
        <w:tc>
          <w:tcPr>
            <w:tcW w:type="dxa" w:w="2307"/>
          </w:tcPr>
          <w:p>
            <w:pPr>
              <w:pStyle w:val="null3"/>
              <w:jc w:val="left"/>
            </w:pPr>
            <w:r>
              <w:rPr/>
              <w:t>跟进与回访制度 (6.0分)</w:t>
            </w:r>
          </w:p>
        </w:tc>
        <w:tc>
          <w:tcPr>
            <w:tcW w:type="dxa" w:w="5076"/>
          </w:tcPr>
          <w:p>
            <w:pPr>
              <w:pStyle w:val="null3"/>
              <w:jc w:val="left"/>
            </w:pPr>
            <w:r>
              <w:rPr/>
              <w:t>投标人承诺指派专门机构、专人负责为采购人办理定点保险业务的，根据以下情况进行评分： （一）跟进频率： 1.每半个月主动上门了解采购人最近的机动车辆情况，与采购人协商签订新的保险单事宜，得2分； 2.每个月主动上门了解采购人最近的机动车辆情况，与采购人协商签订新的保险单，得1分； 3.每个季度主动上门了解采购人最近的机动车辆情况，与采购人协商签订新的保险单或其他情况不得分。 （二）档案响应： 1.为采购人建立单独的用户档案，如采购人需要的，纸质档案可在48小时内提供，电子档案可在24小时内提供，得2分； 2.其他情况不得分。 （三）回访频率： 1.每个月进行一次回访。得2分； 2.其他情况不得分。 注：投标人须提供承诺函并盖投标人公章，格式自拟。未提供承诺函或其他评委认为不满足评审要求的，不得分。</w:t>
            </w:r>
          </w:p>
        </w:tc>
      </w:tr>
      <w:tr>
        <w:tc>
          <w:tcPr>
            <w:tcW w:type="dxa" w:w="922"/>
            <w:gridSpan w:val="2"/>
            <w:vMerge/>
          </w:tcPr>
          <w:p/>
        </w:tc>
        <w:tc>
          <w:tcPr>
            <w:tcW w:type="dxa" w:w="2307"/>
          </w:tcPr>
          <w:p>
            <w:pPr>
              <w:pStyle w:val="null3"/>
              <w:jc w:val="left"/>
            </w:pPr>
            <w:r>
              <w:rPr/>
              <w:t>管理运作制度1 (1.0分)</w:t>
            </w:r>
          </w:p>
        </w:tc>
        <w:tc>
          <w:tcPr>
            <w:tcW w:type="dxa" w:w="5076"/>
          </w:tcPr>
          <w:p>
            <w:pPr>
              <w:pStyle w:val="null3"/>
              <w:jc w:val="left"/>
            </w:pPr>
            <w:r>
              <w:rPr/>
              <w:t>投标人根据本项目需求提供管理运作制度得1分，无完整提供此项及管理运作制度2不得分。</w:t>
            </w:r>
          </w:p>
        </w:tc>
      </w:tr>
      <w:tr>
        <w:tc>
          <w:tcPr>
            <w:tcW w:type="dxa" w:w="922"/>
            <w:gridSpan w:val="2"/>
            <w:vMerge/>
          </w:tcPr>
          <w:p/>
        </w:tc>
        <w:tc>
          <w:tcPr>
            <w:tcW w:type="dxa" w:w="2307"/>
          </w:tcPr>
          <w:p>
            <w:pPr>
              <w:pStyle w:val="null3"/>
              <w:jc w:val="left"/>
            </w:pPr>
            <w:r>
              <w:rPr/>
              <w:t>管理运作制度2 (6.0分)</w:t>
            </w:r>
            <w:r>
              <w:rPr/>
              <w:t>）</w:t>
            </w:r>
          </w:p>
        </w:tc>
        <w:tc>
          <w:tcPr>
            <w:tcW w:type="dxa" w:w="5076"/>
          </w:tcPr>
          <w:p>
            <w:pPr>
              <w:pStyle w:val="null3"/>
              <w:jc w:val="left"/>
            </w:pPr>
            <w:r>
              <w:rPr/>
              <w:t>在符合“管理运作制度1”的基础上，对投标人提供的管理运作制度：内容应包括：①企业服务理念；②规范及标准，③管理制度（包括人员岗位工作职责及分工等），进行评审： （1）企业具有齐备完善的企业服务理念、规范及标准，管理制度、管理服务运作流程科学、合理，服务管理各项质量指标明确具体，切合项目实，得6分； （2）企业服务理念、规范及标准较完善，管理制度、管理服务运作流程基本合理，服务管理各项质量指标较明确，得3分； （3）企业服务理念、规范及标准不完善，管理制度、管理服务运作 流程不合理，服务管理各项质量指标不够明确，得1分； （4）其他或未提供管理运作制度，得0分。</w:t>
            </w:r>
          </w:p>
        </w:tc>
      </w:tr>
      <w:tr>
        <w:tc>
          <w:tcPr>
            <w:tcW w:type="dxa" w:w="922"/>
            <w:gridSpan w:val="2"/>
            <w:vMerge/>
          </w:tcPr>
          <w:p/>
        </w:tc>
        <w:tc>
          <w:tcPr>
            <w:tcW w:type="dxa" w:w="2307"/>
          </w:tcPr>
          <w:p>
            <w:pPr>
              <w:pStyle w:val="null3"/>
              <w:jc w:val="left"/>
            </w:pPr>
            <w:r>
              <w:rPr/>
              <w:t>到达现场响应时效 (3.0分)</w:t>
            </w:r>
          </w:p>
        </w:tc>
        <w:tc>
          <w:tcPr>
            <w:tcW w:type="dxa" w:w="5076"/>
          </w:tcPr>
          <w:p>
            <w:pPr>
              <w:pStyle w:val="null3"/>
              <w:jc w:val="left"/>
            </w:pPr>
            <w:r>
              <w:rPr/>
              <w:t>投标人承诺在接到采购人的出险报案后，广州市白云区的太和镇、人和镇、钟落潭镇、江高镇应在60分钟时内赶到现场，其它区域应在30分钟内赶到现场；广州市越秀区、荔湾区、海珠区、天河区应在30分钟内赶到现场，其它区域应在60分钟内赶到现场，承诺满足上述时限到达现场的，得3分，其他情况，本项不得分。 注：投标人须提供承诺函并盖投标人公章，作为证明材料，格式自拟。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2023年1月1日至今，投标人承接过的车辆保险项目业绩，每提供一个同类项目经验得1分，最高得6分。 注：时间以合同签订时间为准。分公司或中心支公司或营销服务部等分支机构投标的，总公司项目可纳入评审。须提供合同关键页（包括合同封面、服务内容、签订时间、合同双方签字盖章页）扫描件并加盖公章。</w:t>
            </w:r>
          </w:p>
        </w:tc>
      </w:tr>
      <w:tr>
        <w:tc>
          <w:tcPr>
            <w:tcW w:type="dxa" w:w="922"/>
            <w:gridSpan w:val="2"/>
            <w:vMerge/>
          </w:tcPr>
          <w:p/>
        </w:tc>
        <w:tc>
          <w:tcPr>
            <w:tcW w:type="dxa" w:w="2307"/>
          </w:tcPr>
          <w:p>
            <w:pPr>
              <w:pStyle w:val="null3"/>
              <w:jc w:val="left"/>
            </w:pPr>
            <w:r>
              <w:rPr/>
              <w:t>拟派本项目项目负责人情况 (3.0分)</w:t>
            </w:r>
          </w:p>
        </w:tc>
        <w:tc>
          <w:tcPr>
            <w:tcW w:type="dxa" w:w="5076"/>
          </w:tcPr>
          <w:p>
            <w:pPr>
              <w:pStyle w:val="null3"/>
              <w:jc w:val="left"/>
            </w:pPr>
            <w:r>
              <w:rPr/>
              <w:t>投标人拟派本项目项目负责人情况： 具备相关从业经验5年或以上（以在保险公司的社保为证明材料，不同公司从业经验可累计），得3分；5年以下、3年或以上得1分；3年以下或无得0分，本项最高得3分； 注：须提供工作经验证明材料及上述人员在投标人服务的外部证明材料扫描件，如投标截止日之前六个月以内（任意1个月份）的代缴个税税单或参加社会保险的《投保单》或《社会保险参保人员证明》或劳动合同等。</w:t>
            </w:r>
          </w:p>
        </w:tc>
      </w:tr>
      <w:tr>
        <w:tc>
          <w:tcPr>
            <w:tcW w:type="dxa" w:w="922"/>
            <w:gridSpan w:val="2"/>
            <w:vMerge/>
          </w:tcPr>
          <w:p/>
        </w:tc>
        <w:tc>
          <w:tcPr>
            <w:tcW w:type="dxa" w:w="2307"/>
          </w:tcPr>
          <w:p>
            <w:pPr>
              <w:pStyle w:val="null3"/>
              <w:jc w:val="left"/>
            </w:pPr>
            <w:r>
              <w:rPr/>
              <w:t>拟派本项目联络人员情况 (6.0分)</w:t>
            </w:r>
          </w:p>
        </w:tc>
        <w:tc>
          <w:tcPr>
            <w:tcW w:type="dxa" w:w="5076"/>
          </w:tcPr>
          <w:p>
            <w:pPr>
              <w:pStyle w:val="null3"/>
              <w:jc w:val="left"/>
            </w:pPr>
            <w:r>
              <w:rPr/>
              <w:t>投标人拟派本项目2名专门承保服务人员（项目联络人员）情况： 具备相关从业经验5年或以上（以在保险公司的社保为证明材料，不同公司从业经验可累计），具备得3分/人；5年以下、3年或以上得1分/人；3年以下或无得0分，本项最高得6分； 注：须提供工作经验证明材料及上述人员在投标人服务的外部证明材料扫描件，如投标截止日之前六个月以内（任意1个月份）的代缴个税税单或参加社会保险的《投保单》或《社会保险参保人员证明》或劳动合同等。</w:t>
            </w:r>
          </w:p>
        </w:tc>
      </w:tr>
      <w:tr>
        <w:tc>
          <w:tcPr>
            <w:tcW w:type="dxa" w:w="922"/>
            <w:gridSpan w:val="2"/>
            <w:vMerge/>
          </w:tcPr>
          <w:p/>
        </w:tc>
        <w:tc>
          <w:tcPr>
            <w:tcW w:type="dxa" w:w="2307"/>
          </w:tcPr>
          <w:p>
            <w:pPr>
              <w:pStyle w:val="null3"/>
              <w:jc w:val="left"/>
            </w:pPr>
            <w:r>
              <w:rPr/>
              <w:t>偿付能力情况 (6.0分)</w:t>
            </w:r>
          </w:p>
        </w:tc>
        <w:tc>
          <w:tcPr>
            <w:tcW w:type="dxa" w:w="5076"/>
          </w:tcPr>
          <w:p>
            <w:pPr>
              <w:pStyle w:val="null3"/>
              <w:jc w:val="left"/>
            </w:pPr>
            <w:r>
              <w:rPr/>
              <w:t>根据投标人总公司2025年第1季度-第4季度的综合偿付能力充足率：投标人四个季度平均偿付能力充足率情况： 1、综合偿付能力充足率≥200%的，得6分； 2、190%≤综合偿付能力充足率＜200%的，得5分； 3、170%≤综合偿付能力充足率＜190%的，得3分； 4、150%≤综合偿付能力充足率＜170%的，得2分； 5、130%≤综合偿付能力充足率＜150%的，得1分； 6、综合偿付能力充足率＜130%的，不得分。 本项小项最高得6分。 注：须提供投标人2025年度第一、第二、第三、第四季度的综合偿付能力，以官网截图证明材料为准，官网截图路径：中国保险行业协会官网---“信息披露”---“偿付能力信息披露”--“财产险公司”。若投标截止时间前未进行2025年度信息披露的，则提供2026年第一季度对应的信息数据；</w:t>
            </w:r>
          </w:p>
        </w:tc>
      </w:tr>
      <w:tr>
        <w:tc>
          <w:tcPr>
            <w:tcW w:type="dxa" w:w="922"/>
            <w:gridSpan w:val="2"/>
            <w:vMerge/>
          </w:tcPr>
          <w:p/>
        </w:tc>
        <w:tc>
          <w:tcPr>
            <w:tcW w:type="dxa" w:w="2307"/>
          </w:tcPr>
          <w:p>
            <w:pPr>
              <w:pStyle w:val="null3"/>
              <w:jc w:val="left"/>
            </w:pPr>
            <w:r>
              <w:rPr/>
              <w:t>施救服务情况 (4.0分)</w:t>
            </w:r>
          </w:p>
        </w:tc>
        <w:tc>
          <w:tcPr>
            <w:tcW w:type="dxa" w:w="5076"/>
          </w:tcPr>
          <w:p>
            <w:pPr>
              <w:pStyle w:val="null3"/>
              <w:jc w:val="left"/>
            </w:pPr>
            <w:r>
              <w:rPr/>
              <w:t>本项目车辆保险服务配套包含道路施救、事故援助相关增值服务。投标人需承诺： 本项目车辆保险服务包含道路施救配套服务。若中标，在服务期限内采购人投保车辆在广东省范围内出险时，中标人及其属地分支机构须全程协助采购人开展受损车辆施救处置工作，在广东省内需为事故车辆提供拖车服务。且服务期限内每辆投保车辆每年拖车服务次数不少于 5 次，若采购人需要交通援助服务，中标人应迅速派人赶赴事故现场，协助采购人进行交通事故处理，并提供专业的法律援助。同时，中标人须无条件保障采购人在广州市行政区域内的拖车施救服务。上述全部施救、援助及配套服务费用已包含在本项目的预算中，投标人报价须充分考虑，采购人不再单独支付费用。 投标人须按要求提供承诺的，承诺内容完全响应、全部满足上述所有服务要求的，得 1 分；若在满足上述每车每年不少于 5 次免费基础拖车服务的最低要求的基础上，投标人承诺单投保车辆年度拖车服务次数，在5次基准之上，每额外增加 1 次，得 0.5 分，本项累计最高可得 3 分。 注：投标人在承诺时，需明确每辆车可提供拖车服务的次数，未提供承诺函、或承诺内容存在缺项、删减、不符合上述全部要求的，本项不得分。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after="165"/>
        <w:jc w:val="both"/>
      </w:pPr>
      <w:r>
        <w:rPr>
          <w:sz w:val="21"/>
          <w:shd w:fill="FFFFFF" w:val="clear"/>
        </w:rPr>
        <w:t xml:space="preserve"> </w:t>
      </w:r>
      <w:r>
        <w:br/>
      </w:r>
    </w:p>
    <w:p>
      <w:pPr>
        <w:pStyle w:val="null3"/>
        <w:spacing w:after="165"/>
        <w:jc w:val="both"/>
      </w:pPr>
      <w:r>
        <w:rPr/>
        <w:t xml:space="preserve"> </w:t>
      </w:r>
    </w:p>
    <w:p>
      <w:pPr>
        <w:pStyle w:val="null3"/>
        <w:spacing w:after="165"/>
        <w:jc w:val="both"/>
      </w:pPr>
      <w:r>
        <w:rPr/>
        <w:t xml:space="preserve"> </w:t>
      </w:r>
    </w:p>
    <w:p>
      <w:pPr>
        <w:pStyle w:val="null3"/>
        <w:spacing w:after="165"/>
        <w:jc w:val="both"/>
      </w:pPr>
      <w:r>
        <w:rPr/>
        <w:t xml:space="preserve"> </w:t>
      </w:r>
    </w:p>
    <w:p>
      <w:pPr>
        <w:pStyle w:val="null3"/>
        <w:spacing w:after="165"/>
        <w:jc w:val="both"/>
      </w:pPr>
      <w:r>
        <w:rPr/>
        <w:t xml:space="preserve"> </w:t>
      </w:r>
    </w:p>
    <w:p>
      <w:pPr>
        <w:pStyle w:val="null3"/>
        <w:spacing w:after="165"/>
        <w:jc w:val="both"/>
      </w:pPr>
      <w:r>
        <w:rPr>
          <w:sz w:val="24"/>
          <w:b/>
          <w:shd w:fill="FFFFFF" w:val="clear"/>
        </w:rPr>
        <w:t>甲方：</w:t>
      </w:r>
      <w:r>
        <w:rPr>
          <w:sz w:val="21"/>
          <w:u w:val="single"/>
          <w:shd w:fill="FFFFFF" w:val="clear"/>
        </w:rPr>
        <w:t xml:space="preserve">                       </w:t>
      </w:r>
    </w:p>
    <w:p>
      <w:pPr>
        <w:pStyle w:val="null3"/>
        <w:spacing w:after="165"/>
        <w:jc w:val="left"/>
      </w:pPr>
      <w:r>
        <w:rPr>
          <w:sz w:val="24"/>
        </w:rPr>
        <w:t>电话：</w:t>
      </w:r>
      <w:r>
        <w:rPr>
          <w:sz w:val="24"/>
          <w:u w:val="single"/>
        </w:rPr>
        <w:t xml:space="preserve">                    </w:t>
      </w:r>
      <w:r>
        <w:rPr>
          <w:sz w:val="24"/>
        </w:rPr>
        <w:t>传真：</w:t>
      </w:r>
      <w:r>
        <w:rPr>
          <w:sz w:val="24"/>
          <w:u w:val="single"/>
        </w:rPr>
        <w:t xml:space="preserve">                   </w:t>
      </w:r>
      <w:r>
        <w:rPr>
          <w:sz w:val="24"/>
        </w:rPr>
        <w:t>地址：</w:t>
      </w:r>
      <w:r>
        <w:rPr>
          <w:sz w:val="24"/>
          <w:u w:val="single"/>
        </w:rPr>
        <w:t xml:space="preserve">               </w:t>
      </w:r>
    </w:p>
    <w:p>
      <w:pPr>
        <w:pStyle w:val="null3"/>
        <w:spacing w:after="165"/>
        <w:jc w:val="left"/>
      </w:pPr>
      <w:r>
        <w:rPr>
          <w:sz w:val="24"/>
          <w:b/>
        </w:rPr>
        <w:t>乙方：</w:t>
      </w:r>
      <w:r>
        <w:rPr>
          <w:sz w:val="24"/>
          <w:u w:val="single"/>
        </w:rPr>
        <w:t xml:space="preserve">                    </w:t>
      </w:r>
    </w:p>
    <w:p>
      <w:pPr>
        <w:pStyle w:val="null3"/>
        <w:spacing w:after="165"/>
        <w:jc w:val="left"/>
      </w:pPr>
      <w:r>
        <w:rPr>
          <w:sz w:val="24"/>
        </w:rPr>
        <w:t>电话：</w:t>
      </w:r>
      <w:r>
        <w:rPr>
          <w:sz w:val="24"/>
          <w:u w:val="single"/>
        </w:rPr>
        <w:t xml:space="preserve">                    </w:t>
      </w:r>
      <w:r>
        <w:rPr>
          <w:sz w:val="24"/>
        </w:rPr>
        <w:t>传真：</w:t>
      </w:r>
      <w:r>
        <w:rPr>
          <w:sz w:val="24"/>
          <w:u w:val="single"/>
        </w:rPr>
        <w:t xml:space="preserve">                   </w:t>
      </w:r>
      <w:r>
        <w:rPr>
          <w:sz w:val="24"/>
        </w:rPr>
        <w:t>地址：</w:t>
      </w:r>
      <w:r>
        <w:rPr>
          <w:sz w:val="24"/>
          <w:u w:val="single"/>
        </w:rPr>
        <w:t xml:space="preserve">               </w:t>
      </w:r>
    </w:p>
    <w:p>
      <w:pPr>
        <w:pStyle w:val="null3"/>
        <w:spacing w:after="165"/>
        <w:ind w:firstLine="480"/>
        <w:jc w:val="left"/>
      </w:pP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spacing w:after="165"/>
        <w:ind w:firstLine="480"/>
        <w:jc w:val="left"/>
      </w:pPr>
      <w:r>
        <w:rPr>
          <w:sz w:val="24"/>
        </w:rPr>
        <w:t>双方共同遵守如下条款：技术说明及其他有关合同项目的特定信息由合同附件予以说明。合同附件及本项目的招标文件、投标文件等均为本合同不可分割之一部分，</w:t>
      </w:r>
      <w:r>
        <w:rPr>
          <w:sz w:val="24"/>
        </w:rPr>
        <w:t>若乙方在投标文件中提供的技术标准或服务内容高于招标文件或本合同约定的，则以乙方投标文件中的技术标准或服务内容为准。</w:t>
      </w:r>
    </w:p>
    <w:p>
      <w:pPr>
        <w:pStyle w:val="null3"/>
        <w:spacing w:after="165"/>
        <w:jc w:val="left"/>
      </w:pPr>
      <w:r>
        <w:rPr>
          <w:sz w:val="24"/>
          <w:b/>
        </w:rPr>
        <w:t>一、合同金额</w:t>
      </w:r>
    </w:p>
    <w:p>
      <w:pPr>
        <w:pStyle w:val="null3"/>
        <w:spacing w:after="165"/>
        <w:ind w:firstLine="480"/>
        <w:jc w:val="left"/>
      </w:pPr>
      <w:r>
        <w:rPr>
          <w:sz w:val="24"/>
        </w:rPr>
        <w:t>合同金额为（大写）：</w:t>
      </w:r>
      <w:r>
        <w:rPr>
          <w:sz w:val="24"/>
        </w:rPr>
        <w:t>_____________元（￥_________元）人民币。</w:t>
      </w:r>
    </w:p>
    <w:p>
      <w:pPr>
        <w:pStyle w:val="null3"/>
        <w:spacing w:after="165"/>
        <w:jc w:val="left"/>
      </w:pPr>
      <w:r>
        <w:rPr>
          <w:sz w:val="24"/>
          <w:b/>
        </w:rPr>
        <w:t>二、服务范围</w:t>
      </w:r>
    </w:p>
    <w:p>
      <w:pPr>
        <w:pStyle w:val="null3"/>
        <w:spacing w:after="165"/>
        <w:ind w:firstLine="480"/>
        <w:jc w:val="left"/>
      </w:pPr>
      <w:r>
        <w:rPr>
          <w:sz w:val="24"/>
        </w:rPr>
        <w:t>（一）广州市公安局白云分局现有机动车（汽车</w:t>
      </w:r>
      <w:r>
        <w:rPr>
          <w:sz w:val="24"/>
        </w:rPr>
        <w:t>502辆（其中油车363辆，新能源车（含混动）139辆）、摩托车323辆）的车辆保险服务，机动车数量在服务期间会有一定数目的调整,以甲方的具体通知为准。本项目确定一家乙方，为甲方提供所属机动车辆保险。</w:t>
      </w:r>
    </w:p>
    <w:p>
      <w:pPr>
        <w:pStyle w:val="null3"/>
        <w:spacing w:after="165"/>
        <w:ind w:firstLine="480"/>
        <w:jc w:val="left"/>
      </w:pPr>
      <w:r>
        <w:rPr>
          <w:sz w:val="24"/>
        </w:rPr>
        <w:t>（二）保险期限及服务期限：</w:t>
      </w:r>
    </w:p>
    <w:p>
      <w:pPr>
        <w:pStyle w:val="null3"/>
        <w:spacing w:after="165"/>
        <w:ind w:firstLine="480"/>
        <w:jc w:val="left"/>
      </w:pPr>
      <w:r>
        <w:rPr>
          <w:sz w:val="24"/>
        </w:rPr>
        <w:t>1、保险期限：保险责任按投保车辆的起保日期至终保日期计算（以保单载明为准）。</w:t>
      </w:r>
    </w:p>
    <w:p>
      <w:pPr>
        <w:pStyle w:val="null3"/>
        <w:spacing w:after="165"/>
        <w:ind w:firstLine="480"/>
        <w:jc w:val="left"/>
      </w:pPr>
      <w:r>
        <w:rPr>
          <w:sz w:val="24"/>
        </w:rPr>
        <w:t>2、服务期限： 2026年  月  日至2027年   月  日，合同实行一年一签,每年合同以当年服务期限届满或结算达到当年合同金额(150万元）时，以上述先到者为准，当年合同自动终止。</w:t>
      </w:r>
    </w:p>
    <w:p>
      <w:pPr>
        <w:pStyle w:val="null3"/>
        <w:spacing w:after="165"/>
        <w:ind w:firstLine="480"/>
        <w:jc w:val="left"/>
      </w:pPr>
      <w:r>
        <w:rPr>
          <w:sz w:val="24"/>
        </w:rPr>
        <w:t>（三）合同有效期内，在合同总价内按实际发生金额进行结算，累计支付总额不超过合同总价。</w:t>
      </w:r>
    </w:p>
    <w:p>
      <w:pPr>
        <w:pStyle w:val="null3"/>
        <w:spacing w:after="165"/>
        <w:jc w:val="left"/>
      </w:pPr>
      <w:r>
        <w:rPr>
          <w:sz w:val="24"/>
          <w:b/>
        </w:rPr>
        <w:t>三、</w:t>
      </w:r>
      <w:r>
        <w:rPr>
          <w:sz w:val="24"/>
          <w:b/>
        </w:rPr>
        <w:t>结算要求</w:t>
      </w:r>
    </w:p>
    <w:p>
      <w:pPr>
        <w:pStyle w:val="null3"/>
        <w:spacing w:after="165"/>
        <w:ind w:firstLine="480"/>
        <w:jc w:val="left"/>
      </w:pPr>
      <w:r>
        <w:rPr>
          <w:sz w:val="24"/>
        </w:rPr>
        <w:t>（一）乙方对项目中的汽车交通事故责任强制保险（含汽车车船税）、交通事故责任强制保险须按国家金融监督管理总局（原银保监会）制定的《机动车交通事故责任强制保险费率方案》（以最新版本为准）的统一规定执行；</w:t>
      </w:r>
    </w:p>
    <w:p>
      <w:pPr>
        <w:pStyle w:val="null3"/>
        <w:spacing w:after="165"/>
        <w:ind w:firstLine="480"/>
        <w:jc w:val="left"/>
      </w:pPr>
      <w:r>
        <w:rPr>
          <w:sz w:val="24"/>
        </w:rPr>
        <w:t>（二）乙方必须按《国家税务总局中国保险监督管理委员会关于机动车车船税代收代缴有关事项的公告》（以最新版本为准）及甲方所在地省级税务主管部门发布的车船税代收代缴管理办法对项目中非警牌车辆代扣代缴车船税；</w:t>
      </w:r>
    </w:p>
    <w:p>
      <w:pPr>
        <w:pStyle w:val="null3"/>
        <w:spacing w:after="165"/>
        <w:ind w:firstLine="480"/>
        <w:jc w:val="left"/>
      </w:pPr>
      <w:r>
        <w:rPr>
          <w:sz w:val="24"/>
        </w:rPr>
        <w:t>（三）乙方对项目中汽车的商业保险按《机动车综合商业保险示范条款》《特种车商业保险示范条款》《中国保险行业协会新能源汽车商业保险示范条款（试行）》（以最新版本为准）的规定执行，车辆保险价格</w:t>
      </w:r>
      <w:r>
        <w:rPr>
          <w:sz w:val="24"/>
        </w:rPr>
        <w:t>=中国保险行业协会商业车险费率基准×无赔款优待系数（NCD系数）×自主定价系数；摩托车商业保险按照《中国保险行业协会摩托车、拖拉机综合商业保险示范条款》（以最新版本为准）执行。</w:t>
      </w:r>
    </w:p>
    <w:p>
      <w:pPr>
        <w:pStyle w:val="null3"/>
        <w:spacing w:after="165"/>
        <w:ind w:firstLine="480"/>
        <w:jc w:val="left"/>
      </w:pPr>
      <w:r>
        <w:rPr>
          <w:sz w:val="24"/>
        </w:rPr>
        <w:t>（四）本合同自主定价系数为</w:t>
      </w:r>
      <w:r>
        <w:rPr>
          <w:sz w:val="24"/>
          <w:u w:val="single"/>
        </w:rPr>
        <w:t xml:space="preserve">         </w:t>
      </w:r>
      <w:r>
        <w:rPr>
          <w:sz w:val="24"/>
        </w:rPr>
        <w:t>；</w:t>
      </w:r>
    </w:p>
    <w:p>
      <w:pPr>
        <w:pStyle w:val="null3"/>
        <w:spacing w:after="165"/>
        <w:ind w:firstLine="480"/>
        <w:jc w:val="left"/>
      </w:pPr>
      <w:r>
        <w:rPr>
          <w:sz w:val="24"/>
        </w:rPr>
        <w:t>（五）中国保险行业协会商业车险费率基准，以中国保险行业协会财产保险公司自主注册平台（</w:t>
      </w:r>
      <w:r>
        <w:rPr>
          <w:sz w:val="24"/>
        </w:rPr>
        <w:t>http://cxcx.iachina.cn）公开公布的版本为准；自主定价系数等其他费率参数按国家金融监督管理总局相关规定执行。乙方也可通过中国保险行业协会官网（www.iachina.cn）查询商业车险示范条款及费率基准等相关信息。无赔款优待系数（NCD）统一以全国联网中保信平台实时反馈数据为准。</w:t>
      </w:r>
    </w:p>
    <w:p>
      <w:pPr>
        <w:pStyle w:val="null3"/>
        <w:spacing w:after="165"/>
        <w:ind w:firstLine="480"/>
        <w:jc w:val="left"/>
      </w:pPr>
      <w:r>
        <w:rPr>
          <w:sz w:val="24"/>
        </w:rPr>
        <w:t>（六）结算要求：车辆保险价格</w:t>
      </w:r>
      <w:r>
        <w:rPr>
          <w:sz w:val="24"/>
        </w:rPr>
        <w:t>=中国保险行业协会商业车险费率基准×无赔款优待系数（NCD）×自主定价系数</w:t>
      </w:r>
    </w:p>
    <w:p>
      <w:pPr>
        <w:pStyle w:val="null3"/>
        <w:spacing w:after="165"/>
        <w:jc w:val="left"/>
      </w:pPr>
      <w:r>
        <w:rPr>
          <w:sz w:val="24"/>
          <w:b/>
        </w:rPr>
        <w:t>四、付款方式</w:t>
      </w:r>
    </w:p>
    <w:p>
      <w:pPr>
        <w:pStyle w:val="null3"/>
        <w:spacing w:after="165"/>
        <w:ind w:firstLine="480"/>
        <w:jc w:val="left"/>
      </w:pPr>
      <w:r>
        <w:rPr>
          <w:sz w:val="24"/>
        </w:rPr>
        <w:t>1、乙方应根据甲方选择的险种，在确定投保需求后,乙方为甲方所指定车辆进行投保。在核对保单等资料无误且本项目保险合同签订生效后，甲方将在财政资金到位后按实际发生费用进行结算支付。在乙方确定保费到账后5个工作日内，乙方须提供相应正式发票给甲方。</w:t>
      </w:r>
    </w:p>
    <w:p>
      <w:pPr>
        <w:pStyle w:val="null3"/>
        <w:spacing w:after="165"/>
        <w:ind w:firstLine="480"/>
        <w:jc w:val="left"/>
      </w:pPr>
      <w:r>
        <w:rPr>
          <w:sz w:val="24"/>
        </w:rPr>
        <w:t>2、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spacing w:after="165"/>
        <w:jc w:val="left"/>
      </w:pPr>
      <w:r>
        <w:rPr>
          <w:sz w:val="24"/>
          <w:b/>
        </w:rPr>
        <w:t>五、车辆保险内容</w:t>
      </w:r>
    </w:p>
    <w:p>
      <w:pPr>
        <w:pStyle w:val="null3"/>
        <w:spacing w:after="165"/>
        <w:ind w:firstLine="480"/>
        <w:jc w:val="left"/>
      </w:pPr>
      <w:r>
        <w:rPr>
          <w:sz w:val="24"/>
        </w:rPr>
        <w:t>（一）本项目涉及到的全部汽车、摩托车交通事故责任强制险须按国家金融监督管理总局（原银保监会）制定的《机动车交通事故责任强制保险费率方案》（以最新版本为准）的统一规定执行；</w:t>
      </w:r>
    </w:p>
    <w:p>
      <w:pPr>
        <w:pStyle w:val="null3"/>
        <w:spacing w:after="165"/>
        <w:ind w:firstLine="480"/>
        <w:jc w:val="left"/>
      </w:pPr>
      <w:r>
        <w:rPr>
          <w:sz w:val="24"/>
        </w:rPr>
        <w:t>（二）汽车商业保险投保险种包括以下：</w:t>
      </w:r>
    </w:p>
    <w:p>
      <w:pPr>
        <w:pStyle w:val="null3"/>
        <w:spacing w:after="165"/>
        <w:ind w:firstLine="480"/>
        <w:jc w:val="left"/>
      </w:pPr>
      <w:r>
        <w:rPr>
          <w:sz w:val="24"/>
        </w:rPr>
        <w:t>1、车辆损失险，无论车身价值多少，统一视为足额投保，发生赔付时不按比例摊赔，全部按实际损失计赔，赔偿限额不超过该车的重置价值，但不受保险金额的限制；具体以中国保险行业协会发布的《中国保险行业协会机动车商业保险示范条款（2020版）》为准；</w:t>
      </w:r>
    </w:p>
    <w:p>
      <w:pPr>
        <w:pStyle w:val="null3"/>
        <w:spacing w:after="165"/>
        <w:ind w:firstLine="480"/>
        <w:jc w:val="left"/>
      </w:pPr>
      <w:r>
        <w:rPr>
          <w:sz w:val="24"/>
        </w:rPr>
        <w:t>2、第三者责任险：每车每年保险金额100万元；另有一台特种防暴车（无牌照）的第三者责任险保险金额为200万元；</w:t>
      </w:r>
    </w:p>
    <w:p>
      <w:pPr>
        <w:pStyle w:val="null3"/>
        <w:spacing w:after="165"/>
        <w:ind w:firstLine="480"/>
        <w:jc w:val="left"/>
      </w:pPr>
      <w:r>
        <w:rPr>
          <w:sz w:val="24"/>
        </w:rPr>
        <w:t>3、车上人员责任险：每座赔偿限额1万元，以车辆行驶证核定座位数为准；</w:t>
      </w:r>
    </w:p>
    <w:p>
      <w:pPr>
        <w:pStyle w:val="null3"/>
        <w:spacing w:after="165"/>
        <w:ind w:firstLine="480"/>
        <w:jc w:val="left"/>
      </w:pPr>
      <w:r>
        <w:rPr>
          <w:sz w:val="24"/>
        </w:rPr>
        <w:t>4、粤A、粤O牌车车船税；</w:t>
      </w:r>
    </w:p>
    <w:p>
      <w:pPr>
        <w:pStyle w:val="null3"/>
        <w:spacing w:after="165"/>
        <w:ind w:firstLine="480"/>
        <w:jc w:val="left"/>
      </w:pPr>
      <w:r>
        <w:rPr>
          <w:sz w:val="24"/>
        </w:rPr>
        <w:t>（三）摩托车商业险种：</w:t>
      </w:r>
    </w:p>
    <w:p>
      <w:pPr>
        <w:pStyle w:val="null3"/>
        <w:spacing w:after="165"/>
        <w:ind w:firstLine="480"/>
        <w:jc w:val="left"/>
      </w:pPr>
      <w:r>
        <w:rPr>
          <w:sz w:val="24"/>
        </w:rPr>
        <w:t>1、车辆盗抢险；</w:t>
      </w:r>
    </w:p>
    <w:p>
      <w:pPr>
        <w:pStyle w:val="null3"/>
        <w:spacing w:after="165"/>
        <w:ind w:firstLine="480"/>
        <w:jc w:val="left"/>
      </w:pPr>
      <w:r>
        <w:rPr>
          <w:sz w:val="24"/>
        </w:rPr>
        <w:t>2、车辆损失险，无论车身价值多少，统一视为足额投保，发生赔付时不按比例摊赔，全部按实际损失计赔，赔偿限额不超过该车的重置价值，但不受保险金额的限制；具体以中国保险行业协会发布的《中国保险行业协会摩托车、拖拉机商业保险示范条款（2020版）》为准；</w:t>
      </w:r>
    </w:p>
    <w:p>
      <w:pPr>
        <w:pStyle w:val="null3"/>
        <w:spacing w:after="165"/>
        <w:ind w:firstLine="480"/>
        <w:jc w:val="left"/>
      </w:pPr>
      <w:r>
        <w:rPr>
          <w:sz w:val="24"/>
        </w:rPr>
        <w:t>3、第三者责任险：每车每年保险金额20万元；</w:t>
      </w:r>
    </w:p>
    <w:p>
      <w:pPr>
        <w:pStyle w:val="null3"/>
        <w:spacing w:after="165"/>
        <w:ind w:firstLine="480"/>
        <w:jc w:val="left"/>
      </w:pPr>
      <w:r>
        <w:rPr>
          <w:sz w:val="24"/>
        </w:rPr>
        <w:t>4、车上人员责任险：投保两座，每座赔偿限额1万元；</w:t>
      </w:r>
    </w:p>
    <w:p>
      <w:pPr>
        <w:pStyle w:val="null3"/>
        <w:spacing w:after="165"/>
        <w:ind w:firstLine="480"/>
        <w:jc w:val="left"/>
      </w:pPr>
      <w:r>
        <w:rPr>
          <w:sz w:val="24"/>
        </w:rPr>
        <w:t>5、粤A、粤O牌车车船税；</w:t>
      </w:r>
    </w:p>
    <w:p>
      <w:pPr>
        <w:pStyle w:val="null3"/>
        <w:spacing w:after="165"/>
        <w:jc w:val="left"/>
      </w:pPr>
      <w:r>
        <w:rPr>
          <w:sz w:val="24"/>
          <w:b/>
        </w:rPr>
        <w:t>六、服务要求</w:t>
      </w:r>
    </w:p>
    <w:p>
      <w:pPr>
        <w:pStyle w:val="null3"/>
        <w:spacing w:after="165"/>
        <w:jc w:val="left"/>
      </w:pPr>
      <w:r>
        <w:rPr>
          <w:sz w:val="24"/>
        </w:rPr>
        <w:t>1、服务承诺</w:t>
      </w:r>
    </w:p>
    <w:p>
      <w:pPr>
        <w:pStyle w:val="null3"/>
        <w:spacing w:after="165"/>
        <w:ind w:firstLine="480"/>
        <w:jc w:val="left"/>
      </w:pPr>
      <w:r>
        <w:rPr>
          <w:sz w:val="24"/>
        </w:rPr>
        <w:t>（</w:t>
      </w:r>
      <w:r>
        <w:rPr>
          <w:sz w:val="24"/>
        </w:rPr>
        <w:t>1）保证甲方获得优先服务的权利。提前为甲方续保车辆整理结算费用并保证费用准确。根据甲方的通知，乙方安排不少于2名专门承保服务人员（项目联络人员）（项目联络人员1：    联系电话：          ；项目联络人员2：    联系电话：          ）具备相关从业经验3年或以上。联络人负责上门完成签单承保及案件跟踪等工作，并在3个工作日内将保险单据等相关资料送抵甲方。</w:t>
      </w:r>
    </w:p>
    <w:p>
      <w:pPr>
        <w:pStyle w:val="null3"/>
        <w:spacing w:after="165"/>
        <w:ind w:firstLine="480"/>
        <w:jc w:val="left"/>
      </w:pPr>
      <w:r>
        <w:rPr>
          <w:sz w:val="24"/>
        </w:rPr>
        <w:t>（</w:t>
      </w:r>
      <w:r>
        <w:rPr>
          <w:sz w:val="24"/>
        </w:rPr>
        <w:t>2）乙方应设有24小时全天报案服务电话，并派专人受理索赔报案。</w:t>
      </w:r>
    </w:p>
    <w:p>
      <w:pPr>
        <w:pStyle w:val="null3"/>
        <w:spacing w:after="165"/>
        <w:ind w:firstLine="480"/>
        <w:jc w:val="left"/>
      </w:pPr>
      <w:r>
        <w:rPr>
          <w:sz w:val="24"/>
        </w:rPr>
        <w:t>（</w:t>
      </w:r>
      <w:r>
        <w:rPr>
          <w:sz w:val="24"/>
        </w:rPr>
        <w:t>3）乙方在接到甲方的出险报案后，广州市白云区的太和镇、人和镇、钟落潭镇、江高镇应在60分钟时内赶到现场，其它区域应在30分钟内赶到现场；广州市越秀区、荔湾区、海珠区、天河区应在30分钟内赶到现场，其它区域应在60分钟内赶到现场。</w:t>
      </w:r>
    </w:p>
    <w:p>
      <w:pPr>
        <w:pStyle w:val="null3"/>
        <w:spacing w:after="165"/>
        <w:ind w:firstLine="480"/>
        <w:jc w:val="left"/>
      </w:pPr>
      <w:r>
        <w:rPr>
          <w:sz w:val="24"/>
        </w:rPr>
        <w:t>（</w:t>
      </w:r>
      <w:r>
        <w:rPr>
          <w:sz w:val="24"/>
        </w:rPr>
        <w:t>4）乙方应设立专门机构、专人负责负责办理定点保险业务，以便于业务的衔接、资金的结算和数据的统计等。</w:t>
      </w:r>
    </w:p>
    <w:p>
      <w:pPr>
        <w:pStyle w:val="null3"/>
        <w:spacing w:after="165"/>
        <w:ind w:firstLine="480"/>
        <w:jc w:val="left"/>
      </w:pPr>
      <w:r>
        <w:rPr>
          <w:sz w:val="24"/>
        </w:rPr>
        <w:t>（</w:t>
      </w:r>
      <w:r>
        <w:rPr>
          <w:sz w:val="24"/>
        </w:rPr>
        <w:t>5）乙方应根据自己掌握的情况和甲方提交的情况或通知，至少每月主动上门服务，了解甲方最近的机动车辆情况，及时为被保险单位签订机动车辆保险单。</w:t>
      </w:r>
    </w:p>
    <w:p>
      <w:pPr>
        <w:pStyle w:val="null3"/>
        <w:spacing w:after="165"/>
        <w:ind w:firstLine="480"/>
        <w:jc w:val="left"/>
      </w:pPr>
      <w:r>
        <w:rPr>
          <w:sz w:val="24"/>
        </w:rPr>
        <w:t>（</w:t>
      </w:r>
      <w:r>
        <w:rPr>
          <w:sz w:val="24"/>
        </w:rPr>
        <w:t>6）乙方应对甲方的保险车辆建立单独的用户档案，为甲方建立单独的用户档案，如甲方需要的，纸质档案可在48小时内提供，电子档案可在24小时内提供，同时开展跟踪服务，建立定期回访制度，征求甲方意见，及时改进服务。</w:t>
      </w:r>
    </w:p>
    <w:p>
      <w:pPr>
        <w:pStyle w:val="null3"/>
        <w:spacing w:after="165"/>
        <w:ind w:firstLine="480"/>
        <w:jc w:val="left"/>
      </w:pPr>
      <w:r>
        <w:rPr>
          <w:sz w:val="24"/>
        </w:rPr>
        <w:t>（</w:t>
      </w:r>
      <w:r>
        <w:rPr>
          <w:sz w:val="24"/>
        </w:rPr>
        <w:t>7）乙方应义务为甲方举办保险业务知识讲座等活动每年度不少于两次，积极配合甲方进行驾驶人员安全教育。</w:t>
      </w:r>
    </w:p>
    <w:p>
      <w:pPr>
        <w:pStyle w:val="null3"/>
        <w:spacing w:after="165"/>
        <w:ind w:firstLine="480"/>
        <w:jc w:val="left"/>
      </w:pPr>
      <w:r>
        <w:rPr>
          <w:sz w:val="24"/>
        </w:rPr>
        <w:t>（</w:t>
      </w:r>
      <w:r>
        <w:rPr>
          <w:sz w:val="24"/>
        </w:rPr>
        <w:t>8）必须配合甲方监督管理车辆投保事宜，配合甲方做好车辆保险的日常管理，提供统计资料。</w:t>
      </w:r>
    </w:p>
    <w:p>
      <w:pPr>
        <w:pStyle w:val="null3"/>
        <w:spacing w:after="165"/>
        <w:ind w:firstLine="480"/>
        <w:jc w:val="left"/>
      </w:pPr>
      <w:r>
        <w:rPr>
          <w:sz w:val="24"/>
        </w:rPr>
        <w:t>（</w:t>
      </w:r>
      <w:r>
        <w:rPr>
          <w:sz w:val="24"/>
        </w:rPr>
        <w:t>9）除经甲方批准并事先书面同意外，乙方不得部分转让或全部转让其履行的合同义务。</w:t>
      </w:r>
    </w:p>
    <w:p>
      <w:pPr>
        <w:pStyle w:val="null3"/>
        <w:spacing w:after="165"/>
        <w:ind w:firstLine="480"/>
        <w:jc w:val="left"/>
      </w:pPr>
      <w:r>
        <w:rPr>
          <w:sz w:val="24"/>
        </w:rPr>
        <w:t>（</w:t>
      </w:r>
      <w:r>
        <w:rPr>
          <w:sz w:val="24"/>
        </w:rPr>
        <w:t>10）为防止腐败现象的出现，乙方须与甲方签订廉洁承诺书。</w:t>
      </w:r>
    </w:p>
    <w:p>
      <w:pPr>
        <w:pStyle w:val="null3"/>
        <w:spacing w:after="165"/>
        <w:ind w:firstLine="480"/>
        <w:jc w:val="left"/>
      </w:pPr>
      <w:r>
        <w:rPr>
          <w:sz w:val="24"/>
        </w:rPr>
        <w:t>（</w:t>
      </w:r>
      <w:r>
        <w:rPr>
          <w:sz w:val="24"/>
        </w:rPr>
        <w:t>11）乙方需与甲方签订信息保护协议，严格遵守国家信息保护法律、法规和相关规定。</w:t>
      </w:r>
    </w:p>
    <w:p>
      <w:pPr>
        <w:pStyle w:val="null3"/>
        <w:spacing w:after="165"/>
        <w:ind w:firstLine="480"/>
        <w:jc w:val="left"/>
      </w:pPr>
      <w:r>
        <w:rPr>
          <w:sz w:val="24"/>
        </w:rPr>
        <w:t>（</w:t>
      </w:r>
      <w:r>
        <w:rPr>
          <w:sz w:val="24"/>
        </w:rPr>
        <w:t>12）乙方按甲方提供的车辆清单，提供理赔专用汽车配件名录及价格（包括但不限于4S店、正厂及副厂价格），作为采购人日常维修、配件选用及费用核算的参考依据；并在服务期限内按周期动态更新相关参考标准。</w:t>
      </w:r>
    </w:p>
    <w:p>
      <w:pPr>
        <w:pStyle w:val="null3"/>
        <w:spacing w:after="165"/>
        <w:ind w:firstLine="480"/>
        <w:jc w:val="left"/>
      </w:pPr>
      <w:r>
        <w:rPr>
          <w:sz w:val="24"/>
        </w:rPr>
        <w:t>（</w:t>
      </w:r>
      <w:r>
        <w:rPr>
          <w:sz w:val="24"/>
        </w:rPr>
        <w:t>13）为提升驾驶员安全意识、降低事故率，在服务期限内乙方应根据甲方需求提供驾乘安全培训、应急处置培训等服务。</w:t>
      </w:r>
    </w:p>
    <w:p>
      <w:pPr>
        <w:pStyle w:val="null3"/>
        <w:spacing w:after="165"/>
        <w:ind w:firstLine="480"/>
        <w:jc w:val="left"/>
      </w:pPr>
      <w:r>
        <w:rPr>
          <w:sz w:val="24"/>
        </w:rPr>
        <w:t>2、理赔承诺:</w:t>
      </w:r>
    </w:p>
    <w:p>
      <w:pPr>
        <w:pStyle w:val="null3"/>
        <w:spacing w:after="165"/>
        <w:ind w:firstLine="480"/>
        <w:jc w:val="left"/>
      </w:pPr>
      <w:r>
        <w:rPr>
          <w:sz w:val="24"/>
        </w:rPr>
        <w:t>（</w:t>
      </w:r>
      <w:r>
        <w:rPr>
          <w:sz w:val="24"/>
        </w:rPr>
        <w:t>1）对于下列保险事故，乙方要同意免除现场查勘：</w:t>
      </w:r>
    </w:p>
    <w:p>
      <w:pPr>
        <w:pStyle w:val="null3"/>
        <w:spacing w:after="165"/>
        <w:ind w:firstLine="480"/>
        <w:jc w:val="left"/>
      </w:pPr>
      <w:r>
        <w:rPr>
          <w:sz w:val="24"/>
        </w:rPr>
        <w:t>① 对于发生保险事故且损失金额在20000元以下，并提供事故证明，乙方应免除现场查勘。</w:t>
      </w:r>
    </w:p>
    <w:p>
      <w:pPr>
        <w:pStyle w:val="null3"/>
        <w:spacing w:after="165"/>
        <w:ind w:firstLine="480"/>
        <w:jc w:val="left"/>
      </w:pPr>
      <w:r>
        <w:rPr>
          <w:sz w:val="24"/>
        </w:rPr>
        <w:t>② 对于经过公安机关勘察的保险事故凭据公安机关出具的事故证明索赔，乙方应免除现场查勘；</w:t>
      </w:r>
    </w:p>
    <w:p>
      <w:pPr>
        <w:pStyle w:val="null3"/>
        <w:spacing w:after="165"/>
        <w:ind w:firstLine="480"/>
        <w:jc w:val="left"/>
      </w:pPr>
      <w:r>
        <w:rPr>
          <w:sz w:val="24"/>
        </w:rPr>
        <w:t>③ 由于暴雨、暴风、冰雹等自然灾害所造成的保险事故乙方应免除现场查勘；</w:t>
      </w:r>
    </w:p>
    <w:p>
      <w:pPr>
        <w:pStyle w:val="null3"/>
        <w:spacing w:after="165"/>
        <w:ind w:firstLine="480"/>
        <w:jc w:val="left"/>
      </w:pPr>
      <w:r>
        <w:rPr>
          <w:sz w:val="24"/>
        </w:rPr>
        <w:t>④ 对于特殊用途车辆或事先约定车辆免现场查勘，乙方应以甲方提供的现场照片、损失清单、事故说明、修理发票及其他证明材料作为赔付理算依据；</w:t>
      </w:r>
    </w:p>
    <w:p>
      <w:pPr>
        <w:pStyle w:val="null3"/>
        <w:spacing w:after="165"/>
        <w:ind w:firstLine="480"/>
        <w:jc w:val="left"/>
      </w:pPr>
      <w:r>
        <w:rPr>
          <w:sz w:val="24"/>
        </w:rPr>
        <w:t>⑤ 对于经过交警处理并出具事故处理书的保险事故，乙方应免除现场查勘。</w:t>
      </w:r>
    </w:p>
    <w:p>
      <w:pPr>
        <w:pStyle w:val="null3"/>
        <w:spacing w:after="165"/>
        <w:ind w:firstLine="480"/>
        <w:jc w:val="left"/>
      </w:pPr>
      <w:r>
        <w:rPr>
          <w:sz w:val="24"/>
        </w:rPr>
        <w:t>⑥ 对于未造成第三者人员伤亡和财产损失的、车辆能自行移动的事故，经乙方核实同意后，应免现场查勘。</w:t>
      </w:r>
    </w:p>
    <w:p>
      <w:pPr>
        <w:pStyle w:val="null3"/>
        <w:spacing w:after="165"/>
        <w:ind w:firstLine="480"/>
        <w:jc w:val="left"/>
      </w:pPr>
      <w:r>
        <w:rPr>
          <w:sz w:val="24"/>
        </w:rPr>
        <w:t>⑦ 盗抢险案件免现场查勘，凭出险地县级以上公安机关出具的全车盗抢案件证明索赔；</w:t>
      </w:r>
    </w:p>
    <w:p>
      <w:pPr>
        <w:pStyle w:val="null3"/>
        <w:spacing w:after="165"/>
        <w:ind w:firstLine="480"/>
        <w:jc w:val="left"/>
      </w:pPr>
      <w:r>
        <w:rPr>
          <w:sz w:val="24"/>
        </w:rPr>
        <w:t>⑧ 车身划痕险保险事故免现场查勘；</w:t>
      </w:r>
    </w:p>
    <w:p>
      <w:pPr>
        <w:pStyle w:val="null3"/>
        <w:spacing w:after="165"/>
        <w:ind w:firstLine="480"/>
        <w:jc w:val="left"/>
      </w:pPr>
      <w:r>
        <w:rPr>
          <w:sz w:val="24"/>
        </w:rPr>
        <w:t>⑨ 玻璃单独破碎保险事故免现场查勘；</w:t>
      </w:r>
    </w:p>
    <w:p>
      <w:pPr>
        <w:pStyle w:val="null3"/>
        <w:spacing w:after="165"/>
        <w:ind w:firstLine="480"/>
        <w:jc w:val="left"/>
      </w:pPr>
      <w:r>
        <w:rPr>
          <w:sz w:val="24"/>
        </w:rPr>
        <w:t>⑩ 自燃险保险事故凭消防部门事故证明免现场查勘。</w:t>
      </w:r>
    </w:p>
    <w:p>
      <w:pPr>
        <w:pStyle w:val="null3"/>
        <w:spacing w:after="165"/>
        <w:ind w:firstLine="480"/>
        <w:jc w:val="left"/>
      </w:pPr>
      <w:r>
        <w:rPr>
          <w:sz w:val="24"/>
        </w:rPr>
        <w:t>（</w:t>
      </w:r>
      <w:r>
        <w:rPr>
          <w:sz w:val="24"/>
        </w:rPr>
        <w:t>2）甲方赔款金额在5000元以下（含5000元）的，乙方应在一个工作日内定损，定损后车辆可以维修，赔案即时赔付并结案。</w:t>
      </w:r>
    </w:p>
    <w:p>
      <w:pPr>
        <w:pStyle w:val="null3"/>
        <w:spacing w:after="165"/>
        <w:ind w:firstLine="480"/>
        <w:jc w:val="left"/>
      </w:pPr>
      <w:r>
        <w:rPr>
          <w:sz w:val="24"/>
        </w:rPr>
        <w:t>（</w:t>
      </w:r>
      <w:r>
        <w:rPr>
          <w:sz w:val="24"/>
        </w:rPr>
        <w:t>3）甲方赔款金额在5000元以上（不含5000元），且按要求将所需的理赔资料提供齐全后，乙方赔案时效为：</w:t>
      </w:r>
    </w:p>
    <w:p>
      <w:pPr>
        <w:pStyle w:val="null3"/>
        <w:spacing w:after="165"/>
        <w:ind w:firstLine="480"/>
        <w:jc w:val="left"/>
      </w:pPr>
      <w:r>
        <w:rPr>
          <w:sz w:val="24"/>
        </w:rPr>
        <w:t>①赔款5千元—3万元的，</w:t>
      </w:r>
      <w:r>
        <w:rPr>
          <w:sz w:val="24"/>
        </w:rPr>
        <w:t>2个工作日内结案；</w:t>
      </w:r>
    </w:p>
    <w:p>
      <w:pPr>
        <w:pStyle w:val="null3"/>
        <w:spacing w:after="165"/>
        <w:ind w:firstLine="480"/>
        <w:jc w:val="left"/>
      </w:pPr>
      <w:r>
        <w:rPr>
          <w:sz w:val="24"/>
        </w:rPr>
        <w:t>②赔款3万元--10万元的，5个工作日内结案；</w:t>
      </w:r>
    </w:p>
    <w:p>
      <w:pPr>
        <w:pStyle w:val="null3"/>
        <w:spacing w:after="165"/>
        <w:ind w:firstLine="480"/>
        <w:jc w:val="left"/>
      </w:pPr>
      <w:r>
        <w:rPr>
          <w:sz w:val="24"/>
        </w:rPr>
        <w:t>③赔款10万元以上的，7个工作日内结案。</w:t>
      </w:r>
    </w:p>
    <w:p>
      <w:pPr>
        <w:pStyle w:val="null3"/>
        <w:spacing w:after="165"/>
        <w:ind w:firstLine="480"/>
        <w:jc w:val="left"/>
      </w:pPr>
      <w:r>
        <w:rPr>
          <w:sz w:val="24"/>
        </w:rPr>
        <w:t>（</w:t>
      </w:r>
      <w:r>
        <w:rPr>
          <w:sz w:val="24"/>
        </w:rPr>
        <w:t>4）对于稀有车型，按照甲方要求的时间地点随时会同甲方共同确定损失。</w:t>
      </w:r>
    </w:p>
    <w:p>
      <w:pPr>
        <w:pStyle w:val="null3"/>
        <w:spacing w:after="165"/>
        <w:ind w:firstLine="480"/>
        <w:jc w:val="left"/>
      </w:pPr>
      <w:r>
        <w:rPr>
          <w:sz w:val="24"/>
        </w:rPr>
        <w:t>（</w:t>
      </w:r>
      <w:r>
        <w:rPr>
          <w:sz w:val="24"/>
        </w:rPr>
        <w:t>5）保险车辆受损失后，乙方应在甲方确定的定点维修单位内选择修理厂，在广东省交通部门规定的相应维修项目的定额工时内将车辆修复，交甲方使用，受损车辆更换零部件应为主厂件、原配件，费用由乙方直接与维修厂家结算。</w:t>
      </w:r>
    </w:p>
    <w:p>
      <w:pPr>
        <w:pStyle w:val="null3"/>
        <w:spacing w:after="165"/>
        <w:ind w:firstLine="480"/>
        <w:jc w:val="left"/>
      </w:pPr>
      <w:r>
        <w:rPr>
          <w:sz w:val="24"/>
        </w:rPr>
        <w:t>（</w:t>
      </w:r>
      <w:r>
        <w:rPr>
          <w:sz w:val="24"/>
        </w:rPr>
        <w:t>6）本项目车辆保险服务包含道路施救配套服务。乙方在服务期限内甲方投保车辆在广东省范围内出险时，乙方及其属地分支机构须全程协助甲方开展受损车辆施救处置工作，在广东省内需为事故车辆提供拖车服务。且服务期限内每辆投保车辆每年拖车服务次数不少于 5 次，若甲方需要交通援助服务，乙方应迅速派人赶赴事故现场，协助甲方进行交通事故处理，并提供专业的法律援助。同时，乙方须无条件保障甲方在广州市行政区域内的拖车施救服务。上述全部施救、援助及配套服务费用已包含在合同价款中，甲方不再单独支付费用。</w:t>
      </w:r>
    </w:p>
    <w:p>
      <w:pPr>
        <w:pStyle w:val="null3"/>
        <w:spacing w:after="165"/>
        <w:ind w:firstLine="480"/>
        <w:jc w:val="left"/>
      </w:pPr>
      <w:r>
        <w:rPr>
          <w:sz w:val="24"/>
        </w:rPr>
        <w:t>（</w:t>
      </w:r>
      <w:r>
        <w:rPr>
          <w:sz w:val="24"/>
        </w:rPr>
        <w:t>7）保险车辆出险后，甲方短时间不能提供齐全的索赔单证，在事故责任及损失确定的情况下，由甲方提出申请，乙方需在7个工作日内按立案金额的50%预付赔款。</w:t>
      </w:r>
    </w:p>
    <w:p>
      <w:pPr>
        <w:pStyle w:val="null3"/>
        <w:spacing w:after="165"/>
        <w:ind w:firstLine="480"/>
        <w:jc w:val="left"/>
      </w:pPr>
      <w:r>
        <w:rPr>
          <w:sz w:val="24"/>
        </w:rPr>
        <w:t>（</w:t>
      </w:r>
      <w:r>
        <w:rPr>
          <w:sz w:val="24"/>
        </w:rPr>
        <w:t>8）车辆保险金额以甲方提供的投保价值为准，发生损失时，按实际修理及必要的施救费用计算赔款。</w:t>
      </w:r>
    </w:p>
    <w:p>
      <w:pPr>
        <w:pStyle w:val="null3"/>
        <w:spacing w:after="165"/>
        <w:ind w:firstLine="480"/>
        <w:jc w:val="left"/>
      </w:pPr>
      <w:r>
        <w:rPr>
          <w:sz w:val="24"/>
        </w:rPr>
        <w:t>（</w:t>
      </w:r>
      <w:r>
        <w:rPr>
          <w:sz w:val="24"/>
        </w:rPr>
        <w:t>9）在理赔过程中如遇有其他特殊情况，乙方与甲方本着友好协商的原则，妥善处理，充分维护甲方的合法权益。</w:t>
      </w:r>
    </w:p>
    <w:p>
      <w:pPr>
        <w:pStyle w:val="null3"/>
        <w:spacing w:after="165"/>
        <w:ind w:firstLine="480"/>
        <w:jc w:val="left"/>
      </w:pPr>
      <w:r>
        <w:rPr>
          <w:sz w:val="24"/>
        </w:rPr>
        <w:t>（</w:t>
      </w:r>
      <w:r>
        <w:rPr>
          <w:sz w:val="24"/>
        </w:rPr>
        <w:t>10） 交通事故发生造成人员伤亡的，医药费用（公费或自费药）在相应赔偿责任内要求实报实销，并提供人身事故伤员医疗过程跟踪服务与法律咨询服务。</w:t>
      </w:r>
    </w:p>
    <w:p>
      <w:pPr>
        <w:pStyle w:val="null3"/>
        <w:spacing w:after="165"/>
        <w:ind w:firstLine="480"/>
        <w:jc w:val="left"/>
      </w:pPr>
      <w:r>
        <w:rPr>
          <w:sz w:val="24"/>
        </w:rPr>
        <w:t>（</w:t>
      </w:r>
      <w:r>
        <w:rPr>
          <w:sz w:val="24"/>
        </w:rPr>
        <w:t>11）警车号牌车辆上安装的警灯、警报器、射灯、摄像设备等警车必要装备或特种车上安装的照明、摄像等装备与保险车辆视为同一整体，按车辆损失险赔付。</w:t>
      </w:r>
    </w:p>
    <w:p>
      <w:pPr>
        <w:pStyle w:val="null3"/>
        <w:spacing w:after="165"/>
        <w:ind w:firstLine="480"/>
        <w:jc w:val="left"/>
      </w:pPr>
      <w:r>
        <w:rPr>
          <w:sz w:val="24"/>
        </w:rPr>
        <w:t>（</w:t>
      </w:r>
      <w:r>
        <w:rPr>
          <w:sz w:val="24"/>
        </w:rPr>
        <w:t>12） 发生碰撞第三者，造成第三者损失且甲方负全部责任的，征得甲方同意授权，乙方可直赔第三者损失。</w:t>
      </w:r>
    </w:p>
    <w:p>
      <w:pPr>
        <w:pStyle w:val="null3"/>
        <w:spacing w:after="165"/>
        <w:ind w:firstLine="480"/>
        <w:jc w:val="left"/>
      </w:pPr>
      <w:r>
        <w:rPr>
          <w:sz w:val="24"/>
        </w:rPr>
        <w:t>（</w:t>
      </w:r>
      <w:r>
        <w:rPr>
          <w:sz w:val="24"/>
        </w:rPr>
        <w:t>13）均在乙方投保车损险的同一甲方的车辆发生互碰，视同属于保险责任，在双方车损险内报案赔付。</w:t>
      </w:r>
    </w:p>
    <w:p>
      <w:pPr>
        <w:pStyle w:val="null3"/>
        <w:spacing w:after="165"/>
        <w:ind w:firstLine="480"/>
        <w:jc w:val="left"/>
      </w:pPr>
      <w:r>
        <w:rPr>
          <w:sz w:val="24"/>
        </w:rPr>
        <w:t>（</w:t>
      </w:r>
      <w:r>
        <w:rPr>
          <w:sz w:val="24"/>
        </w:rPr>
        <w:t>14）甲方以发动机号码作投保的摩托车与有牌摩托车的理赔一致，发生多方事故时第三者的损失直接在商业险第三者责任险中按责赔付，无需扣除交通强制险责任限额和费用；发生多方事故时，赔付本车损失时无需扣除交通强制险无责任财产损失赔偿金额；摩托车发生保险事故，索赔时可不提供年审证明。</w:t>
      </w:r>
    </w:p>
    <w:p>
      <w:pPr>
        <w:pStyle w:val="null3"/>
        <w:spacing w:after="165"/>
        <w:ind w:firstLine="480"/>
        <w:jc w:val="left"/>
      </w:pPr>
      <w:r>
        <w:rPr>
          <w:sz w:val="24"/>
        </w:rPr>
        <w:t>（</w:t>
      </w:r>
      <w:r>
        <w:rPr>
          <w:sz w:val="24"/>
        </w:rPr>
        <w:t>15）如乙方未按约定时间定损，造成财产损失无法确定，以甲方提供的财产损毁照片、损失清单和修理发票作为赔付理算依据；</w:t>
      </w:r>
    </w:p>
    <w:p>
      <w:pPr>
        <w:pStyle w:val="null3"/>
        <w:spacing w:after="165"/>
        <w:ind w:firstLine="480"/>
        <w:jc w:val="left"/>
      </w:pPr>
      <w:r>
        <w:rPr>
          <w:sz w:val="24"/>
        </w:rPr>
        <w:t>（</w:t>
      </w:r>
      <w:r>
        <w:rPr>
          <w:sz w:val="24"/>
        </w:rPr>
        <w:t>16）对于赔偿结果无法达成一致时，根据甲方的要求，指定具有国内保险公估营业许可的且双方认可的公估公司进行损失理算，由乙方负担有关公估费用。</w:t>
      </w:r>
    </w:p>
    <w:p>
      <w:pPr>
        <w:pStyle w:val="null3"/>
        <w:spacing w:after="165"/>
        <w:ind w:firstLine="480"/>
        <w:jc w:val="left"/>
      </w:pPr>
      <w:r>
        <w:rPr>
          <w:sz w:val="24"/>
        </w:rPr>
        <w:t>（</w:t>
      </w:r>
      <w:r>
        <w:rPr>
          <w:sz w:val="24"/>
        </w:rPr>
        <w:t>17）紧急出险时可用警察证作为有效证件出险。</w:t>
      </w:r>
    </w:p>
    <w:p>
      <w:pPr>
        <w:pStyle w:val="null3"/>
        <w:spacing w:after="165"/>
        <w:ind w:firstLine="480"/>
        <w:jc w:val="left"/>
      </w:pPr>
      <w:r>
        <w:rPr>
          <w:sz w:val="24"/>
        </w:rPr>
        <w:t>（</w:t>
      </w:r>
      <w:r>
        <w:rPr>
          <w:sz w:val="24"/>
        </w:rPr>
        <w:t>18）甲方因特殊原因有部分车辆只需以发动机号码作投保，乙方在核对车架号或发动机号无误后，必须正常理赔。</w:t>
      </w:r>
    </w:p>
    <w:p>
      <w:pPr>
        <w:pStyle w:val="null3"/>
        <w:spacing w:after="165"/>
        <w:ind w:firstLine="480"/>
        <w:jc w:val="left"/>
      </w:pPr>
      <w:r>
        <w:rPr>
          <w:sz w:val="24"/>
        </w:rPr>
        <w:t>（</w:t>
      </w:r>
      <w:r>
        <w:rPr>
          <w:sz w:val="24"/>
        </w:rPr>
        <w:t>19）甲方在执行紧急公务时发生不涉及人员伤亡且损失金额20000元以下的事故，乙方应允许驾驶员自行拍摄事故现场照片后车辆撤离，过后再补报案。</w:t>
      </w:r>
    </w:p>
    <w:p>
      <w:pPr>
        <w:pStyle w:val="null3"/>
        <w:spacing w:after="165"/>
        <w:ind w:firstLine="480"/>
        <w:jc w:val="left"/>
      </w:pPr>
      <w:r>
        <w:rPr>
          <w:sz w:val="24"/>
        </w:rPr>
        <w:t>（</w:t>
      </w:r>
      <w:r>
        <w:rPr>
          <w:sz w:val="24"/>
        </w:rPr>
        <w:t>20）对于不属于保险责任的，乙方应在接到甲方赔偿请求后的3个工作日内向其发出《拒赔通知书》。</w:t>
      </w:r>
    </w:p>
    <w:p>
      <w:pPr>
        <w:pStyle w:val="null3"/>
        <w:spacing w:after="165"/>
        <w:ind w:firstLine="480"/>
        <w:jc w:val="left"/>
      </w:pPr>
      <w:r>
        <w:rPr>
          <w:sz w:val="24"/>
        </w:rPr>
        <w:t>（</w:t>
      </w:r>
      <w:r>
        <w:rPr>
          <w:sz w:val="24"/>
        </w:rPr>
        <w:t>21）如中国银保监会机动车辆保险条款、费率有新的变化，乙方应按照有利于集中采购车辆保险的方案实施。</w:t>
      </w:r>
    </w:p>
    <w:p>
      <w:pPr>
        <w:pStyle w:val="null3"/>
        <w:spacing w:after="165"/>
        <w:ind w:firstLine="480"/>
        <w:jc w:val="left"/>
      </w:pPr>
      <w:r>
        <w:rPr>
          <w:sz w:val="24"/>
        </w:rPr>
        <w:t>（</w:t>
      </w:r>
      <w:r>
        <w:rPr>
          <w:sz w:val="24"/>
        </w:rPr>
        <w:t>22）乙方需拟派一名本项目负责人，负责人应具备相关从业经验3年或以上，负责项目的统筹工作。</w:t>
      </w:r>
    </w:p>
    <w:p>
      <w:pPr>
        <w:pStyle w:val="null3"/>
        <w:spacing w:after="165"/>
        <w:jc w:val="left"/>
      </w:pPr>
      <w:r>
        <w:rPr>
          <w:sz w:val="24"/>
          <w:b/>
        </w:rPr>
        <w:t>七、信息保护要求</w:t>
      </w:r>
    </w:p>
    <w:p>
      <w:pPr>
        <w:pStyle w:val="null3"/>
        <w:spacing w:after="165"/>
        <w:ind w:firstLine="480"/>
        <w:jc w:val="left"/>
      </w:pPr>
      <w:r>
        <w:rPr>
          <w:sz w:val="24"/>
        </w:rPr>
        <w:t>1、乙方必须严格遵守相关信息保护、安全管理规定。服务实施过程中必须做好信息保护工作，不得将服务过程中获知的信息泄密或用于其它用途。服务完成的各种影像、资料所有权属甲方，各种统计资料、影像资料、光盘资料、纸质资料及各种清单等在项目结束时都必须完整移交。</w:t>
      </w:r>
    </w:p>
    <w:p>
      <w:pPr>
        <w:pStyle w:val="null3"/>
        <w:spacing w:after="165"/>
        <w:ind w:firstLine="480"/>
        <w:jc w:val="left"/>
      </w:pPr>
      <w:r>
        <w:rPr>
          <w:sz w:val="24"/>
        </w:rPr>
        <w:t>2、乙方人员不得以任何形式将各项档案资料带出指定工作现场，不得以任何形式进行泄漏、传播；乙方必须保证档案内容与档案载体的安全，档案不得丢失、泄密、损坏。</w:t>
      </w:r>
    </w:p>
    <w:p>
      <w:pPr>
        <w:pStyle w:val="null3"/>
        <w:spacing w:after="165"/>
        <w:jc w:val="left"/>
      </w:pPr>
      <w:r>
        <w:rPr>
          <w:sz w:val="24"/>
          <w:b/>
        </w:rPr>
        <w:t>八、验收</w:t>
      </w:r>
    </w:p>
    <w:p>
      <w:pPr>
        <w:pStyle w:val="null3"/>
        <w:spacing w:after="165"/>
        <w:ind w:firstLine="480"/>
        <w:jc w:val="left"/>
      </w:pPr>
      <w:r>
        <w:rPr>
          <w:sz w:val="24"/>
        </w:rPr>
        <w:t>1.履约验收主体：甲方。</w:t>
      </w:r>
    </w:p>
    <w:p>
      <w:pPr>
        <w:pStyle w:val="null3"/>
        <w:spacing w:after="165"/>
        <w:ind w:firstLine="480"/>
        <w:jc w:val="left"/>
      </w:pPr>
      <w:r>
        <w:rPr>
          <w:sz w:val="24"/>
        </w:rPr>
        <w:t>2.履约验收时间：甲方收到乙方项目验收建议之日起7日内按照合同的约定对履约情况进行验收。</w:t>
      </w:r>
    </w:p>
    <w:p>
      <w:pPr>
        <w:pStyle w:val="null3"/>
        <w:spacing w:after="165"/>
        <w:ind w:firstLine="480"/>
        <w:jc w:val="left"/>
      </w:pPr>
      <w:r>
        <w:rPr>
          <w:sz w:val="24"/>
        </w:rPr>
        <w:t>3.履约验收方式：由甲方和乙方共同进行。</w:t>
      </w:r>
    </w:p>
    <w:p>
      <w:pPr>
        <w:pStyle w:val="null3"/>
        <w:spacing w:after="165"/>
        <w:ind w:firstLine="480"/>
        <w:jc w:val="left"/>
      </w:pPr>
      <w:r>
        <w:rPr>
          <w:sz w:val="24"/>
        </w:rPr>
        <w:t>4.履约验收程序：</w:t>
      </w:r>
    </w:p>
    <w:p>
      <w:pPr>
        <w:pStyle w:val="null3"/>
        <w:spacing w:after="165"/>
        <w:ind w:firstLine="480"/>
        <w:jc w:val="left"/>
      </w:pPr>
      <w:r>
        <w:rPr>
          <w:sz w:val="24"/>
        </w:rPr>
        <w:t>（</w:t>
      </w:r>
      <w:r>
        <w:rPr>
          <w:sz w:val="24"/>
        </w:rPr>
        <w:t>1）甲方收到乙方项目验收建议之日起7个工作日内按照合同的约定对履约情况进行验收，对每一项技术、服务、车辆保险内容、安全标准等进行验收。</w:t>
      </w:r>
    </w:p>
    <w:p>
      <w:pPr>
        <w:pStyle w:val="null3"/>
        <w:spacing w:after="165"/>
        <w:ind w:firstLine="480"/>
        <w:jc w:val="left"/>
      </w:pPr>
      <w:r>
        <w:rPr>
          <w:sz w:val="24"/>
        </w:rPr>
        <w:t>（</w:t>
      </w:r>
      <w:r>
        <w:rPr>
          <w:sz w:val="24"/>
        </w:rPr>
        <w:t>2）如招标文件没有特别说明，则按国家、地方或行业（排列在前者优先）现行相关验收规范和评定标准执行。</w:t>
      </w:r>
    </w:p>
    <w:p>
      <w:pPr>
        <w:pStyle w:val="null3"/>
        <w:spacing w:after="165"/>
        <w:jc w:val="left"/>
      </w:pPr>
      <w:r>
        <w:rPr>
          <w:sz w:val="24"/>
          <w:b/>
        </w:rPr>
        <w:t>九、违约责任与赔偿损失</w:t>
      </w:r>
    </w:p>
    <w:p>
      <w:pPr>
        <w:pStyle w:val="null3"/>
        <w:spacing w:after="165"/>
        <w:ind w:firstLine="480"/>
        <w:jc w:val="left"/>
      </w:pPr>
      <w:r>
        <w:rPr>
          <w:sz w:val="24"/>
        </w:rPr>
        <w:t>1.乙方提供的服务不符合本合同规定的，甲方有权拒收，并且乙方须向甲方支付本合同总价5%的违约金。</w:t>
      </w:r>
    </w:p>
    <w:p>
      <w:pPr>
        <w:pStyle w:val="null3"/>
        <w:spacing w:after="165"/>
        <w:ind w:firstLine="480"/>
        <w:jc w:val="left"/>
      </w:pPr>
      <w:r>
        <w:rPr>
          <w:sz w:val="24"/>
        </w:rPr>
        <w:t>2.乙方未能按本合同规定的时间提供服务，从逾期之日起每日按本合同总价3‰的数额向甲方支付违约金；逾期半个月以上的，甲方有权解除并终止合同，由此造成的甲方经济损失由乙方承担。</w:t>
      </w:r>
    </w:p>
    <w:p>
      <w:pPr>
        <w:pStyle w:val="null3"/>
        <w:spacing w:after="165"/>
        <w:ind w:firstLine="480"/>
        <w:jc w:val="left"/>
      </w:pPr>
      <w:r>
        <w:rPr>
          <w:sz w:val="24"/>
        </w:rPr>
        <w:t>3.甲方无正当理由拒绝接受服务，到期拒付服务款项的，甲方向乙方偿付本合同总额的5%的违约金。甲方逾期付款，则每日按逾期金额的0.5‰向乙方偿付违约金，但由于财政资金未到位或因财政审批造成的延迟付款除外。乙方不得以款项未到账为由中止或拒绝履行合同项下的义务，亦不得以款项未到账为由拒绝承担保险责任。</w:t>
      </w:r>
    </w:p>
    <w:p>
      <w:pPr>
        <w:pStyle w:val="null3"/>
        <w:spacing w:after="165"/>
        <w:ind w:firstLine="480"/>
        <w:jc w:val="left"/>
      </w:pPr>
      <w:r>
        <w:rPr>
          <w:sz w:val="24"/>
        </w:rPr>
        <w:t>4.对于因甲方原因导致变更、中止或者终止政府采购合同的，甲方应当依照以下合同约定对供应商受到的损失予以赔偿或者补偿：</w:t>
      </w:r>
    </w:p>
    <w:p>
      <w:pPr>
        <w:pStyle w:val="null3"/>
        <w:spacing w:after="165"/>
        <w:jc w:val="left"/>
      </w:pPr>
      <w:r>
        <w:rPr>
          <w:sz w:val="24"/>
          <w:u w:val="single"/>
        </w:rPr>
        <w:t xml:space="preserve">            </w:t>
      </w:r>
      <w:r>
        <w:rPr>
          <w:sz w:val="24"/>
          <w:u w:val="single"/>
        </w:rPr>
        <w:t>无</w:t>
      </w:r>
      <w:r>
        <w:rPr>
          <w:sz w:val="24"/>
          <w:u w:val="single"/>
        </w:rPr>
        <w:t xml:space="preserve">              </w:t>
      </w:r>
      <w:r>
        <w:rPr>
          <w:sz w:val="24"/>
          <w:u w:val="single"/>
        </w:rPr>
        <w:t>。</w:t>
      </w:r>
    </w:p>
    <w:p>
      <w:pPr>
        <w:pStyle w:val="null3"/>
        <w:spacing w:after="165"/>
        <w:ind w:firstLine="480"/>
        <w:jc w:val="left"/>
      </w:pPr>
      <w:r>
        <w:rPr>
          <w:sz w:val="24"/>
        </w:rPr>
        <w:t>5.其他违约责任按《中华人民共和国民法典(合同编)》处理。</w:t>
      </w:r>
    </w:p>
    <w:p>
      <w:pPr>
        <w:pStyle w:val="null3"/>
        <w:spacing w:after="165"/>
        <w:jc w:val="left"/>
      </w:pPr>
      <w:r>
        <w:rPr>
          <w:sz w:val="24"/>
          <w:b/>
        </w:rPr>
        <w:t>十、争议的解决</w:t>
      </w:r>
    </w:p>
    <w:p>
      <w:pPr>
        <w:pStyle w:val="null3"/>
        <w:spacing w:after="165"/>
        <w:ind w:firstLine="400"/>
        <w:jc w:val="left"/>
      </w:pPr>
      <w:r>
        <w:rPr>
          <w:sz w:val="24"/>
        </w:rPr>
        <w:t>合同执行过程中发生的任何争议，双方应友好协商解决；如双方不能通过友好协商解决，任何一方可将该争议提交至甲方所在地人民法院诉讼解决。</w:t>
      </w:r>
    </w:p>
    <w:p>
      <w:pPr>
        <w:pStyle w:val="null3"/>
        <w:spacing w:after="165"/>
        <w:jc w:val="left"/>
      </w:pPr>
      <w:r>
        <w:rPr>
          <w:sz w:val="24"/>
          <w:b/>
        </w:rPr>
        <w:t>十一、不可抗力</w:t>
      </w:r>
    </w:p>
    <w:p>
      <w:pPr>
        <w:pStyle w:val="null3"/>
        <w:spacing w:after="165"/>
        <w:ind w:firstLine="48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spacing w:after="165"/>
        <w:jc w:val="left"/>
      </w:pPr>
      <w:r>
        <w:rPr>
          <w:sz w:val="24"/>
          <w:b/>
        </w:rPr>
        <w:t>十二、税费</w:t>
      </w:r>
    </w:p>
    <w:p>
      <w:pPr>
        <w:pStyle w:val="null3"/>
        <w:spacing w:after="165"/>
        <w:ind w:firstLine="480"/>
        <w:jc w:val="left"/>
      </w:pPr>
      <w:r>
        <w:rPr>
          <w:sz w:val="24"/>
        </w:rPr>
        <w:t>甲乙双方在中国境内、外发生的与本合同执行有关的一切税费均由乙方负担。</w:t>
      </w:r>
    </w:p>
    <w:p>
      <w:pPr>
        <w:pStyle w:val="null3"/>
        <w:spacing w:after="165"/>
        <w:jc w:val="left"/>
      </w:pPr>
      <w:r>
        <w:rPr>
          <w:sz w:val="24"/>
          <w:b/>
        </w:rPr>
        <w:t>十三、其他</w:t>
      </w:r>
    </w:p>
    <w:p>
      <w:pPr>
        <w:pStyle w:val="null3"/>
        <w:spacing w:after="165"/>
        <w:ind w:firstLine="480"/>
        <w:jc w:val="left"/>
      </w:pPr>
      <w:r>
        <w:rPr>
          <w:sz w:val="24"/>
        </w:rPr>
        <w:t>1.本合同所有附件、磋商文件、响应文件、成交通知书均为本合同的有效组成部分，与本合同具有同等法律效力。</w:t>
      </w:r>
    </w:p>
    <w:p>
      <w:pPr>
        <w:pStyle w:val="null3"/>
        <w:spacing w:after="165"/>
        <w:ind w:firstLine="480"/>
        <w:jc w:val="left"/>
      </w:pPr>
      <w:r>
        <w:rPr>
          <w:sz w:val="24"/>
        </w:rPr>
        <w:t>2.在执行本合同的过程中，所有经双方签署确认的文件（包括会议纪要、补充协议、往来信函）即成为本合同的有效组成部分。</w:t>
      </w:r>
    </w:p>
    <w:p>
      <w:pPr>
        <w:pStyle w:val="null3"/>
        <w:spacing w:after="165"/>
        <w:ind w:firstLine="480"/>
        <w:jc w:val="left"/>
      </w:pPr>
      <w:r>
        <w:rPr>
          <w:sz w:val="24"/>
        </w:rPr>
        <w:t>3.如一方地址、电话、传真号码有变更，应在变更当日内书面通知对方，否则，应承担相应责任。</w:t>
      </w:r>
    </w:p>
    <w:p>
      <w:pPr>
        <w:pStyle w:val="null3"/>
        <w:spacing w:after="165"/>
        <w:ind w:firstLine="480"/>
        <w:jc w:val="left"/>
      </w:pPr>
      <w:r>
        <w:rPr>
          <w:sz w:val="24"/>
        </w:rPr>
        <w:t>4.除甲方事先书面同意外，乙方不得部分或全部转让其应履行的合同项下的义务。</w:t>
      </w:r>
    </w:p>
    <w:p>
      <w:pPr>
        <w:pStyle w:val="null3"/>
        <w:spacing w:after="165"/>
        <w:ind w:firstLine="480"/>
        <w:jc w:val="left"/>
      </w:pPr>
      <w:r>
        <w:rPr>
          <w:sz w:val="24"/>
        </w:rPr>
        <w:t>5.乙方完全遵守《中华人民共和国民法典》有关规定和《中华人民共和国妇女权益保障法》中关于“劳动和社会保障权益”的有关要求。</w:t>
      </w:r>
    </w:p>
    <w:p>
      <w:pPr>
        <w:pStyle w:val="null3"/>
        <w:spacing w:after="165"/>
        <w:jc w:val="left"/>
      </w:pPr>
      <w:r>
        <w:rPr>
          <w:sz w:val="24"/>
          <w:b/>
        </w:rPr>
        <w:t>十四、合同生效</w:t>
      </w:r>
    </w:p>
    <w:p>
      <w:pPr>
        <w:pStyle w:val="null3"/>
        <w:spacing w:after="165"/>
        <w:ind w:firstLine="480"/>
        <w:jc w:val="left"/>
      </w:pPr>
      <w:r>
        <w:rPr>
          <w:sz w:val="24"/>
        </w:rPr>
        <w:t>1.本合同在甲乙双方法定代表人或其授权代表签字盖章后生效。</w:t>
      </w:r>
    </w:p>
    <w:p>
      <w:pPr>
        <w:pStyle w:val="null3"/>
        <w:spacing w:after="165"/>
        <w:ind w:firstLine="480"/>
        <w:jc w:val="left"/>
      </w:pPr>
      <w:r>
        <w:rPr>
          <w:sz w:val="24"/>
        </w:rPr>
        <w:t>2.合同一式</w:t>
      </w:r>
      <w:r>
        <w:rPr>
          <w:sz w:val="24"/>
        </w:rPr>
        <w:t xml:space="preserve">          </w:t>
      </w:r>
      <w:r>
        <w:rPr>
          <w:sz w:val="24"/>
        </w:rPr>
        <w:t>份。</w:t>
      </w:r>
    </w:p>
    <w:p>
      <w:pPr>
        <w:pStyle w:val="null3"/>
        <w:spacing w:after="165"/>
        <w:jc w:val="left"/>
      </w:pPr>
      <w:r>
        <w:rPr>
          <w:sz w:val="24"/>
          <w:b/>
        </w:rPr>
        <w:t>甲方（盖章）：</w:t>
      </w:r>
      <w:r>
        <w:rPr>
          <w:sz w:val="24"/>
          <w:b/>
        </w:rPr>
        <w:t xml:space="preserve">                  </w:t>
      </w:r>
      <w:r>
        <w:rPr>
          <w:sz w:val="24"/>
          <w:b/>
        </w:rPr>
        <w:t>乙方（盖章）：</w:t>
      </w:r>
    </w:p>
    <w:p>
      <w:pPr>
        <w:pStyle w:val="null3"/>
        <w:spacing w:after="165"/>
        <w:jc w:val="left"/>
      </w:pPr>
      <w:r>
        <w:rPr>
          <w:sz w:val="24"/>
          <w:b/>
        </w:rPr>
        <w:t>代表：</w:t>
      </w:r>
      <w:r>
        <w:rPr>
          <w:sz w:val="24"/>
          <w:b/>
        </w:rPr>
        <w:t xml:space="preserve">                          </w:t>
      </w:r>
      <w:r>
        <w:rPr>
          <w:sz w:val="24"/>
          <w:b/>
        </w:rPr>
        <w:t>代表：</w:t>
      </w:r>
    </w:p>
    <w:p>
      <w:pPr>
        <w:pStyle w:val="null3"/>
        <w:spacing w:after="165"/>
        <w:jc w:val="left"/>
      </w:pPr>
      <w:r>
        <w:rPr>
          <w:sz w:val="24"/>
        </w:rPr>
        <w:t>签订地点：</w:t>
      </w:r>
    </w:p>
    <w:p>
      <w:pPr>
        <w:pStyle w:val="null3"/>
        <w:spacing w:after="165"/>
        <w:jc w:val="left"/>
      </w:pPr>
      <w:r>
        <w:rPr>
          <w:sz w:val="24"/>
        </w:rPr>
        <w:t>签订日期：　　　年　　月　　日</w:t>
      </w:r>
      <w:r>
        <w:rPr>
          <w:sz w:val="24"/>
        </w:rPr>
        <w:t xml:space="preserve">  签订日期：　　　年　　月　　日</w:t>
      </w:r>
    </w:p>
    <w:p>
      <w:pPr>
        <w:pStyle w:val="null3"/>
        <w:spacing w:after="165"/>
        <w:jc w:val="left"/>
      </w:pPr>
      <w:r>
        <w:rPr>
          <w:sz w:val="24"/>
        </w:rPr>
        <w:t>开户名称：</w:t>
      </w:r>
    </w:p>
    <w:p>
      <w:pPr>
        <w:pStyle w:val="null3"/>
        <w:spacing w:after="165"/>
        <w:jc w:val="left"/>
      </w:pPr>
      <w:r>
        <w:rPr>
          <w:sz w:val="24"/>
        </w:rPr>
        <w:t>银行账号：</w:t>
      </w:r>
    </w:p>
    <w:p>
      <w:pPr>
        <w:pStyle w:val="null3"/>
        <w:spacing w:after="165"/>
        <w:jc w:val="left"/>
      </w:pPr>
      <w:r>
        <w:rPr>
          <w:sz w:val="24"/>
        </w:rPr>
        <w:t>开</w:t>
      </w:r>
      <w:r>
        <w:rPr>
          <w:sz w:val="24"/>
        </w:rPr>
        <w:t>户</w:t>
      </w:r>
      <w:r>
        <w:rPr>
          <w:sz w:val="24"/>
        </w:rPr>
        <w:t>行：</w:t>
      </w:r>
    </w:p>
    <w:p>
      <w:pPr>
        <w:pStyle w:val="null3"/>
        <w:spacing w:after="165"/>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440111-2026-02731</w:t>
      </w:r>
    </w:p>
    <w:p>
      <w:pPr>
        <w:pStyle w:val="null3"/>
        <w:jc w:val="center"/>
        <w:outlineLvl w:val="3"/>
      </w:pPr>
      <w:r>
        <w:rPr>
          <w:sz w:val="24"/>
          <w:b/>
        </w:rPr>
        <w:t>采购项目编号：</w:t>
      </w:r>
      <w:r>
        <w:rPr>
          <w:sz w:val="24"/>
          <w:b/>
        </w:rPr>
        <w:t>0877-26GZTP0ZC0301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广州市公安局白云分局机动车保险服务采购项目</w:t>
      </w:r>
      <w:r>
        <w:rPr>
          <w:u w:val="single"/>
        </w:rPr>
        <w:t>”</w:t>
      </w:r>
      <w:r>
        <w:rPr/>
        <w:t>项目的招标[采购项目编号为：</w:t>
      </w:r>
      <w:r>
        <w:rPr>
          <w:u w:val="single"/>
        </w:rPr>
        <w:t>0877-26GZTP0ZC0301</w:t>
      </w:r>
      <w:r>
        <w:rPr/>
        <w:t>]，我方愿参与投标。</w:t>
      </w:r>
    </w:p>
    <w:p>
      <w:pPr>
        <w:pStyle w:val="null3"/>
        <w:ind w:firstLine="480"/>
      </w:pPr>
      <w:r>
        <w:rPr/>
        <w:t>我方确认收到贵方提供的</w:t>
      </w:r>
      <w:r>
        <w:rPr>
          <w:u w:val="single"/>
        </w:rPr>
        <w:t>“</w:t>
      </w:r>
      <w:r>
        <w:rPr>
          <w:u w:val="single"/>
        </w:rPr>
        <w:t>广州市公安局白云分局机动车保险服务采购项目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广州市公安局白云分局机动车保险服务采购项目</w:t>
      </w:r>
      <w:r>
        <w:rPr/>
        <w:t>”项目采购[采购项目编号为</w:t>
      </w:r>
      <w:r>
        <w:rPr/>
        <w:t>0877-26GZTP0ZC0301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广州市公安局白云分局机动车保险服务采购项目</w:t>
      </w:r>
      <w:r>
        <w:rPr/>
        <w:t>招标中获中标（采购项目编号：</w:t>
      </w:r>
      <w:r>
        <w:rPr/>
        <w:t>0877-26GZTP0ZC0301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