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null3"/>
      </w:pPr>
      <w:r>
        <w:br/>
      </w:r>
      <w:r>
        <w:br/>
      </w:r>
      <w:r>
        <w:br/>
      </w:r>
      <w:r>
        <w:br/>
      </w:r>
      <w:r>
        <w:br/>
      </w:r>
    </w:p>
    <w:p>
      <w:pPr>
        <w:pStyle w:val="null3"/>
        <w:jc w:val="center"/>
        <w:outlineLvl w:val="0"/>
      </w:pPr>
      <w:r>
        <w:rPr>
          <w:sz w:val="48"/>
          <w:b/>
        </w:rPr>
        <w:t>广东省政府采购</w:t>
      </w:r>
    </w:p>
    <w:p>
      <w:pPr>
        <w:pStyle w:val="null3"/>
      </w:pPr>
      <w:r>
        <w:rPr/>
        <w:t>　</w:t>
      </w:r>
    </w:p>
    <w:p>
      <w:pPr>
        <w:pStyle w:val="null3"/>
      </w:pPr>
      <w:r>
        <w:rPr/>
        <w:t>　</w:t>
      </w:r>
    </w:p>
    <w:p>
      <w:pPr>
        <w:pStyle w:val="null3"/>
      </w:pPr>
      <w:r>
        <w:rPr/>
        <w:t>　</w:t>
      </w:r>
    </w:p>
    <w:p>
      <w:pPr>
        <w:pStyle w:val="null3"/>
        <w:jc w:val="center"/>
        <w:outlineLvl w:val="0"/>
      </w:pPr>
      <w:r>
        <w:rPr>
          <w:sz w:val="48"/>
          <w:b/>
        </w:rPr>
        <w:t xml:space="preserve"> 公开招标文件</w:t>
      </w:r>
      <w:r>
        <w:br/>
      </w:r>
      <w:r>
        <w:br/>
      </w:r>
      <w:r>
        <w:br/>
      </w:r>
      <w:r>
        <w:br/>
      </w:r>
      <w:r>
        <w:br/>
      </w:r>
      <w:r>
        <w:br/>
      </w:r>
      <w:r>
        <w:br/>
      </w:r>
      <w:r>
        <w:br/>
      </w:r>
      <w:r>
        <w:br/>
      </w:r>
      <w:r>
        <w:br/>
      </w:r>
      <w:r>
        <w:br/>
      </w:r>
      <w:r>
        <w:br/>
      </w:r>
      <w:r>
        <w:br/>
      </w:r>
      <w:r>
        <w:br/>
      </w:r>
      <w:r>
        <w:br/>
      </w:r>
      <w:r>
        <w:br/>
      </w:r>
      <w:r>
        <w:br/>
      </w:r>
      <w:r>
        <w:br/>
      </w:r>
      <w:r>
        <w:br/>
      </w:r>
      <w:r>
        <w:br/>
      </w:r>
      <w:r>
        <w:br/>
      </w:r>
    </w:p>
    <w:p>
      <w:pPr>
        <w:pStyle w:val="null3"/>
        <w:jc w:val="center"/>
        <w:outlineLvl w:val="3"/>
      </w:pPr>
      <w:r>
        <w:rPr>
          <w:sz w:val="24"/>
          <w:b/>
        </w:rPr>
        <w:t>采购计划编号：</w:t>
      </w:r>
      <w:r>
        <w:rPr>
          <w:sz w:val="24"/>
          <w:b/>
        </w:rPr>
        <w:t>440001-2026-24890</w:t>
      </w:r>
    </w:p>
    <w:p>
      <w:pPr>
        <w:pStyle w:val="null3"/>
        <w:jc w:val="center"/>
        <w:outlineLvl w:val="3"/>
      </w:pPr>
      <w:r>
        <w:rPr>
          <w:sz w:val="24"/>
          <w:b/>
        </w:rPr>
        <w:t>采购项目编号：</w:t>
      </w:r>
      <w:r>
        <w:rPr>
          <w:sz w:val="24"/>
          <w:b/>
        </w:rPr>
        <w:t>0877-26GZTP1ZC0473</w:t>
      </w:r>
    </w:p>
    <w:p>
      <w:pPr>
        <w:pStyle w:val="null3"/>
        <w:jc w:val="center"/>
        <w:outlineLvl w:val="3"/>
      </w:pPr>
      <w:r>
        <w:rPr>
          <w:sz w:val="24"/>
          <w:b/>
        </w:rPr>
        <w:t>项目名称：</w:t>
      </w:r>
      <w:r>
        <w:rPr>
          <w:sz w:val="24"/>
          <w:b/>
        </w:rPr>
        <w:t>广东省城市技师学院2026年热水改造项目</w:t>
      </w:r>
    </w:p>
    <w:p>
      <w:pPr>
        <w:pStyle w:val="null3"/>
        <w:jc w:val="center"/>
        <w:outlineLvl w:val="3"/>
      </w:pPr>
      <w:r>
        <w:rPr>
          <w:sz w:val="24"/>
          <w:b/>
        </w:rPr>
        <w:t>采购人：</w:t>
      </w:r>
      <w:r>
        <w:rPr>
          <w:sz w:val="24"/>
          <w:b/>
        </w:rPr>
        <w:t>广东省城市技师学院</w:t>
      </w:r>
    </w:p>
    <w:p>
      <w:pPr>
        <w:pStyle w:val="null3"/>
        <w:jc w:val="center"/>
        <w:outlineLvl w:val="3"/>
      </w:pPr>
      <w:r>
        <w:rPr>
          <w:sz w:val="24"/>
          <w:b/>
        </w:rPr>
        <w:t>采购代理机构：</w:t>
      </w:r>
      <w:r>
        <w:rPr>
          <w:sz w:val="24"/>
          <w:b/>
        </w:rPr>
        <w:t>广东广招国际招标有限公司</w:t>
      </w:r>
    </w:p>
    <w:p>
      <w:pPr>
        <w:pStyle w:val="null3"/>
        <w:ind w:firstLine="480"/>
      </w:pPr>
      <w:r>
        <w:rPr/>
        <w:t xml:space="preserve">  </w:t>
      </w:r>
      <w:r>
        <w:br/>
      </w:r>
    </w:p>
    <w:p>
      <w:pPr>
        <w:pStyle w:val="null3"/>
        <w:jc w:val="center"/>
        <w:outlineLvl w:val="1"/>
      </w:pPr>
      <w:r>
        <w:rPr>
          <w:sz w:val="36"/>
          <w:b/>
        </w:rPr>
        <w:t>第一章投标邀请</w:t>
      </w:r>
    </w:p>
    <w:p>
      <w:pPr>
        <w:pStyle w:val="null3"/>
        <w:ind w:firstLine="480"/>
      </w:pPr>
      <w:r>
        <w:rPr/>
        <w:t>广东广招国际招标有限公司</w:t>
      </w:r>
      <w:r>
        <w:rPr/>
        <w:t>受</w:t>
      </w:r>
      <w:r>
        <w:rPr/>
        <w:t>广东省城市技师学院</w:t>
      </w:r>
      <w:r>
        <w:rPr/>
        <w:t>的委托，采用</w:t>
      </w:r>
      <w:r>
        <w:rPr/>
        <w:t>公开招标</w:t>
      </w:r>
      <w:r>
        <w:rPr/>
        <w:t>方式组织采购</w:t>
      </w:r>
      <w:r>
        <w:rPr/>
        <w:t>广东省城市技师学院2026年热水改造项目</w:t>
      </w:r>
      <w:r>
        <w:rPr/>
        <w:t>。欢迎符合资格条件的国内供应商参加投标。</w:t>
      </w:r>
    </w:p>
    <w:p>
      <w:pPr>
        <w:pStyle w:val="null3"/>
        <w:outlineLvl w:val="2"/>
      </w:pPr>
      <w:r>
        <w:rPr>
          <w:sz w:val="28"/>
          <w:b/>
        </w:rPr>
        <w:t>一.项目概述</w:t>
      </w:r>
    </w:p>
    <w:p>
      <w:pPr>
        <w:pStyle w:val="null3"/>
        <w:outlineLvl w:val="3"/>
      </w:pPr>
      <w:r>
        <w:rPr>
          <w:sz w:val="24"/>
          <w:b/>
        </w:rPr>
        <w:t>1.名称与编号</w:t>
      </w:r>
    </w:p>
    <w:p>
      <w:pPr>
        <w:pStyle w:val="null3"/>
        <w:ind w:firstLine="480"/>
      </w:pPr>
      <w:r>
        <w:rPr/>
        <w:t>项目名称：</w:t>
      </w:r>
      <w:r>
        <w:rPr/>
        <w:t>广东省城市技师学院2026年热水改造项目</w:t>
      </w:r>
    </w:p>
    <w:p>
      <w:pPr>
        <w:pStyle w:val="null3"/>
        <w:ind w:firstLine="480"/>
      </w:pPr>
      <w:r>
        <w:rPr/>
        <w:t>采购计划编号：</w:t>
      </w:r>
      <w:r>
        <w:rPr/>
        <w:t>440001-2026-24890</w:t>
      </w:r>
    </w:p>
    <w:p>
      <w:pPr>
        <w:pStyle w:val="null3"/>
        <w:ind w:firstLine="480"/>
      </w:pPr>
      <w:r>
        <w:rPr/>
        <w:t>采购项目编号：</w:t>
      </w:r>
      <w:r>
        <w:rPr/>
        <w:t>0877-26GZTP1ZC0473</w:t>
      </w:r>
    </w:p>
    <w:p>
      <w:pPr>
        <w:pStyle w:val="null3"/>
        <w:ind w:firstLine="480"/>
      </w:pPr>
      <w:r>
        <w:rPr/>
        <w:t>采购方式：</w:t>
      </w:r>
      <w:r>
        <w:rPr/>
        <w:t>公开招标</w:t>
      </w:r>
    </w:p>
    <w:p>
      <w:pPr>
        <w:pStyle w:val="null3"/>
        <w:ind w:firstLine="480"/>
      </w:pPr>
      <w:r>
        <w:rPr/>
        <w:t>预算金额：</w:t>
      </w:r>
      <w:r>
        <w:rPr/>
        <w:t>1,820,000.00</w:t>
      </w:r>
      <w:r>
        <w:rPr/>
        <w:t>元</w:t>
      </w:r>
    </w:p>
    <w:p>
      <w:pPr>
        <w:pStyle w:val="null3"/>
        <w:outlineLvl w:val="3"/>
      </w:pPr>
      <w:r>
        <w:rPr>
          <w:sz w:val="24"/>
          <w:b/>
        </w:rPr>
        <w:t>2.项目内容及需求情况（采购项目技术规格、参数及要求）</w:t>
      </w:r>
    </w:p>
    <w:p>
      <w:pPr>
        <w:pStyle w:val="null3"/>
      </w:pPr>
      <w:r>
        <w:rPr/>
        <w:t>采购包1(广东省城市技师学院2026年热水改造项目):</w:t>
      </w:r>
    </w:p>
    <w:p>
      <w:pPr>
        <w:pStyle w:val="null3"/>
      </w:pPr>
      <w:r>
        <w:rPr/>
        <w:t>采购包预算金额：1,820,000.00元</w:t>
      </w:r>
    </w:p>
    <w:tbl>
      <w:tblPr>
        <w:tblW w:w="0" w:type="auto"/>
        <w:tblBorders>
          <w:top w:val="single"/>
          <w:left w:val="single"/>
          <w:bottom w:val="single"/>
          <w:right w:val="single"/>
          <w:insideH w:val="single"/>
          <w:insideV w:val="single"/>
        </w:tblBorders>
      </w:tblPr>
      <w:tblGrid>
        <w:gridCol w:w="977"/>
        <w:gridCol w:w="1368"/>
        <w:gridCol w:w="2052"/>
        <w:gridCol w:w="977"/>
        <w:gridCol w:w="977"/>
        <w:gridCol w:w="977"/>
        <w:gridCol w:w="977"/>
      </w:tblGrid>
      <w:tr>
        <w:tc>
          <w:tcPr>
            <w:tcW w:type="dxa" w:w="977"/>
          </w:tcPr>
          <w:p>
            <w:pPr>
              <w:pStyle w:val="null3"/>
            </w:pPr>
            <w:r>
              <w:rPr/>
              <w:t>品目号</w:t>
            </w:r>
          </w:p>
        </w:tc>
        <w:tc>
          <w:tcPr>
            <w:tcW w:type="dxa" w:w="1368"/>
          </w:tcPr>
          <w:p>
            <w:pPr>
              <w:pStyle w:val="null3"/>
            </w:pPr>
            <w:r>
              <w:rPr/>
              <w:t>品目名称</w:t>
            </w:r>
          </w:p>
        </w:tc>
        <w:tc>
          <w:tcPr>
            <w:tcW w:type="dxa" w:w="2052"/>
          </w:tcPr>
          <w:p>
            <w:pPr>
              <w:pStyle w:val="null3"/>
            </w:pPr>
            <w:r>
              <w:rPr/>
              <w:t>采购标的</w:t>
            </w:r>
          </w:p>
        </w:tc>
        <w:tc>
          <w:tcPr>
            <w:tcW w:type="dxa" w:w="977"/>
          </w:tcPr>
          <w:p>
            <w:pPr>
              <w:pStyle w:val="null3"/>
            </w:pPr>
            <w:r>
              <w:rPr/>
              <w:t>数量（单位）</w:t>
            </w:r>
          </w:p>
        </w:tc>
        <w:tc>
          <w:tcPr>
            <w:tcW w:type="dxa" w:w="977"/>
          </w:tcPr>
          <w:p>
            <w:pPr>
              <w:pStyle w:val="null3"/>
            </w:pPr>
            <w:r>
              <w:rPr/>
              <w:t>技术规格、参数及要求</w:t>
            </w:r>
          </w:p>
        </w:tc>
        <w:tc>
          <w:tcPr>
            <w:tcW w:type="dxa" w:w="977"/>
          </w:tcPr>
          <w:p>
            <w:pPr>
              <w:pStyle w:val="null3"/>
            </w:pPr>
            <w:r>
              <w:rPr/>
              <w:t>品目预算(元)</w:t>
            </w:r>
          </w:p>
        </w:tc>
        <w:tc>
          <w:tcPr>
            <w:tcW w:type="dxa" w:w="977"/>
          </w:tcPr>
          <w:p>
            <w:pPr>
              <w:pStyle w:val="null3"/>
            </w:pPr>
            <w:r>
              <w:rPr/>
              <w:t>是否允许进口产品</w:t>
            </w:r>
          </w:p>
        </w:tc>
      </w:tr>
      <w:tr>
        <w:tc>
          <w:tcPr>
            <w:tcW w:type="dxa" w:w="977"/>
          </w:tcPr>
          <w:p>
            <w:pPr>
              <w:pStyle w:val="null3"/>
            </w:pPr>
            <w:r>
              <w:rPr/>
              <w:t>1-1</w:t>
            </w:r>
          </w:p>
        </w:tc>
        <w:tc>
          <w:tcPr>
            <w:tcW w:type="dxa" w:w="1368"/>
          </w:tcPr>
          <w:p>
            <w:pPr>
              <w:pStyle w:val="null3"/>
            </w:pPr>
            <w:r>
              <w:rPr/>
              <w:t>热水器</w:t>
            </w:r>
          </w:p>
        </w:tc>
        <w:tc>
          <w:tcPr>
            <w:tcW w:type="dxa" w:w="2052"/>
          </w:tcPr>
          <w:p>
            <w:pPr>
              <w:pStyle w:val="null3"/>
            </w:pPr>
            <w:r>
              <w:rPr/>
              <w:t>广东省城市技师学院2026年热水改造项目</w:t>
            </w:r>
          </w:p>
        </w:tc>
        <w:tc>
          <w:tcPr>
            <w:tcW w:type="dxa" w:w="977"/>
          </w:tcPr>
          <w:p>
            <w:pPr>
              <w:pStyle w:val="null3"/>
            </w:pPr>
            <w:r>
              <w:rPr/>
              <w:t>1.00(项)</w:t>
            </w:r>
          </w:p>
        </w:tc>
        <w:tc>
          <w:tcPr>
            <w:tcW w:type="dxa" w:w="977"/>
          </w:tcPr>
          <w:p>
            <w:pPr>
              <w:pStyle w:val="null3"/>
            </w:pPr>
            <w:r>
              <w:rPr/>
              <w:t>详见第二章</w:t>
            </w:r>
          </w:p>
        </w:tc>
        <w:tc>
          <w:tcPr>
            <w:tcW w:type="dxa" w:w="977"/>
          </w:tcPr>
          <w:p>
            <w:pPr>
              <w:pStyle w:val="null3"/>
            </w:pPr>
            <w:r>
              <w:rPr/>
              <w:t>1,820,000.00</w:t>
            </w:r>
          </w:p>
        </w:tc>
        <w:tc>
          <w:tcPr>
            <w:tcW w:type="dxa" w:w="977"/>
          </w:tcPr>
          <w:p>
            <w:pPr>
              <w:pStyle w:val="null3"/>
            </w:pPr>
            <w:r>
              <w:rPr/>
              <w:t>否</w:t>
            </w:r>
          </w:p>
        </w:tc>
      </w:tr>
    </w:tbl>
    <w:p>
      <w:pPr>
        <w:pStyle w:val="null3"/>
      </w:pPr>
      <w:r>
        <w:rPr>
          <w:b/>
        </w:rPr>
        <w:t>本采购包涉及本国产品清单</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jc w:val="center"/>
            </w:pPr>
            <w:r>
              <w:rPr/>
              <w:t>序号</w:t>
            </w:r>
          </w:p>
        </w:tc>
        <w:tc>
          <w:tcPr>
            <w:tcW w:type="dxa" w:w="2076"/>
          </w:tcPr>
          <w:p>
            <w:pPr>
              <w:pStyle w:val="null3"/>
              <w:jc w:val="center"/>
            </w:pPr>
            <w:r>
              <w:rPr/>
              <w:t>品目名称</w:t>
            </w:r>
          </w:p>
        </w:tc>
        <w:tc>
          <w:tcPr>
            <w:tcW w:type="dxa" w:w="2076"/>
          </w:tcPr>
          <w:p>
            <w:pPr>
              <w:pStyle w:val="null3"/>
              <w:jc w:val="center"/>
            </w:pPr>
            <w:r>
              <w:rPr/>
              <w:t>采购标的</w:t>
            </w:r>
          </w:p>
        </w:tc>
        <w:tc>
          <w:tcPr>
            <w:tcW w:type="dxa" w:w="2076"/>
          </w:tcPr>
          <w:p>
            <w:pPr>
              <w:pStyle w:val="null3"/>
              <w:jc w:val="center"/>
            </w:pPr>
            <w:r>
              <w:rPr/>
              <w:t>产品名称</w:t>
            </w:r>
          </w:p>
        </w:tc>
      </w:tr>
      <w:tr>
        <w:tc>
          <w:tcPr>
            <w:tcW w:type="dxa" w:w="8304"/>
            <w:gridSpan w:val="4"/>
          </w:tcPr>
          <w:p>
            <w:pPr>
              <w:pStyle w:val="null3"/>
              <w:jc w:val="center"/>
            </w:pPr>
            <w:r>
              <w:rPr/>
              <w:t>不涉及</w:t>
            </w:r>
          </w:p>
        </w:tc>
      </w:tr>
    </w:tbl>
    <w:p>
      <w:pPr>
        <w:pStyle w:val="null3"/>
      </w:pPr>
      <w:r>
        <w:rPr/>
        <w:t>本采购包不接受联合体投标</w:t>
      </w:r>
    </w:p>
    <w:p>
      <w:pPr>
        <w:pStyle w:val="null3"/>
      </w:pPr>
      <w:r>
        <w:rPr/>
        <w:t>合同分包：不允许合同分包</w:t>
      </w:r>
    </w:p>
    <w:p>
      <w:pPr>
        <w:pStyle w:val="null3"/>
      </w:pPr>
      <w:r>
        <w:rPr/>
        <w:t>合同履行期限：合同签订后，接采购人通知起 35个日历日内（起始时间：2026 年暑假实施，具体时间以采购人通知为准。）供货并安装调试完毕，并验收交付给采购人使用。</w:t>
      </w:r>
    </w:p>
    <w:p>
      <w:pPr>
        <w:pStyle w:val="null3"/>
        <w:outlineLvl w:val="2"/>
      </w:pPr>
      <w:r>
        <w:rPr>
          <w:sz w:val="28"/>
          <w:b/>
        </w:rPr>
        <w:t>二.投标人的资格要求</w:t>
      </w:r>
    </w:p>
    <w:p>
      <w:pPr>
        <w:pStyle w:val="null3"/>
        <w:outlineLvl w:val="3"/>
      </w:pPr>
      <w:r>
        <w:rPr>
          <w:sz w:val="24"/>
          <w:b/>
        </w:rPr>
        <w:t>1.投标人应具备《中华人民共和国政府采购法》第二十二条规定的条件，提供下列材料：</w:t>
      </w:r>
    </w:p>
    <w:p>
      <w:pPr>
        <w:pStyle w:val="null3"/>
      </w:pPr>
      <w:r>
        <w:rPr/>
        <w:t>1）具有独立承担民事责任的能力：在中华人民共和国境内注册的法人或其他组织或自然人，投标（响应）时提交有效的营业执照（或事业法人登记证或身份证等相关证明）证明文件。分支机构投标的，须同时提供：总公司和分支机构的营业执照证明文件，总公司出具给分支机构的授权书。</w:t>
      </w:r>
    </w:p>
    <w:p>
      <w:pPr>
        <w:pStyle w:val="null3"/>
      </w:pPr>
      <w:r>
        <w:rPr/>
        <w:t>2）有依法缴纳税收和社会保障资金的良好记录：提供投标截止日前6个月内任意1个月依法缴纳税收的相关材料；提供投标截止日前6个月内任意1个月依法缴纳社会保障资金的相关材料。如依法免税或不需要缴纳社会保障资金的，提供相应证明材料。</w:t>
      </w:r>
    </w:p>
    <w:p>
      <w:pPr>
        <w:pStyle w:val="null3"/>
      </w:pPr>
      <w:r>
        <w:rPr/>
        <w:t>3）具有良好的商业信誉和健全的财务会计制度：提供2025年度财务状况报告；或银行出具的资信证明材料复印件。</w:t>
      </w:r>
    </w:p>
    <w:p>
      <w:pPr>
        <w:pStyle w:val="null3"/>
      </w:pPr>
      <w:r>
        <w:rPr/>
        <w:t>4）履行合同所必需的设备和专业技术能力：按投标（响应）文件格式填报设备及专业技术能力情况。</w:t>
      </w:r>
    </w:p>
    <w:p>
      <w:pPr>
        <w:pStyle w:val="null3"/>
      </w:pPr>
      <w:r>
        <w:rPr/>
        <w:t>5）参加采购活动前3年内，在经营活动中没有重大违法记录：参照投标函相关承诺格式内容。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p>
      <w:pPr>
        <w:pStyle w:val="null3"/>
        <w:outlineLvl w:val="3"/>
      </w:pPr>
      <w:r>
        <w:rPr>
          <w:sz w:val="24"/>
          <w:b/>
        </w:rPr>
        <w:t>2.落实政府采购政策需满足的资格要求：</w:t>
      </w:r>
    </w:p>
    <w:p>
      <w:pPr>
        <w:pStyle w:val="null3"/>
        <w:jc w:val="left"/>
      </w:pPr>
      <w:r>
        <w:rPr/>
        <w:t>采购包1（广东省城市技师学院2026年热水改造项目）：</w:t>
      </w:r>
      <w:r>
        <w:rPr/>
        <w:t>本项目属于专门面向中小企业采购的项目，供应商提供的货物须全部由中小企业、生产且使用该中小企业商号或注册商标（监狱企业、残疾人福利单位视同小型、微型企业）【依据《中小企业声明函》或由省级以上监狱管理局、戒毒管理局(含新疆生产建设兵团)出具的承接方属于监狱企业的证明文件或承接方的《残疾人福利性单位声明函》】。</w:t>
      </w:r>
    </w:p>
    <w:p>
      <w:pPr>
        <w:pStyle w:val="null3"/>
        <w:outlineLvl w:val="3"/>
      </w:pPr>
      <w:r>
        <w:rPr>
          <w:sz w:val="24"/>
          <w:b/>
        </w:rPr>
        <w:t>3.本项目特定的资格要求：</w:t>
      </w:r>
    </w:p>
    <w:p>
      <w:pPr>
        <w:pStyle w:val="null3"/>
      </w:pPr>
      <w:r>
        <w:rPr/>
        <w:t>采购包1（广东省城市技师学院2026年热水改造项目）：</w:t>
      </w:r>
    </w:p>
    <w:p>
      <w:pPr>
        <w:pStyle w:val="null3"/>
      </w:pPr>
      <w:r>
        <w:rPr/>
        <w:t>1)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p>
      <w:pPr>
        <w:pStyle w:val="null3"/>
      </w:pPr>
      <w:r>
        <w:rPr/>
        <w:t>2)单位负责人为同一人或者存在直接控股、 管理关系的不同供应商，不得同时参加本采购项目（或采购包） 投标（响应）。 为本项目提供整体设计、 规范编制或者项目管理、 监理、 检测等服务的供应商， 不得再参与本项目投标（响应）。 投标函相关承诺要求内容。</w:t>
      </w:r>
    </w:p>
    <w:p>
      <w:pPr>
        <w:pStyle w:val="null3"/>
        <w:outlineLvl w:val="2"/>
      </w:pPr>
      <w:r>
        <w:rPr>
          <w:sz w:val="28"/>
          <w:b/>
        </w:rPr>
        <w:t>三.获取招标文件</w:t>
      </w:r>
    </w:p>
    <w:p>
      <w:pPr>
        <w:pStyle w:val="null3"/>
        <w:ind w:firstLine="480"/>
      </w:pPr>
      <w:r>
        <w:rPr/>
        <w:t>时间：详见招标公告及其变更公告（如有）</w:t>
      </w:r>
    </w:p>
    <w:p>
      <w:pPr>
        <w:pStyle w:val="null3"/>
        <w:ind w:firstLine="480"/>
      </w:pPr>
      <w:r>
        <w:rPr/>
        <w:t>地点：详见招标公告及其变更公告（如有）</w:t>
      </w:r>
    </w:p>
    <w:p>
      <w:pPr>
        <w:pStyle w:val="null3"/>
        <w:ind w:firstLine="480"/>
      </w:pPr>
      <w:r>
        <w:rPr/>
        <w:t xml:space="preserve"> 获取方式：在线获取。供应商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pPr>
        <w:pStyle w:val="null3"/>
        <w:ind w:firstLine="480"/>
      </w:pPr>
      <w:r>
        <w:rPr/>
        <w:t>售价：免费</w:t>
      </w:r>
    </w:p>
    <w:p>
      <w:pPr>
        <w:pStyle w:val="null3"/>
        <w:outlineLvl w:val="2"/>
      </w:pPr>
      <w:r>
        <w:rPr>
          <w:sz w:val="28"/>
          <w:b/>
        </w:rPr>
        <w:t>四.提交投标文件截止时间、开标时间和地点：</w:t>
      </w:r>
    </w:p>
    <w:p>
      <w:pPr>
        <w:pStyle w:val="null3"/>
        <w:ind w:firstLine="480"/>
      </w:pPr>
      <w:r>
        <w:rPr/>
        <w:t xml:space="preserve"> 提交投标文件截止时间和开标时间：详见招标公告及其变更公告（如有）</w:t>
      </w:r>
    </w:p>
    <w:p>
      <w:pPr>
        <w:pStyle w:val="null3"/>
        <w:ind w:firstLine="480"/>
      </w:pPr>
      <w:r>
        <w:rPr/>
        <w:t xml:space="preserve"> （自招标文件开始发出之日起至投标人提交投标文件截止之日止，不得少于20日）</w:t>
      </w:r>
    </w:p>
    <w:p>
      <w:pPr>
        <w:pStyle w:val="null3"/>
        <w:ind w:firstLine="480"/>
      </w:pPr>
      <w:r>
        <w:rPr/>
        <w:t xml:space="preserve"> 地点：详见招标公告及其变更公告（如有）</w:t>
      </w:r>
    </w:p>
    <w:p>
      <w:pPr>
        <w:pStyle w:val="null3"/>
        <w:outlineLvl w:val="2"/>
      </w:pPr>
      <w:r>
        <w:rPr>
          <w:sz w:val="28"/>
          <w:b/>
        </w:rPr>
        <w:t>五.公告期限、发布公告的媒介：</w:t>
      </w:r>
    </w:p>
    <w:p>
      <w:pPr>
        <w:pStyle w:val="null3"/>
        <w:ind w:firstLine="480"/>
      </w:pPr>
      <w:r>
        <w:rPr/>
        <w:t xml:space="preserve"> 1、公告期限：自本公告发布之日起不得少于5个工作日。</w:t>
      </w:r>
    </w:p>
    <w:p>
      <w:pPr>
        <w:pStyle w:val="null3"/>
        <w:ind w:firstLine="480"/>
      </w:pPr>
      <w:r>
        <w:rPr/>
        <w:t xml:space="preserve"> 2、发布公告的媒介：中国政府采购网(www.ccgp.gov.cn)、广东省政府采购网(https://gdgpo.czt.gd.gov.cn/)；</w:t>
      </w:r>
      <w:r>
        <w:rPr/>
        <w:t>广东广招国际招标有限公司网站（http://www.gztpc.com）</w:t>
      </w:r>
    </w:p>
    <w:p>
      <w:pPr>
        <w:pStyle w:val="null3"/>
        <w:outlineLvl w:val="2"/>
      </w:pPr>
      <w:r>
        <w:rPr>
          <w:sz w:val="28"/>
          <w:b/>
        </w:rPr>
        <w:t>六.本项目联系方式：</w:t>
      </w:r>
    </w:p>
    <w:p>
      <w:pPr>
        <w:pStyle w:val="null3"/>
        <w:outlineLvl w:val="3"/>
      </w:pPr>
      <w:r>
        <w:rPr>
          <w:sz w:val="24"/>
          <w:b/>
        </w:rPr>
        <w:t xml:space="preserve"> 1.采购人信息</w:t>
      </w:r>
    </w:p>
    <w:p>
      <w:pPr>
        <w:pStyle w:val="null3"/>
        <w:ind w:firstLine="480"/>
      </w:pPr>
      <w:r>
        <w:rPr/>
        <w:t xml:space="preserve"> 名称：</w:t>
      </w:r>
      <w:r>
        <w:rPr/>
        <w:t>广东省城市技师学院</w:t>
      </w:r>
    </w:p>
    <w:p>
      <w:pPr>
        <w:pStyle w:val="null3"/>
        <w:ind w:firstLine="480"/>
      </w:pPr>
      <w:r>
        <w:rPr/>
        <w:t xml:space="preserve"> 地址：</w:t>
      </w:r>
      <w:r>
        <w:rPr/>
        <w:t>广东省广州市黄埔区天鹿南路289号</w:t>
      </w:r>
    </w:p>
    <w:p>
      <w:pPr>
        <w:pStyle w:val="null3"/>
        <w:ind w:firstLine="480"/>
      </w:pPr>
      <w:r>
        <w:rPr/>
        <w:t xml:space="preserve"> 联系方式：</w:t>
      </w:r>
      <w:r>
        <w:rPr/>
        <w:t>020-28203109</w:t>
      </w:r>
    </w:p>
    <w:p>
      <w:pPr>
        <w:pStyle w:val="null3"/>
        <w:outlineLvl w:val="3"/>
      </w:pPr>
      <w:r>
        <w:rPr>
          <w:sz w:val="24"/>
          <w:b/>
        </w:rPr>
        <w:t xml:space="preserve"> 2.采购代理机构信息</w:t>
      </w:r>
    </w:p>
    <w:p>
      <w:pPr>
        <w:pStyle w:val="null3"/>
        <w:ind w:firstLine="480"/>
      </w:pPr>
      <w:r>
        <w:rPr/>
        <w:t xml:space="preserve"> 名称：</w:t>
      </w:r>
      <w:r>
        <w:rPr/>
        <w:t>广东广招国际招标有限公司</w:t>
      </w:r>
    </w:p>
    <w:p>
      <w:pPr>
        <w:pStyle w:val="null3"/>
        <w:ind w:firstLine="480"/>
      </w:pPr>
      <w:r>
        <w:rPr/>
        <w:t xml:space="preserve"> 地址：</w:t>
      </w:r>
      <w:r>
        <w:rPr/>
        <w:t>广州市越秀区东风东路745号2003房自编01单元</w:t>
      </w:r>
    </w:p>
    <w:p>
      <w:pPr>
        <w:pStyle w:val="null3"/>
        <w:ind w:firstLine="480"/>
      </w:pPr>
      <w:r>
        <w:rPr/>
        <w:t xml:space="preserve"> 联系方式：</w:t>
      </w:r>
      <w:r>
        <w:rPr/>
        <w:t>020-38931901、38931902、38931903转801（前台），809，820</w:t>
      </w:r>
    </w:p>
    <w:p>
      <w:pPr>
        <w:pStyle w:val="null3"/>
        <w:outlineLvl w:val="3"/>
      </w:pPr>
      <w:r>
        <w:rPr>
          <w:sz w:val="24"/>
          <w:b/>
        </w:rPr>
        <w:t xml:space="preserve"> 3.项目联系方式</w:t>
      </w:r>
    </w:p>
    <w:p>
      <w:pPr>
        <w:pStyle w:val="null3"/>
        <w:ind w:firstLine="480"/>
      </w:pPr>
      <w:r>
        <w:rPr/>
        <w:t xml:space="preserve"> 项目联系人：</w:t>
      </w:r>
      <w:r>
        <w:rPr/>
        <w:t>黎工、林工</w:t>
      </w:r>
    </w:p>
    <w:p>
      <w:pPr>
        <w:pStyle w:val="null3"/>
        <w:ind w:firstLine="480"/>
      </w:pPr>
      <w:r>
        <w:rPr/>
        <w:t xml:space="preserve"> 电话：</w:t>
      </w:r>
      <w:r>
        <w:rPr/>
        <w:t>020-38931901、38931902、38931903转801（前台），809，820</w:t>
      </w:r>
    </w:p>
    <w:p>
      <w:pPr>
        <w:pStyle w:val="null3"/>
        <w:outlineLvl w:val="3"/>
      </w:pPr>
      <w:r>
        <w:rPr>
          <w:sz w:val="24"/>
          <w:b/>
        </w:rPr>
        <w:t xml:space="preserve"> 4.技术支持联系方式</w:t>
      </w:r>
    </w:p>
    <w:p>
      <w:pPr>
        <w:pStyle w:val="null3"/>
        <w:ind w:firstLine="480"/>
      </w:pPr>
      <w:r>
        <w:rPr/>
        <w:t>云平台联系方式：020-88696588</w:t>
      </w:r>
    </w:p>
    <w:p>
      <w:pPr>
        <w:pStyle w:val="null3"/>
        <w:ind w:firstLine="480"/>
      </w:pPr>
      <w:r>
        <w:rPr/>
        <w:t>开标评标服务专线：020-88696599</w:t>
      </w:r>
    </w:p>
    <w:p>
      <w:pPr>
        <w:pStyle w:val="null3"/>
      </w:pPr>
      <w:r>
        <w:rPr/>
        <w:t xml:space="preserve"> 采购代理机构：</w:t>
      </w:r>
      <w:r>
        <w:rPr/>
        <w:t>广东广招国际招标有限公司</w:t>
      </w:r>
    </w:p>
    <w:p>
      <w:pPr>
        <w:pStyle w:val="null3"/>
        <w:ind w:firstLine="480"/>
      </w:pPr>
      <w:r>
        <w:rPr/>
        <w:t xml:space="preserve">  </w:t>
      </w:r>
    </w:p>
    <w:p>
      <w:pPr>
        <w:pStyle w:val="null3"/>
        <w:jc w:val="center"/>
        <w:outlineLvl w:val="1"/>
      </w:pPr>
      <w:r>
        <w:rPr>
          <w:sz w:val="36"/>
          <w:b/>
        </w:rPr>
        <w:t>第二章 采购需求</w:t>
      </w:r>
    </w:p>
    <w:p>
      <w:pPr>
        <w:pStyle w:val="null3"/>
        <w:outlineLvl w:val="2"/>
      </w:pPr>
      <w:r>
        <w:rPr>
          <w:sz w:val="28"/>
          <w:b/>
        </w:rPr>
        <w:t>一、项目概况：</w:t>
      </w:r>
    </w:p>
    <w:p>
      <w:pPr>
        <w:pStyle w:val="null3"/>
      </w:pPr>
      <w:r>
        <w:rPr>
          <w:sz w:val="21"/>
          <w:color w:val="000000"/>
        </w:rPr>
        <w:t>★</w:t>
      </w:r>
      <w:r>
        <w:rPr>
          <w:color w:val="000000"/>
        </w:rPr>
        <w:t>根据《关于在政府采购活动中对有关美国企业采取相关措施的通知》（财库〔</w:t>
      </w:r>
      <w:r>
        <w:rPr>
          <w:color w:val="000000"/>
        </w:rPr>
        <w:t>2026</w:t>
      </w:r>
      <w:r>
        <w:rPr>
          <w:color w:val="000000"/>
        </w:rPr>
        <w:t>〕</w:t>
      </w:r>
      <w:r>
        <w:rPr>
          <w:color w:val="000000"/>
        </w:rPr>
        <w:t>10</w:t>
      </w:r>
      <w:r>
        <w:rPr>
          <w:color w:val="000000"/>
        </w:rPr>
        <w:t>号），本项目不接受该通知附件所列</w:t>
      </w:r>
      <w:r>
        <w:rPr>
          <w:color w:val="000000"/>
        </w:rPr>
        <w:t>46</w:t>
      </w:r>
      <w:r>
        <w:rPr>
          <w:color w:val="000000"/>
        </w:rPr>
        <w:t>家美国企业生产的产品参与投标。</w:t>
      </w:r>
    </w:p>
    <w:p>
      <w:pPr>
        <w:pStyle w:val="null3"/>
        <w:jc w:val="both"/>
      </w:pPr>
      <w:r>
        <w:rPr>
          <w:sz w:val="21"/>
          <w:color w:val="000000"/>
        </w:rPr>
        <w:t>打</w:t>
      </w:r>
      <w:r>
        <w:rPr>
          <w:sz w:val="21"/>
          <w:color w:val="000000"/>
        </w:rPr>
        <w:t>“★”号条款为实质性条款，若有任何一条负偏离或不满足则导致投标无效。</w:t>
      </w:r>
      <w:r>
        <w:br/>
      </w:r>
      <w:r>
        <w:rPr>
          <w:sz w:val="21"/>
          <w:color w:val="000000"/>
        </w:rPr>
        <w:t>打</w:t>
      </w:r>
      <w:r>
        <w:rPr>
          <w:sz w:val="21"/>
          <w:color w:val="000000"/>
        </w:rPr>
        <w:t>“▲”号条款为重要技术参数，若有部分“▲”条款未响应或不满足，将导致其响应性评审加重扣分，但不作为无效投标条款。</w:t>
      </w:r>
    </w:p>
    <w:p>
      <w:pPr>
        <w:pStyle w:val="null3"/>
        <w:ind w:firstLine="480"/>
        <w:jc w:val="both"/>
      </w:pPr>
      <w:r>
        <w:rPr>
          <w:color w:val="000000"/>
        </w:rPr>
        <w:t>（一）项目概况：</w:t>
      </w:r>
    </w:p>
    <w:p>
      <w:pPr>
        <w:pStyle w:val="null3"/>
        <w:ind w:firstLine="480"/>
        <w:jc w:val="both"/>
      </w:pPr>
      <w:r>
        <w:rPr>
          <w:color w:val="000000"/>
        </w:rPr>
        <w:t>1</w:t>
      </w:r>
      <w:r>
        <w:rPr>
          <w:color w:val="000000"/>
        </w:rPr>
        <w:t>.</w:t>
      </w:r>
      <w:r>
        <w:rPr>
          <w:color w:val="000000"/>
        </w:rPr>
        <w:t>天鹿校区概况</w:t>
      </w:r>
    </w:p>
    <w:p>
      <w:pPr>
        <w:pStyle w:val="null3"/>
        <w:ind w:firstLine="480"/>
        <w:jc w:val="both"/>
      </w:pPr>
      <w:r>
        <w:rPr>
          <w:color w:val="000000"/>
        </w:rPr>
        <w:t>（</w:t>
      </w:r>
      <w:r>
        <w:rPr>
          <w:color w:val="000000"/>
        </w:rPr>
        <w:t>1</w:t>
      </w:r>
      <w:r>
        <w:rPr>
          <w:color w:val="000000"/>
        </w:rPr>
        <w:t>）</w:t>
      </w:r>
      <w:r>
        <w:rPr>
          <w:color w:val="000000"/>
        </w:rPr>
        <w:t>1</w:t>
      </w:r>
      <w:r>
        <w:rPr>
          <w:color w:val="000000"/>
        </w:rPr>
        <w:t>号宿舍楼</w:t>
      </w:r>
    </w:p>
    <w:p>
      <w:pPr>
        <w:pStyle w:val="null3"/>
        <w:ind w:firstLine="480"/>
        <w:jc w:val="both"/>
      </w:pPr>
      <w:r>
        <w:rPr>
          <w:color w:val="000000"/>
        </w:rPr>
        <w:t>1</w:t>
      </w:r>
      <w:r>
        <w:rPr>
          <w:color w:val="000000"/>
        </w:rPr>
        <w:t>号宿舍楼共有</w:t>
      </w:r>
      <w:r>
        <w:rPr>
          <w:color w:val="000000"/>
        </w:rPr>
        <w:t>2200</w:t>
      </w:r>
      <w:r>
        <w:rPr>
          <w:color w:val="000000"/>
        </w:rPr>
        <w:t>名学生入住。每间宿舍阳台均安装一套分体式热水控制表，且只有一个热水取水点，安装在阳台。室内没有安装花洒，学生只能提桶取水到冲凉房，很不方便。该热水水控表款式比较老旧，使用几年后现在故障率较高；宿舍天面安装有</w:t>
      </w:r>
      <w:r>
        <w:rPr>
          <w:color w:val="000000"/>
        </w:rPr>
        <w:t>3</w:t>
      </w:r>
      <w:r>
        <w:rPr>
          <w:color w:val="000000"/>
        </w:rPr>
        <w:t>套热泵热水系统，系统共有</w:t>
      </w:r>
      <w:r>
        <w:rPr>
          <w:color w:val="000000"/>
        </w:rPr>
        <w:t>3</w:t>
      </w:r>
      <w:r>
        <w:rPr>
          <w:color w:val="000000"/>
        </w:rPr>
        <w:t>台</w:t>
      </w:r>
      <w:r>
        <w:rPr>
          <w:color w:val="000000"/>
        </w:rPr>
        <w:t>20</w:t>
      </w:r>
      <w:r>
        <w:rPr>
          <w:color w:val="000000"/>
        </w:rPr>
        <w:t>匹“普瑞思顿”空气能热泵和两台</w:t>
      </w:r>
      <w:r>
        <w:rPr>
          <w:color w:val="000000"/>
        </w:rPr>
        <w:t>20</w:t>
      </w:r>
      <w:r>
        <w:rPr>
          <w:color w:val="000000"/>
        </w:rPr>
        <w:t>匹“纽恩泰”空气能热泵及</w:t>
      </w:r>
      <w:r>
        <w:rPr>
          <w:color w:val="000000"/>
        </w:rPr>
        <w:t>3</w:t>
      </w:r>
      <w:r>
        <w:rPr>
          <w:color w:val="000000"/>
        </w:rPr>
        <w:t>个</w:t>
      </w:r>
      <w:r>
        <w:rPr>
          <w:color w:val="000000"/>
        </w:rPr>
        <w:t>30</w:t>
      </w:r>
      <w:r>
        <w:rPr>
          <w:color w:val="000000"/>
        </w:rPr>
        <w:t>立方米水箱（共</w:t>
      </w:r>
      <w:r>
        <w:rPr>
          <w:color w:val="000000"/>
        </w:rPr>
        <w:t>90</w:t>
      </w:r>
      <w:r>
        <w:rPr>
          <w:color w:val="000000"/>
        </w:rPr>
        <w:t>立方米），热水有效储水量</w:t>
      </w:r>
      <w:r>
        <w:rPr>
          <w:color w:val="000000"/>
        </w:rPr>
        <w:t>80</w:t>
      </w:r>
      <w:r>
        <w:rPr>
          <w:color w:val="000000"/>
        </w:rPr>
        <w:t>立方米。</w:t>
      </w:r>
    </w:p>
    <w:p>
      <w:pPr>
        <w:pStyle w:val="null3"/>
        <w:ind w:firstLine="480"/>
        <w:jc w:val="both"/>
      </w:pPr>
      <w:r>
        <w:rPr>
          <w:color w:val="000000"/>
        </w:rPr>
        <w:t>学生宿舍（居室内设卫生间）秋冬两季热水使用高峰时热水供水严重不足，拟按如下热水改造方案，即：</w:t>
      </w:r>
    </w:p>
    <w:p>
      <w:pPr>
        <w:pStyle w:val="null3"/>
        <w:ind w:firstLine="480"/>
        <w:jc w:val="both"/>
      </w:pPr>
      <w:r>
        <w:rPr>
          <w:color w:val="000000"/>
        </w:rPr>
        <w:t>a</w:t>
      </w:r>
      <w:r>
        <w:rPr>
          <w:color w:val="000000"/>
        </w:rPr>
        <w:t xml:space="preserve">、在宿舍天面原有的热水基础上增加一套热水系统（含 </w:t>
      </w:r>
      <w:r>
        <w:rPr>
          <w:color w:val="000000"/>
        </w:rPr>
        <w:t>2</w:t>
      </w:r>
      <w:r>
        <w:rPr>
          <w:color w:val="000000"/>
        </w:rPr>
        <w:t>台</w:t>
      </w:r>
      <w:r>
        <w:rPr>
          <w:color w:val="000000"/>
        </w:rPr>
        <w:t>20</w:t>
      </w:r>
      <w:r>
        <w:rPr>
          <w:color w:val="000000"/>
        </w:rPr>
        <w:t>匹空气能热泵，以及按“天鹿校区宿舍</w:t>
      </w:r>
      <w:r>
        <w:rPr>
          <w:color w:val="000000"/>
        </w:rPr>
        <w:t>1</w:t>
      </w:r>
      <w:r>
        <w:rPr>
          <w:color w:val="000000"/>
        </w:rPr>
        <w:t>号楼屋面层加装热水设备可行性检测鉴定报告”出具的改造方案拆除原</w:t>
      </w:r>
      <w:r>
        <w:rPr>
          <w:color w:val="000000"/>
        </w:rPr>
        <w:t>30</w:t>
      </w:r>
      <w:r>
        <w:rPr>
          <w:color w:val="000000"/>
        </w:rPr>
        <w:t>立方米方形水箱，增设</w:t>
      </w:r>
      <w:r>
        <w:rPr>
          <w:color w:val="000000"/>
        </w:rPr>
        <w:t>8</w:t>
      </w:r>
      <w:r>
        <w:rPr>
          <w:color w:val="000000"/>
        </w:rPr>
        <w:t>个</w:t>
      </w:r>
      <w:r>
        <w:rPr>
          <w:color w:val="000000"/>
        </w:rPr>
        <w:t>7.5</w:t>
      </w:r>
      <w:r>
        <w:rPr>
          <w:color w:val="000000"/>
        </w:rPr>
        <w:t>立方米圆形保温水箱）</w:t>
      </w:r>
    </w:p>
    <w:p>
      <w:pPr>
        <w:pStyle w:val="null3"/>
        <w:ind w:firstLine="480"/>
        <w:jc w:val="both"/>
      </w:pPr>
      <w:r>
        <w:rPr>
          <w:color w:val="000000"/>
        </w:rPr>
        <w:t>b</w:t>
      </w:r>
      <w:r>
        <w:rPr>
          <w:color w:val="000000"/>
        </w:rPr>
        <w:t>、取消原来的分体式热水表，在每个卫生间里面安装目前比较先进的物联网控制热水表和安装一套混合水龙头花洒。</w:t>
      </w:r>
    </w:p>
    <w:p>
      <w:pPr>
        <w:pStyle w:val="null3"/>
        <w:ind w:firstLine="480"/>
        <w:jc w:val="both"/>
      </w:pPr>
      <w:r>
        <w:rPr>
          <w:color w:val="000000"/>
        </w:rPr>
        <w:t>c</w:t>
      </w:r>
      <w:r>
        <w:rPr>
          <w:color w:val="000000"/>
        </w:rPr>
        <w:t>、目前</w:t>
      </w:r>
      <w:r>
        <w:rPr>
          <w:color w:val="000000"/>
        </w:rPr>
        <w:t>2#</w:t>
      </w:r>
      <w:r>
        <w:rPr>
          <w:color w:val="000000"/>
        </w:rPr>
        <w:t>、</w:t>
      </w:r>
      <w:r>
        <w:rPr>
          <w:color w:val="000000"/>
        </w:rPr>
        <w:t>3#</w:t>
      </w:r>
      <w:r>
        <w:rPr>
          <w:color w:val="000000"/>
        </w:rPr>
        <w:t>热泵循环泵故障，需要更换。</w:t>
      </w:r>
    </w:p>
    <w:p>
      <w:pPr>
        <w:pStyle w:val="null3"/>
        <w:ind w:firstLine="480"/>
        <w:jc w:val="both"/>
      </w:pPr>
      <w:r>
        <w:rPr>
          <w:color w:val="000000"/>
        </w:rPr>
        <w:t>d</w:t>
      </w:r>
      <w:r>
        <w:rPr>
          <w:color w:val="000000"/>
        </w:rPr>
        <w:t>、</w:t>
      </w:r>
      <w:r>
        <w:rPr>
          <w:color w:val="000000"/>
        </w:rPr>
        <w:t>5</w:t>
      </w:r>
      <w:r>
        <w:rPr>
          <w:color w:val="000000"/>
        </w:rPr>
        <w:t>号热泵压缩机烧坏（</w:t>
      </w:r>
      <w:r>
        <w:rPr>
          <w:color w:val="000000"/>
        </w:rPr>
        <w:t>10p</w:t>
      </w:r>
      <w:r>
        <w:rPr>
          <w:color w:val="000000"/>
        </w:rPr>
        <w:t>），需要更换。</w:t>
      </w:r>
    </w:p>
    <w:p>
      <w:pPr>
        <w:pStyle w:val="null3"/>
        <w:ind w:firstLine="480"/>
        <w:jc w:val="both"/>
      </w:pPr>
      <w:r>
        <w:rPr>
          <w:color w:val="000000"/>
        </w:rPr>
        <w:t>e</w:t>
      </w:r>
      <w:r>
        <w:rPr>
          <w:color w:val="000000"/>
        </w:rPr>
        <w:t>、回水旁通漏水管道修复；进冷水控制器更换；</w:t>
      </w:r>
    </w:p>
    <w:p>
      <w:pPr>
        <w:pStyle w:val="null3"/>
        <w:ind w:firstLine="480"/>
        <w:jc w:val="both"/>
      </w:pPr>
      <w:r>
        <w:rPr>
          <w:color w:val="000000"/>
        </w:rPr>
        <w:t>（</w:t>
      </w:r>
      <w:r>
        <w:rPr>
          <w:color w:val="000000"/>
        </w:rPr>
        <w:t>2</w:t>
      </w:r>
      <w:r>
        <w:rPr>
          <w:color w:val="000000"/>
        </w:rPr>
        <w:t>）天鹿校区</w:t>
      </w:r>
      <w:r>
        <w:rPr>
          <w:color w:val="000000"/>
        </w:rPr>
        <w:t>2</w:t>
      </w:r>
      <w:r>
        <w:rPr>
          <w:color w:val="000000"/>
        </w:rPr>
        <w:t>号宿舍楼</w:t>
      </w:r>
    </w:p>
    <w:p>
      <w:pPr>
        <w:pStyle w:val="null3"/>
        <w:ind w:firstLine="480"/>
        <w:jc w:val="both"/>
      </w:pPr>
      <w:r>
        <w:rPr>
          <w:color w:val="000000"/>
        </w:rPr>
        <w:t>西边</w:t>
      </w:r>
      <w:r>
        <w:rPr>
          <w:color w:val="000000"/>
        </w:rPr>
        <w:t>2</w:t>
      </w:r>
      <w:r>
        <w:rPr>
          <w:color w:val="000000"/>
        </w:rPr>
        <w:t>号热泵</w:t>
      </w:r>
      <w:r>
        <w:rPr>
          <w:color w:val="000000"/>
        </w:rPr>
        <w:t>2</w:t>
      </w:r>
      <w:r>
        <w:rPr>
          <w:color w:val="000000"/>
        </w:rPr>
        <w:t>套风机损坏，更换。</w:t>
      </w:r>
    </w:p>
    <w:p>
      <w:pPr>
        <w:pStyle w:val="null3"/>
        <w:ind w:firstLine="480"/>
        <w:jc w:val="both"/>
      </w:pPr>
      <w:r>
        <w:rPr>
          <w:color w:val="000000"/>
        </w:rPr>
        <w:t>（</w:t>
      </w:r>
      <w:r>
        <w:rPr>
          <w:color w:val="000000"/>
        </w:rPr>
        <w:t>3</w:t>
      </w:r>
      <w:r>
        <w:rPr>
          <w:color w:val="000000"/>
        </w:rPr>
        <w:t>）天鹿校区学生生活综合楼</w:t>
      </w:r>
    </w:p>
    <w:p>
      <w:pPr>
        <w:pStyle w:val="null3"/>
        <w:ind w:firstLine="480"/>
        <w:jc w:val="both"/>
      </w:pPr>
      <w:r>
        <w:rPr>
          <w:color w:val="000000"/>
        </w:rPr>
        <w:t>5</w:t>
      </w:r>
      <w:r>
        <w:rPr>
          <w:color w:val="000000"/>
        </w:rPr>
        <w:t>号热泵</w:t>
      </w:r>
      <w:r>
        <w:rPr>
          <w:color w:val="000000"/>
        </w:rPr>
        <w:t>2</w:t>
      </w:r>
      <w:r>
        <w:rPr>
          <w:color w:val="000000"/>
        </w:rPr>
        <w:t>套风机损坏，更换。</w:t>
      </w:r>
    </w:p>
    <w:p>
      <w:pPr>
        <w:pStyle w:val="null3"/>
        <w:ind w:firstLine="480"/>
        <w:jc w:val="both"/>
      </w:pPr>
      <w:r>
        <w:rPr>
          <w:color w:val="000000"/>
        </w:rPr>
        <w:t>2</w:t>
      </w:r>
      <w:r>
        <w:rPr>
          <w:color w:val="000000"/>
        </w:rPr>
        <w:t>.</w:t>
      </w:r>
      <w:r>
        <w:rPr>
          <w:color w:val="000000"/>
        </w:rPr>
        <w:t>华美校区概况：</w:t>
      </w:r>
    </w:p>
    <w:p>
      <w:pPr>
        <w:pStyle w:val="null3"/>
        <w:ind w:firstLine="480"/>
        <w:jc w:val="both"/>
      </w:pPr>
      <w:r>
        <w:rPr>
          <w:color w:val="000000"/>
        </w:rPr>
        <w:t>华美校区各宿舍均安装有空气能热泵热水系统，热水已安装至每间宿舍卫生间，卫生间内仅设置了一个传统的刷卡水表及淋浴花洒。该系统最早的设备已投入使用</w:t>
      </w:r>
      <w:r>
        <w:rPr>
          <w:color w:val="000000"/>
        </w:rPr>
        <w:t>10</w:t>
      </w:r>
      <w:r>
        <w:rPr>
          <w:color w:val="000000"/>
        </w:rPr>
        <w:t>余年</w:t>
      </w:r>
      <w:r>
        <w:rPr>
          <w:color w:val="000000"/>
        </w:rPr>
        <w:t>。因热泵使用年限长，能效越来越低，管道保温效果欠佳，设备老化等原因导致整套热水设备产热能低、故障率高，尤其是冬季，均影响学生正常使用热水的需求。</w:t>
      </w:r>
      <w:r>
        <w:rPr>
          <w:color w:val="000000"/>
        </w:rPr>
        <w:t xml:space="preserve">  </w:t>
      </w:r>
    </w:p>
    <w:p>
      <w:pPr>
        <w:pStyle w:val="null3"/>
        <w:ind w:firstLine="480"/>
        <w:jc w:val="both"/>
      </w:pPr>
      <w:r>
        <w:rPr>
          <w:color w:val="000000"/>
        </w:rPr>
        <w:t>（</w:t>
      </w:r>
      <w:r>
        <w:rPr>
          <w:color w:val="000000"/>
        </w:rPr>
        <w:t>1</w:t>
      </w:r>
      <w:r>
        <w:rPr>
          <w:color w:val="000000"/>
        </w:rPr>
        <w:t>）华美校区</w:t>
      </w:r>
      <w:r>
        <w:rPr>
          <w:color w:val="000000"/>
        </w:rPr>
        <w:t>1</w:t>
      </w:r>
      <w:r>
        <w:rPr>
          <w:color w:val="000000"/>
        </w:rPr>
        <w:t>至</w:t>
      </w:r>
      <w:r>
        <w:rPr>
          <w:color w:val="000000"/>
        </w:rPr>
        <w:t>4</w:t>
      </w:r>
      <w:r>
        <w:rPr>
          <w:color w:val="000000"/>
        </w:rPr>
        <w:t>号宿舍楼现状</w:t>
      </w:r>
    </w:p>
    <w:p>
      <w:pPr>
        <w:pStyle w:val="null3"/>
        <w:ind w:firstLine="480"/>
        <w:jc w:val="both"/>
      </w:pPr>
      <w:r>
        <w:rPr>
          <w:color w:val="000000"/>
        </w:rPr>
        <w:t>现状为</w:t>
      </w:r>
      <w:r>
        <w:rPr>
          <w:color w:val="000000"/>
        </w:rPr>
        <w:t>6</w:t>
      </w:r>
      <w:r>
        <w:rPr>
          <w:color w:val="000000"/>
        </w:rPr>
        <w:t>层建筑，宿舍楼四栋连接在一起，其中</w:t>
      </w:r>
      <w:r>
        <w:rPr>
          <w:color w:val="000000"/>
        </w:rPr>
        <w:t>1</w:t>
      </w:r>
      <w:r>
        <w:rPr>
          <w:color w:val="000000"/>
        </w:rPr>
        <w:t>楼为食堂及架空层，</w:t>
      </w:r>
      <w:r>
        <w:rPr>
          <w:color w:val="000000"/>
        </w:rPr>
        <w:t>2</w:t>
      </w:r>
      <w:r>
        <w:rPr>
          <w:color w:val="000000"/>
        </w:rPr>
        <w:t>至</w:t>
      </w:r>
      <w:r>
        <w:rPr>
          <w:color w:val="000000"/>
        </w:rPr>
        <w:t>6</w:t>
      </w:r>
      <w:r>
        <w:rPr>
          <w:color w:val="000000"/>
        </w:rPr>
        <w:t>层为宿舍。共有宿舍</w:t>
      </w:r>
      <w:r>
        <w:rPr>
          <w:color w:val="000000"/>
        </w:rPr>
        <w:t>243</w:t>
      </w:r>
      <w:r>
        <w:rPr>
          <w:color w:val="000000"/>
        </w:rPr>
        <w:t>间（带</w:t>
      </w:r>
      <w:r>
        <w:rPr>
          <w:color w:val="000000"/>
        </w:rPr>
        <w:t>1</w:t>
      </w:r>
      <w:r>
        <w:rPr>
          <w:color w:val="000000"/>
        </w:rPr>
        <w:t>间卫生间和</w:t>
      </w:r>
      <w:r>
        <w:rPr>
          <w:color w:val="000000"/>
        </w:rPr>
        <w:t>1</w:t>
      </w:r>
      <w:r>
        <w:rPr>
          <w:color w:val="000000"/>
        </w:rPr>
        <w:t>间淋浴间），每间宿舍有</w:t>
      </w:r>
      <w:r>
        <w:rPr>
          <w:color w:val="000000"/>
        </w:rPr>
        <w:t>8</w:t>
      </w:r>
      <w:r>
        <w:rPr>
          <w:color w:val="000000"/>
        </w:rPr>
        <w:t>个床位，床位数总共为</w:t>
      </w:r>
      <w:r>
        <w:rPr>
          <w:color w:val="000000"/>
        </w:rPr>
        <w:t>1944</w:t>
      </w:r>
      <w:r>
        <w:rPr>
          <w:color w:val="000000"/>
        </w:rPr>
        <w:t>床。热水设备均在楼层顶面，其中：空气能设备</w:t>
      </w:r>
      <w:r>
        <w:rPr>
          <w:color w:val="000000"/>
        </w:rPr>
        <w:t>10</w:t>
      </w:r>
      <w:r>
        <w:rPr>
          <w:color w:val="000000"/>
        </w:rPr>
        <w:t>台，总功率</w:t>
      </w:r>
      <w:r>
        <w:rPr>
          <w:color w:val="000000"/>
        </w:rPr>
        <w:t>95</w:t>
      </w:r>
      <w:r>
        <w:rPr>
          <w:color w:val="000000"/>
        </w:rPr>
        <w:t>匹（</w:t>
      </w:r>
      <w:r>
        <w:rPr>
          <w:color w:val="000000"/>
        </w:rPr>
        <w:t>9</w:t>
      </w:r>
      <w:r>
        <w:rPr>
          <w:color w:val="000000"/>
        </w:rPr>
        <w:t>台</w:t>
      </w:r>
      <w:r>
        <w:rPr>
          <w:color w:val="000000"/>
        </w:rPr>
        <w:t>10</w:t>
      </w:r>
      <w:r>
        <w:rPr>
          <w:color w:val="000000"/>
        </w:rPr>
        <w:t>匹，</w:t>
      </w:r>
      <w:r>
        <w:rPr>
          <w:color w:val="000000"/>
        </w:rPr>
        <w:t>1</w:t>
      </w:r>
      <w:r>
        <w:rPr>
          <w:color w:val="000000"/>
        </w:rPr>
        <w:t>台</w:t>
      </w:r>
      <w:r>
        <w:rPr>
          <w:color w:val="000000"/>
        </w:rPr>
        <w:t>5</w:t>
      </w:r>
      <w:r>
        <w:rPr>
          <w:color w:val="000000"/>
        </w:rPr>
        <w:t>匹）；热水水箱</w:t>
      </w:r>
      <w:r>
        <w:rPr>
          <w:color w:val="000000"/>
        </w:rPr>
        <w:t>12</w:t>
      </w:r>
      <w:r>
        <w:rPr>
          <w:color w:val="000000"/>
        </w:rPr>
        <w:t>个，总容量</w:t>
      </w:r>
      <w:r>
        <w:rPr>
          <w:color w:val="000000"/>
        </w:rPr>
        <w:t>95</w:t>
      </w:r>
      <w:r>
        <w:rPr>
          <w:color w:val="000000"/>
        </w:rPr>
        <w:t>立方米（</w:t>
      </w:r>
      <w:r>
        <w:rPr>
          <w:color w:val="000000"/>
        </w:rPr>
        <w:t>7</w:t>
      </w:r>
      <w:r>
        <w:rPr>
          <w:color w:val="000000"/>
        </w:rPr>
        <w:t>个</w:t>
      </w:r>
      <w:r>
        <w:rPr>
          <w:color w:val="000000"/>
        </w:rPr>
        <w:t>10</w:t>
      </w:r>
      <w:r>
        <w:rPr>
          <w:color w:val="000000"/>
        </w:rPr>
        <w:t>立方米，</w:t>
      </w:r>
      <w:r>
        <w:rPr>
          <w:color w:val="000000"/>
        </w:rPr>
        <w:t>5</w:t>
      </w:r>
      <w:r>
        <w:rPr>
          <w:color w:val="000000"/>
        </w:rPr>
        <w:t>个</w:t>
      </w:r>
      <w:r>
        <w:rPr>
          <w:color w:val="000000"/>
        </w:rPr>
        <w:t>5</w:t>
      </w:r>
      <w:r>
        <w:rPr>
          <w:color w:val="000000"/>
        </w:rPr>
        <w:t>立方米）。</w:t>
      </w:r>
    </w:p>
    <w:p>
      <w:pPr>
        <w:pStyle w:val="null3"/>
        <w:ind w:firstLine="480"/>
        <w:jc w:val="both"/>
      </w:pPr>
      <w:r>
        <w:rPr>
          <w:color w:val="000000"/>
        </w:rPr>
        <w:t>（</w:t>
      </w:r>
      <w:r>
        <w:rPr>
          <w:color w:val="000000"/>
        </w:rPr>
        <w:t>2</w:t>
      </w:r>
      <w:r>
        <w:rPr>
          <w:color w:val="000000"/>
        </w:rPr>
        <w:t>）华美校区</w:t>
      </w:r>
      <w:r>
        <w:rPr>
          <w:color w:val="000000"/>
        </w:rPr>
        <w:t>5</w:t>
      </w:r>
      <w:r>
        <w:rPr>
          <w:color w:val="000000"/>
        </w:rPr>
        <w:t>号宿舍楼现状</w:t>
      </w:r>
    </w:p>
    <w:p>
      <w:pPr>
        <w:pStyle w:val="null3"/>
        <w:ind w:firstLine="480"/>
        <w:jc w:val="both"/>
      </w:pPr>
      <w:r>
        <w:rPr>
          <w:color w:val="000000"/>
        </w:rPr>
        <w:t>现状为</w:t>
      </w:r>
      <w:r>
        <w:rPr>
          <w:color w:val="000000"/>
        </w:rPr>
        <w:t>7</w:t>
      </w:r>
      <w:r>
        <w:rPr>
          <w:color w:val="000000"/>
        </w:rPr>
        <w:t>层建筑，</w:t>
      </w:r>
      <w:r>
        <w:rPr>
          <w:color w:val="000000"/>
        </w:rPr>
        <w:t>1</w:t>
      </w:r>
      <w:r>
        <w:rPr>
          <w:color w:val="000000"/>
        </w:rPr>
        <w:t>至</w:t>
      </w:r>
      <w:r>
        <w:rPr>
          <w:color w:val="000000"/>
        </w:rPr>
        <w:t>7</w:t>
      </w:r>
      <w:r>
        <w:rPr>
          <w:color w:val="000000"/>
        </w:rPr>
        <w:t>层均为宿舍楼，共有宿舍</w:t>
      </w:r>
      <w:r>
        <w:rPr>
          <w:color w:val="000000"/>
        </w:rPr>
        <w:t>87</w:t>
      </w:r>
      <w:r>
        <w:rPr>
          <w:color w:val="000000"/>
        </w:rPr>
        <w:t>间（带</w:t>
      </w:r>
      <w:r>
        <w:rPr>
          <w:color w:val="000000"/>
        </w:rPr>
        <w:t>1</w:t>
      </w:r>
      <w:r>
        <w:rPr>
          <w:color w:val="000000"/>
        </w:rPr>
        <w:t>间卫生淋浴间），每间宿舍有</w:t>
      </w:r>
      <w:r>
        <w:rPr>
          <w:color w:val="000000"/>
        </w:rPr>
        <w:t>8</w:t>
      </w:r>
      <w:r>
        <w:rPr>
          <w:color w:val="000000"/>
        </w:rPr>
        <w:t>个床位，床位数总共为</w:t>
      </w:r>
      <w:r>
        <w:rPr>
          <w:color w:val="000000"/>
        </w:rPr>
        <w:t>696</w:t>
      </w:r>
      <w:r>
        <w:rPr>
          <w:color w:val="000000"/>
        </w:rPr>
        <w:t>床。热水设备均在楼层顶面，其中：空气能设备</w:t>
      </w:r>
      <w:r>
        <w:rPr>
          <w:color w:val="000000"/>
        </w:rPr>
        <w:t>3</w:t>
      </w:r>
      <w:r>
        <w:rPr>
          <w:color w:val="000000"/>
        </w:rPr>
        <w:t>台，总功率</w:t>
      </w:r>
      <w:r>
        <w:rPr>
          <w:color w:val="000000"/>
        </w:rPr>
        <w:t>25</w:t>
      </w:r>
      <w:r>
        <w:rPr>
          <w:color w:val="000000"/>
        </w:rPr>
        <w:t>匹（</w:t>
      </w:r>
      <w:r>
        <w:rPr>
          <w:color w:val="000000"/>
        </w:rPr>
        <w:t>2</w:t>
      </w:r>
      <w:r>
        <w:rPr>
          <w:color w:val="000000"/>
        </w:rPr>
        <w:t>台</w:t>
      </w:r>
      <w:r>
        <w:rPr>
          <w:color w:val="000000"/>
        </w:rPr>
        <w:t>10</w:t>
      </w:r>
      <w:r>
        <w:rPr>
          <w:color w:val="000000"/>
        </w:rPr>
        <w:t>匹，</w:t>
      </w:r>
      <w:r>
        <w:rPr>
          <w:color w:val="000000"/>
        </w:rPr>
        <w:t>1</w:t>
      </w:r>
      <w:r>
        <w:rPr>
          <w:color w:val="000000"/>
        </w:rPr>
        <w:t>台</w:t>
      </w:r>
      <w:r>
        <w:rPr>
          <w:color w:val="000000"/>
        </w:rPr>
        <w:t>5</w:t>
      </w:r>
      <w:r>
        <w:rPr>
          <w:color w:val="000000"/>
        </w:rPr>
        <w:t>匹）；热水水箱</w:t>
      </w:r>
      <w:r>
        <w:rPr>
          <w:color w:val="000000"/>
        </w:rPr>
        <w:t>3</w:t>
      </w:r>
      <w:r>
        <w:rPr>
          <w:color w:val="000000"/>
        </w:rPr>
        <w:t>个，总容量</w:t>
      </w:r>
      <w:r>
        <w:rPr>
          <w:color w:val="000000"/>
        </w:rPr>
        <w:t>25</w:t>
      </w:r>
      <w:r>
        <w:rPr>
          <w:color w:val="000000"/>
        </w:rPr>
        <w:t>立方米（</w:t>
      </w:r>
      <w:r>
        <w:rPr>
          <w:color w:val="000000"/>
        </w:rPr>
        <w:t>2</w:t>
      </w:r>
      <w:r>
        <w:rPr>
          <w:color w:val="000000"/>
        </w:rPr>
        <w:t>个</w:t>
      </w:r>
      <w:r>
        <w:rPr>
          <w:color w:val="000000"/>
        </w:rPr>
        <w:t>10</w:t>
      </w:r>
      <w:r>
        <w:rPr>
          <w:color w:val="000000"/>
        </w:rPr>
        <w:t>立方米，</w:t>
      </w:r>
      <w:r>
        <w:rPr>
          <w:color w:val="000000"/>
        </w:rPr>
        <w:t>1</w:t>
      </w:r>
      <w:r>
        <w:rPr>
          <w:color w:val="000000"/>
        </w:rPr>
        <w:t>个</w:t>
      </w:r>
      <w:r>
        <w:rPr>
          <w:color w:val="000000"/>
        </w:rPr>
        <w:t>5</w:t>
      </w:r>
      <w:r>
        <w:rPr>
          <w:color w:val="000000"/>
        </w:rPr>
        <w:t>立方米）。</w:t>
      </w:r>
    </w:p>
    <w:p>
      <w:pPr>
        <w:pStyle w:val="null3"/>
        <w:ind w:firstLine="480"/>
        <w:jc w:val="both"/>
      </w:pPr>
      <w:r>
        <w:rPr>
          <w:color w:val="000000"/>
        </w:rPr>
        <w:t>（</w:t>
      </w:r>
      <w:r>
        <w:rPr>
          <w:color w:val="000000"/>
        </w:rPr>
        <w:t>3</w:t>
      </w:r>
      <w:r>
        <w:rPr>
          <w:color w:val="000000"/>
        </w:rPr>
        <w:t>）华美校区</w:t>
      </w:r>
      <w:r>
        <w:rPr>
          <w:color w:val="000000"/>
        </w:rPr>
        <w:t>6</w:t>
      </w:r>
      <w:r>
        <w:rPr>
          <w:color w:val="000000"/>
        </w:rPr>
        <w:t>号宿舍楼现状</w:t>
      </w:r>
    </w:p>
    <w:p>
      <w:pPr>
        <w:pStyle w:val="null3"/>
        <w:ind w:firstLine="480"/>
        <w:jc w:val="both"/>
      </w:pPr>
      <w:r>
        <w:rPr>
          <w:color w:val="000000"/>
        </w:rPr>
        <w:t>现状为</w:t>
      </w:r>
      <w:r>
        <w:rPr>
          <w:color w:val="000000"/>
        </w:rPr>
        <w:t>7</w:t>
      </w:r>
      <w:r>
        <w:rPr>
          <w:color w:val="000000"/>
        </w:rPr>
        <w:t>层建筑，其中</w:t>
      </w:r>
      <w:r>
        <w:rPr>
          <w:color w:val="000000"/>
        </w:rPr>
        <w:t>1</w:t>
      </w:r>
      <w:r>
        <w:rPr>
          <w:color w:val="000000"/>
        </w:rPr>
        <w:t>层为架空层，</w:t>
      </w:r>
      <w:r>
        <w:rPr>
          <w:color w:val="000000"/>
        </w:rPr>
        <w:t>2</w:t>
      </w:r>
      <w:r>
        <w:rPr>
          <w:color w:val="000000"/>
        </w:rPr>
        <w:t>至</w:t>
      </w:r>
      <w:r>
        <w:rPr>
          <w:color w:val="000000"/>
        </w:rPr>
        <w:t>7</w:t>
      </w:r>
      <w:r>
        <w:rPr>
          <w:color w:val="000000"/>
        </w:rPr>
        <w:t>层均为宿舍，共有宿舍</w:t>
      </w:r>
      <w:r>
        <w:rPr>
          <w:color w:val="000000"/>
        </w:rPr>
        <w:t>66</w:t>
      </w:r>
      <w:r>
        <w:rPr>
          <w:color w:val="000000"/>
        </w:rPr>
        <w:t>间（带</w:t>
      </w:r>
      <w:r>
        <w:rPr>
          <w:color w:val="000000"/>
        </w:rPr>
        <w:t>1</w:t>
      </w:r>
      <w:r>
        <w:rPr>
          <w:color w:val="000000"/>
        </w:rPr>
        <w:t>间卫生间和</w:t>
      </w:r>
      <w:r>
        <w:rPr>
          <w:color w:val="000000"/>
        </w:rPr>
        <w:t>1</w:t>
      </w:r>
      <w:r>
        <w:rPr>
          <w:color w:val="000000"/>
        </w:rPr>
        <w:t>间淋浴间），每间宿舍有</w:t>
      </w:r>
      <w:r>
        <w:rPr>
          <w:color w:val="000000"/>
        </w:rPr>
        <w:t>8</w:t>
      </w:r>
      <w:r>
        <w:rPr>
          <w:color w:val="000000"/>
        </w:rPr>
        <w:t>个床位，床位数总共为</w:t>
      </w:r>
      <w:r>
        <w:rPr>
          <w:color w:val="000000"/>
        </w:rPr>
        <w:t>528</w:t>
      </w:r>
      <w:r>
        <w:rPr>
          <w:color w:val="000000"/>
        </w:rPr>
        <w:t>床。热水设备均在楼层顶面，其中：空气能设备</w:t>
      </w:r>
      <w:r>
        <w:rPr>
          <w:color w:val="000000"/>
        </w:rPr>
        <w:t>3</w:t>
      </w:r>
      <w:r>
        <w:rPr>
          <w:color w:val="000000"/>
        </w:rPr>
        <w:t>台，总功率</w:t>
      </w:r>
      <w:r>
        <w:rPr>
          <w:color w:val="000000"/>
        </w:rPr>
        <w:t>25</w:t>
      </w:r>
      <w:r>
        <w:rPr>
          <w:color w:val="000000"/>
        </w:rPr>
        <w:t>匹（</w:t>
      </w:r>
      <w:r>
        <w:rPr>
          <w:color w:val="000000"/>
        </w:rPr>
        <w:t>2</w:t>
      </w:r>
      <w:r>
        <w:rPr>
          <w:color w:val="000000"/>
        </w:rPr>
        <w:t>台</w:t>
      </w:r>
      <w:r>
        <w:rPr>
          <w:color w:val="000000"/>
        </w:rPr>
        <w:t>10</w:t>
      </w:r>
      <w:r>
        <w:rPr>
          <w:color w:val="000000"/>
        </w:rPr>
        <w:t>匹，</w:t>
      </w:r>
      <w:r>
        <w:rPr>
          <w:color w:val="000000"/>
        </w:rPr>
        <w:t>1</w:t>
      </w:r>
      <w:r>
        <w:rPr>
          <w:color w:val="000000"/>
        </w:rPr>
        <w:t>台</w:t>
      </w:r>
      <w:r>
        <w:rPr>
          <w:color w:val="000000"/>
        </w:rPr>
        <w:t>5</w:t>
      </w:r>
      <w:r>
        <w:rPr>
          <w:color w:val="000000"/>
        </w:rPr>
        <w:t>匹）；热水水箱</w:t>
      </w:r>
      <w:r>
        <w:rPr>
          <w:color w:val="000000"/>
        </w:rPr>
        <w:t>3</w:t>
      </w:r>
      <w:r>
        <w:rPr>
          <w:color w:val="000000"/>
        </w:rPr>
        <w:t>个，总容量</w:t>
      </w:r>
      <w:r>
        <w:rPr>
          <w:color w:val="000000"/>
        </w:rPr>
        <w:t>25</w:t>
      </w:r>
      <w:r>
        <w:rPr>
          <w:color w:val="000000"/>
        </w:rPr>
        <w:t>立方米（</w:t>
      </w:r>
      <w:r>
        <w:rPr>
          <w:color w:val="000000"/>
        </w:rPr>
        <w:t>2</w:t>
      </w:r>
      <w:r>
        <w:rPr>
          <w:color w:val="000000"/>
        </w:rPr>
        <w:t>个</w:t>
      </w:r>
      <w:r>
        <w:rPr>
          <w:color w:val="000000"/>
        </w:rPr>
        <w:t>10</w:t>
      </w:r>
      <w:r>
        <w:rPr>
          <w:color w:val="000000"/>
        </w:rPr>
        <w:t>立方米，</w:t>
      </w:r>
      <w:r>
        <w:rPr>
          <w:color w:val="000000"/>
        </w:rPr>
        <w:t>1</w:t>
      </w:r>
      <w:r>
        <w:rPr>
          <w:color w:val="000000"/>
        </w:rPr>
        <w:t>个</w:t>
      </w:r>
      <w:r>
        <w:rPr>
          <w:color w:val="000000"/>
        </w:rPr>
        <w:t>5</w:t>
      </w:r>
      <w:r>
        <w:rPr>
          <w:color w:val="000000"/>
        </w:rPr>
        <w:t>立方米）。</w:t>
      </w:r>
    </w:p>
    <w:p>
      <w:pPr>
        <w:pStyle w:val="null3"/>
        <w:ind w:firstLine="480"/>
        <w:jc w:val="both"/>
      </w:pPr>
      <w:r>
        <w:rPr>
          <w:color w:val="000000"/>
        </w:rPr>
        <w:t>为保障学校热水系统的正常运行，提高热水系统的使用效率以及减少热水设备的故障率，拟进行热水系统升级改造，主要实施内容为：</w:t>
      </w:r>
    </w:p>
    <w:p>
      <w:pPr>
        <w:pStyle w:val="null3"/>
        <w:ind w:firstLine="480"/>
        <w:jc w:val="both"/>
      </w:pPr>
      <w:r>
        <w:rPr>
          <w:color w:val="000000"/>
        </w:rPr>
        <w:t>管网改造：收费系统改造，将原有的传统刷卡水表改造成水控计量装置，改造后可以在手机</w:t>
      </w:r>
      <w:r>
        <w:rPr>
          <w:color w:val="000000"/>
        </w:rPr>
        <w:t>APP</w:t>
      </w:r>
      <w:r>
        <w:rPr>
          <w:color w:val="000000"/>
        </w:rPr>
        <w:t>上直接操作使用；立管改造，原有的热水立管年限已久，更换变形严重管道，将所有立管更换为聚胺脂发泡保温管（内</w:t>
      </w:r>
      <w:r>
        <w:rPr>
          <w:color w:val="000000"/>
        </w:rPr>
        <w:t>PPR</w:t>
      </w:r>
      <w:r>
        <w:rPr>
          <w:color w:val="000000"/>
        </w:rPr>
        <w:t>外</w:t>
      </w:r>
      <w:r>
        <w:rPr>
          <w:color w:val="000000"/>
        </w:rPr>
        <w:t>PVC</w:t>
      </w:r>
      <w:r>
        <w:rPr>
          <w:color w:val="000000"/>
        </w:rPr>
        <w:t>）；楼顶屋面供水管道等。</w:t>
      </w:r>
    </w:p>
    <w:p>
      <w:pPr>
        <w:pStyle w:val="null3"/>
        <w:ind w:firstLine="480"/>
        <w:jc w:val="both"/>
      </w:pPr>
      <w:r>
        <w:rPr>
          <w:color w:val="000000"/>
        </w:rPr>
        <w:t>设备改造：对供水能力不足的</w:t>
      </w:r>
      <w:r>
        <w:rPr>
          <w:color w:val="000000"/>
        </w:rPr>
        <w:t>5</w:t>
      </w:r>
      <w:r>
        <w:rPr>
          <w:color w:val="000000"/>
        </w:rPr>
        <w:t>号楼按专业技术鉴定单位建议，实施屋面拟增设及改设储水设备方案，拟增设空气能热泵、热水水箱及循环泵等设备；更换部分存在运行故障的空气能热泵、循环泵、供水泵、热水水箱等设备；增加全自动智能控制柜、变频装置等设备，实现可编程智能控制，对部分原热泵设备进行增填冷媒，对其他相关设备进行必要的调整、修整及维护。</w:t>
      </w:r>
    </w:p>
    <w:p>
      <w:pPr>
        <w:pStyle w:val="null3"/>
        <w:ind w:firstLine="480"/>
        <w:jc w:val="both"/>
      </w:pPr>
      <w:r>
        <w:rPr>
          <w:color w:val="000000"/>
        </w:rPr>
        <w:t>3</w:t>
      </w:r>
      <w:r>
        <w:rPr>
          <w:color w:val="000000"/>
        </w:rPr>
        <w:t>.</w:t>
      </w:r>
      <w:r>
        <w:rPr>
          <w:color w:val="000000"/>
        </w:rPr>
        <w:t>佛山校区工程概况：</w:t>
      </w:r>
    </w:p>
    <w:p>
      <w:pPr>
        <w:pStyle w:val="null3"/>
        <w:ind w:firstLine="480"/>
        <w:jc w:val="both"/>
      </w:pPr>
      <w:r>
        <w:rPr>
          <w:color w:val="000000"/>
        </w:rPr>
        <w:t>（</w:t>
      </w:r>
      <w:r>
        <w:rPr>
          <w:color w:val="000000"/>
        </w:rPr>
        <w:t>1</w:t>
      </w:r>
      <w:r>
        <w:rPr>
          <w:color w:val="000000"/>
        </w:rPr>
        <w:t>）</w:t>
      </w:r>
      <w:r>
        <w:rPr>
          <w:color w:val="000000"/>
        </w:rPr>
        <w:t>1#</w:t>
      </w:r>
      <w:r>
        <w:rPr>
          <w:color w:val="000000"/>
        </w:rPr>
        <w:t>宿舍楼概况</w:t>
      </w:r>
    </w:p>
    <w:p>
      <w:pPr>
        <w:pStyle w:val="null3"/>
        <w:ind w:firstLine="480"/>
        <w:jc w:val="both"/>
      </w:pPr>
      <w:r>
        <w:rPr>
          <w:color w:val="000000"/>
        </w:rPr>
        <w:t>本项目</w:t>
      </w:r>
      <w:r>
        <w:rPr>
          <w:color w:val="000000"/>
        </w:rPr>
        <w:t xml:space="preserve">1 </w:t>
      </w:r>
      <w:r>
        <w:rPr>
          <w:color w:val="000000"/>
        </w:rPr>
        <w:t xml:space="preserve">号楼服务约 </w:t>
      </w:r>
      <w:r>
        <w:rPr>
          <w:color w:val="000000"/>
        </w:rPr>
        <w:t xml:space="preserve">800 </w:t>
      </w:r>
      <w:r>
        <w:rPr>
          <w:color w:val="000000"/>
        </w:rPr>
        <w:t xml:space="preserve">人用水需求，现有热水系统布置于天面，共配置 </w:t>
      </w:r>
      <w:r>
        <w:rPr>
          <w:color w:val="000000"/>
        </w:rPr>
        <w:t xml:space="preserve">5 </w:t>
      </w:r>
      <w:r>
        <w:rPr>
          <w:color w:val="000000"/>
        </w:rPr>
        <w:t xml:space="preserve">台 </w:t>
      </w:r>
      <w:r>
        <w:rPr>
          <w:color w:val="000000"/>
        </w:rPr>
        <w:t xml:space="preserve">5 </w:t>
      </w:r>
      <w:r>
        <w:rPr>
          <w:color w:val="000000"/>
        </w:rPr>
        <w:t xml:space="preserve">匹空气能热泵（其中 </w:t>
      </w:r>
      <w:r>
        <w:rPr>
          <w:color w:val="000000"/>
        </w:rPr>
        <w:t>4</w:t>
      </w:r>
      <w:r>
        <w:rPr>
          <w:color w:val="000000"/>
        </w:rPr>
        <w:t xml:space="preserve">号机组为澳德绅品牌）及 </w:t>
      </w:r>
      <w:r>
        <w:rPr>
          <w:color w:val="000000"/>
        </w:rPr>
        <w:t xml:space="preserve">5 </w:t>
      </w:r>
      <w:r>
        <w:rPr>
          <w:color w:val="000000"/>
        </w:rPr>
        <w:t xml:space="preserve">个 </w:t>
      </w:r>
      <w:r>
        <w:rPr>
          <w:color w:val="000000"/>
        </w:rPr>
        <w:t xml:space="preserve">5 </w:t>
      </w:r>
      <w:r>
        <w:rPr>
          <w:color w:val="000000"/>
        </w:rPr>
        <w:t xml:space="preserve">吨保温水箱，总储水量 </w:t>
      </w:r>
      <w:r>
        <w:rPr>
          <w:color w:val="000000"/>
        </w:rPr>
        <w:t xml:space="preserve">25 </w:t>
      </w:r>
      <w:r>
        <w:rPr>
          <w:color w:val="000000"/>
        </w:rPr>
        <w:t>吨。目前存在设备老化、供水能力不足、运行效率偏低等问题，</w:t>
      </w:r>
    </w:p>
    <w:p>
      <w:pPr>
        <w:pStyle w:val="null3"/>
        <w:ind w:firstLine="480"/>
        <w:jc w:val="both"/>
      </w:pPr>
      <w:r>
        <w:rPr>
          <w:color w:val="000000"/>
        </w:rPr>
        <w:t>原有供水泵（</w:t>
      </w:r>
      <w:r>
        <w:rPr>
          <w:color w:val="000000"/>
        </w:rPr>
        <w:t>GD50-17</w:t>
      </w:r>
      <w:r>
        <w:rPr>
          <w:color w:val="000000"/>
        </w:rPr>
        <w:t>）使用年限较长，运行稳定性差；进冷水管道管径偏小、部分联通管老化、回水管未做保温，存在热量损耗大、供水压力不稳等情况；进冷水控制系统老旧，电气线路及主电源线不满足现行安全与负荷要求。</w:t>
      </w:r>
    </w:p>
    <w:p>
      <w:pPr>
        <w:pStyle w:val="null3"/>
        <w:ind w:firstLine="480"/>
        <w:jc w:val="both"/>
      </w:pPr>
      <w:r>
        <w:rPr>
          <w:color w:val="000000"/>
        </w:rPr>
        <w:t>为保障学生正常用水、消除安全隐患、提升系统能效与智能化水平，需对</w:t>
      </w:r>
      <w:r>
        <w:rPr>
          <w:color w:val="000000"/>
        </w:rPr>
        <w:t xml:space="preserve">1# </w:t>
      </w:r>
      <w:r>
        <w:rPr>
          <w:color w:val="000000"/>
        </w:rPr>
        <w:t>宿舍楼热水系统进行全面改造：更换</w:t>
      </w:r>
      <w:r>
        <w:rPr>
          <w:color w:val="000000"/>
        </w:rPr>
        <w:t xml:space="preserve">1# </w:t>
      </w:r>
      <w:r>
        <w:rPr>
          <w:color w:val="000000"/>
        </w:rPr>
        <w:t xml:space="preserve">宿舍 </w:t>
      </w:r>
      <w:r>
        <w:rPr>
          <w:color w:val="000000"/>
        </w:rPr>
        <w:t xml:space="preserve">3 </w:t>
      </w:r>
      <w:r>
        <w:rPr>
          <w:color w:val="000000"/>
        </w:rPr>
        <w:t>号热泵机组，更换老旧供水泵，更换部分冷水和热水管道；更换室内</w:t>
      </w:r>
      <w:r>
        <w:rPr>
          <w:color w:val="000000"/>
        </w:rPr>
        <w:t>108</w:t>
      </w:r>
      <w:r>
        <w:rPr>
          <w:color w:val="000000"/>
        </w:rPr>
        <w:t xml:space="preserve">套水控机；   </w:t>
      </w:r>
    </w:p>
    <w:p>
      <w:pPr>
        <w:pStyle w:val="null3"/>
        <w:ind w:firstLine="480"/>
        <w:jc w:val="both"/>
      </w:pPr>
      <w:r>
        <w:rPr>
          <w:color w:val="000000"/>
        </w:rPr>
        <w:t>对部分热水联通管进行更换，完善回水管保温；整体更换进冷水控制系统，并重新整理楼面线路与管道，确保系统安全、稳定、高效运行。</w:t>
      </w:r>
    </w:p>
    <w:p>
      <w:pPr>
        <w:pStyle w:val="null3"/>
        <w:ind w:firstLine="480"/>
        <w:jc w:val="both"/>
      </w:pPr>
      <w:r>
        <w:rPr>
          <w:color w:val="000000"/>
        </w:rPr>
        <w:t>（</w:t>
      </w:r>
      <w:r>
        <w:rPr>
          <w:color w:val="000000"/>
        </w:rPr>
        <w:t>2</w:t>
      </w:r>
      <w:r>
        <w:rPr>
          <w:color w:val="000000"/>
        </w:rPr>
        <w:t>）</w:t>
      </w:r>
      <w:r>
        <w:rPr>
          <w:color w:val="000000"/>
        </w:rPr>
        <w:t>2#</w:t>
      </w:r>
      <w:r>
        <w:rPr>
          <w:color w:val="000000"/>
        </w:rPr>
        <w:t>宿舍楼概况</w:t>
      </w:r>
    </w:p>
    <w:p>
      <w:pPr>
        <w:pStyle w:val="null3"/>
        <w:ind w:firstLine="480"/>
        <w:jc w:val="both"/>
      </w:pPr>
      <w:r>
        <w:rPr>
          <w:color w:val="000000"/>
        </w:rPr>
        <w:t>2#</w:t>
      </w:r>
      <w:r>
        <w:rPr>
          <w:color w:val="000000"/>
        </w:rPr>
        <w:t>宿舍楼共有约</w:t>
      </w:r>
      <w:r>
        <w:rPr>
          <w:color w:val="000000"/>
        </w:rPr>
        <w:t>500</w:t>
      </w:r>
      <w:r>
        <w:rPr>
          <w:color w:val="000000"/>
        </w:rPr>
        <w:t>名学生入住，天面现有</w:t>
      </w:r>
      <w:r>
        <w:rPr>
          <w:color w:val="000000"/>
        </w:rPr>
        <w:t>3</w:t>
      </w:r>
      <w:r>
        <w:rPr>
          <w:color w:val="000000"/>
        </w:rPr>
        <w:t>台</w:t>
      </w:r>
      <w:r>
        <w:rPr>
          <w:color w:val="000000"/>
        </w:rPr>
        <w:t>5</w:t>
      </w:r>
      <w:r>
        <w:rPr>
          <w:color w:val="000000"/>
        </w:rPr>
        <w:t>匹空气能热泵（品牌分别为</w:t>
      </w:r>
      <w:r>
        <w:rPr>
          <w:color w:val="000000"/>
        </w:rPr>
        <w:t>1</w:t>
      </w:r>
      <w:r>
        <w:rPr>
          <w:color w:val="000000"/>
        </w:rPr>
        <w:t>台美的、</w:t>
      </w:r>
      <w:r>
        <w:rPr>
          <w:color w:val="000000"/>
        </w:rPr>
        <w:t>1</w:t>
      </w:r>
      <w:r>
        <w:rPr>
          <w:color w:val="000000"/>
        </w:rPr>
        <w:t>台澳德绅、</w:t>
      </w:r>
      <w:r>
        <w:rPr>
          <w:color w:val="000000"/>
        </w:rPr>
        <w:t>1</w:t>
      </w:r>
      <w:r>
        <w:rPr>
          <w:color w:val="000000"/>
        </w:rPr>
        <w:t>台金扬），整体设备使用年限不一、能效参差不齐，高峰用水时段难以满足稳定供水需求。</w:t>
      </w:r>
    </w:p>
    <w:p>
      <w:pPr>
        <w:pStyle w:val="null3"/>
        <w:ind w:firstLine="480"/>
        <w:jc w:val="both"/>
      </w:pPr>
      <w:r>
        <w:rPr>
          <w:color w:val="000000"/>
        </w:rPr>
        <w:t>楼内共安装</w:t>
      </w:r>
      <w:r>
        <w:rPr>
          <w:color w:val="000000"/>
        </w:rPr>
        <w:t>193</w:t>
      </w:r>
      <w:r>
        <w:rPr>
          <w:color w:val="000000"/>
        </w:rPr>
        <w:t>套水控机，现有南方</w:t>
      </w:r>
      <w:r>
        <w:rPr>
          <w:color w:val="000000"/>
        </w:rPr>
        <w:t>TD50-18G</w:t>
      </w:r>
      <w:r>
        <w:rPr>
          <w:color w:val="000000"/>
        </w:rPr>
        <w:t>供水泵可继续使用。</w:t>
      </w:r>
    </w:p>
    <w:p>
      <w:pPr>
        <w:pStyle w:val="null3"/>
        <w:ind w:firstLine="480"/>
        <w:jc w:val="both"/>
      </w:pPr>
      <w:r>
        <w:rPr>
          <w:color w:val="000000"/>
        </w:rPr>
        <w:t>进冷水控制系统及部分管道（约</w:t>
      </w:r>
      <w:r>
        <w:rPr>
          <w:color w:val="000000"/>
        </w:rPr>
        <w:t>30</w:t>
      </w:r>
      <w:r>
        <w:rPr>
          <w:color w:val="000000"/>
        </w:rPr>
        <w:t>米）老化，回水管未做保温，供水舒适度与节能效果较差；电气系统未配置专用主电源线，存在安全隐患。</w:t>
      </w:r>
    </w:p>
    <w:p>
      <w:pPr>
        <w:pStyle w:val="null3"/>
        <w:ind w:firstLine="480"/>
        <w:jc w:val="both"/>
      </w:pPr>
      <w:r>
        <w:rPr>
          <w:color w:val="000000"/>
        </w:rPr>
        <w:t>为提升供水品质、实现节水节能与智能化管理，本次改造拟更换</w:t>
      </w:r>
      <w:r>
        <w:rPr>
          <w:color w:val="000000"/>
        </w:rPr>
        <w:t>1</w:t>
      </w:r>
      <w:r>
        <w:rPr>
          <w:color w:val="000000"/>
        </w:rPr>
        <w:t>、</w:t>
      </w:r>
      <w:r>
        <w:rPr>
          <w:color w:val="000000"/>
        </w:rPr>
        <w:t xml:space="preserve">3 </w:t>
      </w:r>
      <w:r>
        <w:rPr>
          <w:color w:val="000000"/>
        </w:rPr>
        <w:t>号热泵机组（美的、金扬），更换部分冷水和热水管道，更换一套进冷水控制系统及配套管道，完善回水管保温措施，新增并规范敷设主电源线，更换室内</w:t>
      </w:r>
      <w:r>
        <w:rPr>
          <w:color w:val="000000"/>
        </w:rPr>
        <w:t>86</w:t>
      </w:r>
      <w:r>
        <w:rPr>
          <w:color w:val="000000"/>
        </w:rPr>
        <w:t>套水控机；保留现有可用供水泵南方</w:t>
      </w:r>
      <w:r>
        <w:rPr>
          <w:color w:val="000000"/>
        </w:rPr>
        <w:t xml:space="preserve">TD50-18G </w:t>
      </w:r>
      <w:r>
        <w:rPr>
          <w:color w:val="000000"/>
        </w:rPr>
        <w:t>，及中央水处理系统，</w:t>
      </w:r>
    </w:p>
    <w:p>
      <w:pPr>
        <w:pStyle w:val="null3"/>
        <w:ind w:firstLine="480"/>
        <w:jc w:val="both"/>
      </w:pPr>
      <w:r>
        <w:rPr>
          <w:color w:val="000000"/>
        </w:rPr>
        <w:t>通过系统优化与设备升级，满足学生的热水使用需求，提高系统可靠性、舒适度与管理效率。</w:t>
      </w:r>
    </w:p>
    <w:p>
      <w:pPr>
        <w:pStyle w:val="null3"/>
        <w:ind w:firstLine="480"/>
        <w:jc w:val="both"/>
      </w:pPr>
      <w:r>
        <w:rPr>
          <w:color w:val="000000"/>
        </w:rPr>
        <w:t>（二）现场勘察</w:t>
      </w:r>
    </w:p>
    <w:p>
      <w:pPr>
        <w:pStyle w:val="null3"/>
        <w:ind w:firstLine="480"/>
        <w:jc w:val="both"/>
      </w:pPr>
      <w:r>
        <w:rPr>
          <w:color w:val="000000"/>
        </w:rPr>
        <w:t>为方便供应商熟悉项目情况，供应商与采购人联系，经采购人确认后，可自行前往现场勘察。</w:t>
      </w:r>
    </w:p>
    <w:p>
      <w:pPr>
        <w:pStyle w:val="null3"/>
        <w:ind w:firstLine="480"/>
        <w:jc w:val="both"/>
      </w:pPr>
      <w:r>
        <w:rPr>
          <w:color w:val="000000"/>
        </w:rPr>
        <w:t>现场勘察时间：</w:t>
      </w:r>
      <w:r>
        <w:rPr>
          <w:color w:val="000000"/>
        </w:rPr>
        <w:t>2026</w:t>
      </w:r>
      <w:r>
        <w:rPr>
          <w:color w:val="000000"/>
        </w:rPr>
        <w:t>年</w:t>
      </w:r>
      <w:r>
        <w:rPr>
          <w:color w:val="000000"/>
        </w:rPr>
        <w:t>7</w:t>
      </w:r>
      <w:r>
        <w:rPr>
          <w:color w:val="000000"/>
        </w:rPr>
        <w:t xml:space="preserve"> </w:t>
      </w:r>
      <w:r>
        <w:rPr>
          <w:color w:val="000000"/>
        </w:rPr>
        <w:t>月</w:t>
      </w:r>
      <w:r>
        <w:rPr>
          <w:color w:val="000000"/>
        </w:rPr>
        <w:t>13</w:t>
      </w:r>
      <w:r>
        <w:rPr>
          <w:color w:val="000000"/>
        </w:rPr>
        <w:t>日上午</w:t>
      </w:r>
      <w:r>
        <w:rPr>
          <w:color w:val="000000"/>
        </w:rPr>
        <w:t>9:00-12:00</w:t>
      </w:r>
    </w:p>
    <w:p>
      <w:pPr>
        <w:pStyle w:val="null3"/>
        <w:ind w:firstLine="480"/>
        <w:jc w:val="both"/>
      </w:pPr>
      <w:r>
        <w:rPr>
          <w:color w:val="000000"/>
        </w:rPr>
        <w:t>采购人联系人：天鹿校区</w:t>
      </w:r>
      <w:r>
        <w:rPr>
          <w:color w:val="000000"/>
        </w:rPr>
        <w:t>：</w:t>
      </w:r>
      <w:r>
        <w:rPr>
          <w:color w:val="000000"/>
        </w:rPr>
        <w:t>叶老师（联系电话：</w:t>
      </w:r>
      <w:r>
        <w:rPr>
          <w:color w:val="000000"/>
        </w:rPr>
        <w:t>13660361391</w:t>
      </w:r>
      <w:r>
        <w:rPr>
          <w:color w:val="000000"/>
        </w:rPr>
        <w:t>）；华美校区：麦老师（联系电话：</w:t>
      </w:r>
      <w:r>
        <w:rPr>
          <w:color w:val="000000"/>
        </w:rPr>
        <w:t>15622122643</w:t>
      </w:r>
      <w:r>
        <w:rPr>
          <w:color w:val="000000"/>
        </w:rPr>
        <w:t xml:space="preserve">）；佛山校区：刘老师（联系电话： </w:t>
      </w:r>
      <w:r>
        <w:rPr>
          <w:color w:val="000000"/>
        </w:rPr>
        <w:t>13420602445</w:t>
      </w:r>
      <w:r>
        <w:rPr>
          <w:color w:val="000000"/>
        </w:rPr>
        <w:t>）；</w:t>
      </w:r>
    </w:p>
    <w:p>
      <w:pPr>
        <w:pStyle w:val="null3"/>
        <w:ind w:firstLine="480"/>
        <w:jc w:val="both"/>
      </w:pPr>
      <w:r>
        <w:rPr>
          <w:b/>
          <w:color w:val="000000"/>
        </w:rPr>
        <w:t>注：供应商需按本项目规定的时间段内自行前往现场勘察，不参与现场勘察的，视作已充分了解现场情况且自动放弃该权利。任何以不清楚现场情况为借口而作出额外增加费用或索偿的，采购人均不予认可。</w:t>
      </w:r>
    </w:p>
    <w:p>
      <w:pPr>
        <w:pStyle w:val="null3"/>
        <w:ind w:firstLine="480"/>
        <w:jc w:val="both"/>
      </w:pPr>
      <w:r>
        <w:rPr>
          <w:color w:val="000000"/>
        </w:rPr>
        <w:t>（三）总体要求</w:t>
      </w:r>
    </w:p>
    <w:p>
      <w:pPr>
        <w:pStyle w:val="null3"/>
        <w:ind w:firstLine="480"/>
        <w:jc w:val="both"/>
      </w:pPr>
      <w:r>
        <w:rPr>
          <w:color w:val="000000"/>
        </w:rPr>
        <w:t>1</w:t>
      </w:r>
      <w:r>
        <w:rPr>
          <w:color w:val="000000"/>
        </w:rPr>
        <w:t>、标有“▲”的条款为重要性要求，投标人如有“▲”的条款未响应或负偏离的将被严重扣分。</w:t>
      </w:r>
    </w:p>
    <w:p>
      <w:pPr>
        <w:pStyle w:val="null3"/>
        <w:ind w:firstLine="480"/>
        <w:jc w:val="both"/>
      </w:pPr>
      <w:r>
        <w:rPr>
          <w:color w:val="000000"/>
        </w:rPr>
        <w:t>2</w:t>
      </w:r>
      <w:r>
        <w:rPr>
          <w:color w:val="000000"/>
        </w:rPr>
        <w:t>、投标人必须承诺提供厂商原装、全新的、符合国家及用户提出的有关质量标准的设备。</w:t>
      </w:r>
    </w:p>
    <w:p>
      <w:pPr>
        <w:pStyle w:val="null3"/>
        <w:ind w:firstLine="480"/>
        <w:jc w:val="both"/>
      </w:pPr>
      <w:r>
        <w:rPr>
          <w:color w:val="000000"/>
        </w:rPr>
        <w:t>3</w:t>
      </w:r>
      <w:r>
        <w:rPr>
          <w:color w:val="000000"/>
        </w:rPr>
        <w:t>、投标人应对用户需求书中的设备性能和技术指标在响应详细内容中列出具体数值。如果投标人只注明“正偏离”或“无偏离”，将被视为“负偏离”，从而可能导致严重影响评标结果。</w:t>
      </w:r>
    </w:p>
    <w:p>
      <w:pPr>
        <w:pStyle w:val="null3"/>
        <w:ind w:firstLine="480"/>
        <w:jc w:val="both"/>
      </w:pPr>
      <w:r>
        <w:rPr>
          <w:color w:val="000000"/>
        </w:rPr>
        <w:t>4</w:t>
      </w:r>
      <w:r>
        <w:rPr>
          <w:color w:val="000000"/>
        </w:rPr>
        <w:t>、凡列入《中华人民共和国实施强制性产品认证的产品目录》的产品在验收时必须出具</w:t>
      </w:r>
      <w:r>
        <w:rPr>
          <w:color w:val="000000"/>
        </w:rPr>
        <w:t>CCC</w:t>
      </w:r>
      <w:r>
        <w:rPr>
          <w:color w:val="000000"/>
        </w:rPr>
        <w:t>认证证书复印件，并以在产品外部加施认证标志作为验收依据之一。</w:t>
      </w:r>
    </w:p>
    <w:p>
      <w:pPr>
        <w:pStyle w:val="null3"/>
        <w:ind w:firstLine="480"/>
        <w:jc w:val="both"/>
      </w:pPr>
      <w:r>
        <w:rPr>
          <w:color w:val="000000"/>
        </w:rPr>
        <w:t>5</w:t>
      </w:r>
      <w:r>
        <w:rPr>
          <w:color w:val="000000"/>
        </w:rPr>
        <w:t>、涉及到软件产品的，必须采购和使用正版软件，项目中涉及计算机办公产品的，必须预装正版操作系统软件。</w:t>
      </w:r>
    </w:p>
    <w:p>
      <w:pPr>
        <w:pStyle w:val="null3"/>
        <w:ind w:firstLine="480"/>
        <w:jc w:val="both"/>
      </w:pPr>
      <w:r>
        <w:rPr>
          <w:color w:val="000000"/>
        </w:rPr>
        <w:t>6</w:t>
      </w:r>
      <w:r>
        <w:rPr>
          <w:color w:val="000000"/>
        </w:rPr>
        <w:t>、投标人没有在投标文件中注明偏离（文字说明或在响应表注明）的参数、配置、条款视为被投标人完全接受。</w:t>
      </w:r>
    </w:p>
    <w:p>
      <w:pPr>
        <w:pStyle w:val="null3"/>
        <w:ind w:firstLine="480"/>
        <w:jc w:val="both"/>
      </w:pPr>
      <w:r>
        <w:rPr>
          <w:color w:val="000000"/>
        </w:rPr>
        <w:t>7</w:t>
      </w:r>
      <w:r>
        <w:rPr>
          <w:color w:val="000000"/>
        </w:rPr>
        <w:t>、投标人应保证，采购人在中华人民共和国使用该货物或货物的任何一部分时，免受第三方提出的侵犯其专利权、商标权、著作权或其它知识产权的起诉。</w:t>
      </w:r>
    </w:p>
    <w:p>
      <w:pPr>
        <w:pStyle w:val="null3"/>
        <w:ind w:firstLine="480"/>
        <w:jc w:val="both"/>
      </w:pPr>
      <w:r>
        <w:rPr>
          <w:color w:val="000000"/>
        </w:rPr>
        <w:t>8</w:t>
      </w:r>
      <w:r>
        <w:rPr>
          <w:color w:val="000000"/>
        </w:rPr>
        <w:t>、不允许中标人转包、分包中标项目的内容。</w:t>
      </w:r>
    </w:p>
    <w:p>
      <w:pPr>
        <w:pStyle w:val="null3"/>
        <w:ind w:firstLine="480"/>
        <w:jc w:val="both"/>
      </w:pPr>
      <w:r>
        <w:rPr>
          <w:color w:val="000000"/>
        </w:rPr>
        <w:t>9</w:t>
      </w:r>
      <w:r>
        <w:rPr>
          <w:color w:val="000000"/>
        </w:rPr>
        <w:t>、需执行的国家相关标准、行业标准、地方标准或者其他标准、规范。</w:t>
      </w:r>
    </w:p>
    <w:p>
      <w:pPr>
        <w:pStyle w:val="null3"/>
        <w:ind w:firstLine="480"/>
        <w:jc w:val="both"/>
      </w:pPr>
      <w:r>
        <w:rPr>
          <w:color w:val="000000"/>
        </w:rPr>
        <w:t>（</w:t>
      </w:r>
      <w:r>
        <w:rPr>
          <w:color w:val="000000"/>
        </w:rPr>
        <w:t>四</w:t>
      </w:r>
      <w:r>
        <w:rPr>
          <w:color w:val="000000"/>
        </w:rPr>
        <w:t>）采购内容</w:t>
      </w:r>
    </w:p>
    <w:p>
      <w:pPr>
        <w:pStyle w:val="null3"/>
        <w:ind w:firstLine="480"/>
        <w:jc w:val="both"/>
      </w:pPr>
      <w:r>
        <w:rPr>
          <w:color w:val="000000"/>
        </w:rPr>
        <w:t>包括但不仅限于以下内容（具体以采购清单为准）：</w:t>
      </w:r>
    </w:p>
    <w:p>
      <w:pPr>
        <w:pStyle w:val="null3"/>
        <w:ind w:firstLine="480"/>
        <w:jc w:val="both"/>
      </w:pPr>
      <w:r>
        <w:rPr>
          <w:color w:val="000000"/>
        </w:rPr>
        <w:t>A</w:t>
      </w:r>
      <w:r>
        <w:rPr>
          <w:color w:val="000000"/>
        </w:rPr>
        <w:t>、天鹿校区</w:t>
      </w:r>
    </w:p>
    <w:p>
      <w:pPr>
        <w:pStyle w:val="null3"/>
        <w:ind w:firstLine="480"/>
        <w:jc w:val="both"/>
      </w:pPr>
      <w:r>
        <w:rPr>
          <w:color w:val="000000"/>
        </w:rPr>
        <w:t>1.1</w:t>
      </w:r>
      <w:r>
        <w:rPr>
          <w:color w:val="000000"/>
        </w:rPr>
        <w:t xml:space="preserve">号宿舍楼增加 </w:t>
      </w:r>
      <w:r>
        <w:rPr>
          <w:color w:val="000000"/>
        </w:rPr>
        <w:t xml:space="preserve">2 </w:t>
      </w:r>
      <w:r>
        <w:rPr>
          <w:color w:val="000000"/>
        </w:rPr>
        <w:t xml:space="preserve">台 </w:t>
      </w:r>
      <w:r>
        <w:rPr>
          <w:color w:val="000000"/>
        </w:rPr>
        <w:t xml:space="preserve">20 </w:t>
      </w:r>
      <w:r>
        <w:rPr>
          <w:color w:val="000000"/>
        </w:rPr>
        <w:t>匹空气能热泵；</w:t>
      </w:r>
    </w:p>
    <w:p>
      <w:pPr>
        <w:pStyle w:val="null3"/>
        <w:ind w:firstLine="480"/>
        <w:jc w:val="both"/>
      </w:pPr>
      <w:r>
        <w:rPr>
          <w:color w:val="000000"/>
        </w:rPr>
        <w:t>2.1</w:t>
      </w:r>
      <w:r>
        <w:rPr>
          <w:color w:val="000000"/>
        </w:rPr>
        <w:t xml:space="preserve">号宿舍楼增加 </w:t>
      </w:r>
      <w:r>
        <w:rPr>
          <w:color w:val="000000"/>
        </w:rPr>
        <w:t xml:space="preserve">8 </w:t>
      </w:r>
      <w:r>
        <w:rPr>
          <w:color w:val="000000"/>
        </w:rPr>
        <w:t xml:space="preserve">个 </w:t>
      </w:r>
      <w:r>
        <w:rPr>
          <w:color w:val="000000"/>
        </w:rPr>
        <w:t xml:space="preserve">7.5 </w:t>
      </w:r>
      <w:r>
        <w:rPr>
          <w:color w:val="000000"/>
        </w:rPr>
        <w:t>立方保温水箱；</w:t>
      </w:r>
    </w:p>
    <w:p>
      <w:pPr>
        <w:pStyle w:val="null3"/>
        <w:ind w:firstLine="480"/>
        <w:jc w:val="both"/>
      </w:pPr>
      <w:r>
        <w:rPr>
          <w:color w:val="000000"/>
        </w:rPr>
        <w:t>3.1</w:t>
      </w:r>
      <w:r>
        <w:rPr>
          <w:color w:val="000000"/>
        </w:rPr>
        <w:t xml:space="preserve">号宿舍楼拆除 </w:t>
      </w:r>
      <w:r>
        <w:rPr>
          <w:color w:val="000000"/>
        </w:rPr>
        <w:t xml:space="preserve">207 </w:t>
      </w:r>
      <w:r>
        <w:rPr>
          <w:color w:val="000000"/>
        </w:rPr>
        <w:t xml:space="preserve">个旧的分体式热水表，更换为 </w:t>
      </w:r>
      <w:r>
        <w:rPr>
          <w:color w:val="000000"/>
        </w:rPr>
        <w:t xml:space="preserve">207 </w:t>
      </w:r>
      <w:r>
        <w:rPr>
          <w:color w:val="000000"/>
        </w:rPr>
        <w:t>套全新的物联网控制热水表，室内相应增加</w:t>
      </w:r>
      <w:r>
        <w:rPr>
          <w:color w:val="000000"/>
        </w:rPr>
        <w:t>207</w:t>
      </w:r>
      <w:r>
        <w:rPr>
          <w:color w:val="000000"/>
        </w:rPr>
        <w:t>套混水阀和花洒；</w:t>
      </w:r>
    </w:p>
    <w:p>
      <w:pPr>
        <w:pStyle w:val="null3"/>
        <w:ind w:firstLine="480"/>
        <w:jc w:val="both"/>
      </w:pPr>
      <w:r>
        <w:rPr>
          <w:color w:val="000000"/>
        </w:rPr>
        <w:t>4.1</w:t>
      </w:r>
      <w:r>
        <w:rPr>
          <w:color w:val="000000"/>
        </w:rPr>
        <w:t>号宿舍楼加装一套远程控制系统，建设热泵智能化管理云平台；</w:t>
      </w:r>
    </w:p>
    <w:p>
      <w:pPr>
        <w:pStyle w:val="null3"/>
        <w:ind w:firstLine="480"/>
        <w:jc w:val="both"/>
      </w:pPr>
      <w:r>
        <w:rPr>
          <w:color w:val="000000"/>
        </w:rPr>
        <w:t>5.1</w:t>
      </w:r>
      <w:r>
        <w:rPr>
          <w:color w:val="000000"/>
        </w:rPr>
        <w:t>号宿舍楼拆除</w:t>
      </w:r>
      <w:r>
        <w:rPr>
          <w:color w:val="000000"/>
        </w:rPr>
        <w:t>1</w:t>
      </w:r>
      <w:r>
        <w:rPr>
          <w:color w:val="000000"/>
        </w:rPr>
        <w:t>个</w:t>
      </w:r>
      <w:r>
        <w:rPr>
          <w:color w:val="000000"/>
        </w:rPr>
        <w:t>30</w:t>
      </w:r>
      <w:r>
        <w:rPr>
          <w:color w:val="000000"/>
        </w:rPr>
        <w:t>吨的方形水箱，新安装</w:t>
      </w:r>
      <w:r>
        <w:rPr>
          <w:color w:val="000000"/>
        </w:rPr>
        <w:t>8</w:t>
      </w:r>
      <w:r>
        <w:rPr>
          <w:color w:val="000000"/>
        </w:rPr>
        <w:t>个水箱型钢基础平台；</w:t>
      </w:r>
    </w:p>
    <w:p>
      <w:pPr>
        <w:pStyle w:val="null3"/>
        <w:ind w:firstLine="480"/>
        <w:jc w:val="both"/>
      </w:pPr>
      <w:r>
        <w:rPr>
          <w:color w:val="000000"/>
        </w:rPr>
        <w:t xml:space="preserve">6.1 </w:t>
      </w:r>
      <w:r>
        <w:rPr>
          <w:color w:val="000000"/>
        </w:rPr>
        <w:t>号楼：</w:t>
      </w:r>
      <w:r>
        <w:rPr>
          <w:color w:val="000000"/>
        </w:rPr>
        <w:t>5</w:t>
      </w:r>
      <w:r>
        <w:rPr>
          <w:color w:val="000000"/>
        </w:rPr>
        <w:t>号热泵压缩机烧坏（</w:t>
      </w:r>
      <w:r>
        <w:rPr>
          <w:color w:val="000000"/>
        </w:rPr>
        <w:t>10p</w:t>
      </w:r>
      <w:r>
        <w:rPr>
          <w:color w:val="000000"/>
        </w:rPr>
        <w:t>）；系统回水旁通管道漏水修复；冷水补水控制器更换；</w:t>
      </w:r>
    </w:p>
    <w:p>
      <w:pPr>
        <w:pStyle w:val="null3"/>
        <w:ind w:firstLine="480"/>
        <w:jc w:val="both"/>
      </w:pPr>
      <w:r>
        <w:rPr>
          <w:color w:val="000000"/>
        </w:rPr>
        <w:t>7.2</w:t>
      </w:r>
      <w:r>
        <w:rPr>
          <w:color w:val="000000"/>
        </w:rPr>
        <w:t>号、</w:t>
      </w:r>
      <w:r>
        <w:rPr>
          <w:color w:val="000000"/>
        </w:rPr>
        <w:t>3</w:t>
      </w:r>
      <w:r>
        <w:rPr>
          <w:color w:val="000000"/>
        </w:rPr>
        <w:t>号热泵循环泵故障烧坏，需要更换。</w:t>
      </w:r>
    </w:p>
    <w:p>
      <w:pPr>
        <w:pStyle w:val="null3"/>
        <w:ind w:firstLine="480"/>
        <w:jc w:val="both"/>
      </w:pPr>
      <w:r>
        <w:rPr>
          <w:color w:val="000000"/>
        </w:rPr>
        <w:t xml:space="preserve">8.2 </w:t>
      </w:r>
      <w:r>
        <w:rPr>
          <w:color w:val="000000"/>
        </w:rPr>
        <w:t xml:space="preserve">号楼：西边 </w:t>
      </w:r>
      <w:r>
        <w:rPr>
          <w:color w:val="000000"/>
        </w:rPr>
        <w:t xml:space="preserve">2 </w:t>
      </w:r>
      <w:r>
        <w:rPr>
          <w:color w:val="000000"/>
        </w:rPr>
        <w:t>号热泵风机更换</w:t>
      </w:r>
      <w:r>
        <w:rPr>
          <w:color w:val="000000"/>
        </w:rPr>
        <w:t>2</w:t>
      </w:r>
      <w:r>
        <w:rPr>
          <w:color w:val="000000"/>
        </w:rPr>
        <w:t>套；</w:t>
      </w:r>
    </w:p>
    <w:p>
      <w:pPr>
        <w:pStyle w:val="null3"/>
        <w:ind w:firstLine="480"/>
        <w:jc w:val="both"/>
      </w:pPr>
      <w:r>
        <w:rPr>
          <w:color w:val="000000"/>
        </w:rPr>
        <w:t>9.</w:t>
      </w:r>
      <w:r>
        <w:rPr>
          <w:color w:val="000000"/>
        </w:rPr>
        <w:t>生活综合楼：</w:t>
      </w:r>
      <w:r>
        <w:rPr>
          <w:color w:val="000000"/>
        </w:rPr>
        <w:t xml:space="preserve">5 </w:t>
      </w:r>
      <w:r>
        <w:rPr>
          <w:color w:val="000000"/>
        </w:rPr>
        <w:t>号热泵风机更换</w:t>
      </w:r>
      <w:r>
        <w:rPr>
          <w:color w:val="000000"/>
        </w:rPr>
        <w:t>2</w:t>
      </w:r>
      <w:r>
        <w:rPr>
          <w:color w:val="000000"/>
        </w:rPr>
        <w:t>套。</w:t>
      </w:r>
    </w:p>
    <w:p>
      <w:pPr>
        <w:pStyle w:val="null3"/>
        <w:ind w:firstLine="480"/>
        <w:jc w:val="both"/>
      </w:pPr>
      <w:r>
        <w:rPr>
          <w:color w:val="000000"/>
        </w:rPr>
        <w:t>B</w:t>
      </w:r>
      <w:r>
        <w:rPr>
          <w:color w:val="000000"/>
        </w:rPr>
        <w:t>、</w:t>
      </w:r>
      <w:r>
        <w:rPr>
          <w:color w:val="000000"/>
        </w:rPr>
        <w:t>华美校区</w:t>
      </w:r>
    </w:p>
    <w:p>
      <w:pPr>
        <w:pStyle w:val="null3"/>
        <w:ind w:firstLine="480"/>
        <w:jc w:val="both"/>
      </w:pPr>
      <w:r>
        <w:rPr>
          <w:color w:val="000000"/>
        </w:rPr>
        <w:t>（</w:t>
      </w:r>
      <w:r>
        <w:rPr>
          <w:color w:val="000000"/>
        </w:rPr>
        <w:t>1</w:t>
      </w:r>
      <w:r>
        <w:rPr>
          <w:color w:val="000000"/>
        </w:rPr>
        <w:t>）</w:t>
      </w:r>
      <w:r>
        <w:rPr>
          <w:color w:val="000000"/>
        </w:rPr>
        <w:t>1~4</w:t>
      </w:r>
      <w:r>
        <w:rPr>
          <w:color w:val="000000"/>
        </w:rPr>
        <w:t>栋</w:t>
      </w:r>
    </w:p>
    <w:p>
      <w:pPr>
        <w:pStyle w:val="null3"/>
        <w:ind w:firstLine="480"/>
        <w:jc w:val="both"/>
      </w:pPr>
      <w:r>
        <w:rPr>
          <w:color w:val="000000"/>
        </w:rPr>
        <w:t>1.</w:t>
      </w:r>
      <w:r>
        <w:rPr>
          <w:color w:val="000000"/>
        </w:rPr>
        <w:t>更换</w:t>
      </w:r>
      <w:r>
        <w:rPr>
          <w:color w:val="000000"/>
        </w:rPr>
        <w:t>4</w:t>
      </w:r>
      <w:r>
        <w:rPr>
          <w:color w:val="000000"/>
        </w:rPr>
        <w:t>台故障</w:t>
      </w:r>
      <w:r>
        <w:rPr>
          <w:color w:val="000000"/>
        </w:rPr>
        <w:t>10P</w:t>
      </w:r>
      <w:r>
        <w:rPr>
          <w:color w:val="000000"/>
        </w:rPr>
        <w:t>热泵机组（其中</w:t>
      </w:r>
      <w:r>
        <w:rPr>
          <w:color w:val="000000"/>
        </w:rPr>
        <w:t>1</w:t>
      </w:r>
      <w:r>
        <w:rPr>
          <w:color w:val="000000"/>
        </w:rPr>
        <w:t>号楼</w:t>
      </w:r>
      <w:r>
        <w:rPr>
          <w:color w:val="000000"/>
        </w:rPr>
        <w:t>02-01A</w:t>
      </w:r>
      <w:r>
        <w:rPr>
          <w:color w:val="000000"/>
        </w:rPr>
        <w:t>号机、</w:t>
      </w:r>
      <w:r>
        <w:rPr>
          <w:color w:val="000000"/>
        </w:rPr>
        <w:t>2</w:t>
      </w:r>
      <w:r>
        <w:rPr>
          <w:color w:val="000000"/>
        </w:rPr>
        <w:t>号楼</w:t>
      </w:r>
      <w:r>
        <w:rPr>
          <w:color w:val="000000"/>
        </w:rPr>
        <w:t>02-08A</w:t>
      </w:r>
      <w:r>
        <w:rPr>
          <w:color w:val="000000"/>
        </w:rPr>
        <w:t>号机、</w:t>
      </w:r>
      <w:r>
        <w:rPr>
          <w:color w:val="000000"/>
        </w:rPr>
        <w:t>4</w:t>
      </w:r>
      <w:r>
        <w:rPr>
          <w:color w:val="000000"/>
        </w:rPr>
        <w:t>号楼</w:t>
      </w:r>
      <w:r>
        <w:rPr>
          <w:color w:val="000000"/>
        </w:rPr>
        <w:t>02-05A</w:t>
      </w:r>
      <w:r>
        <w:rPr>
          <w:color w:val="000000"/>
        </w:rPr>
        <w:t>和</w:t>
      </w:r>
      <w:r>
        <w:rPr>
          <w:color w:val="000000"/>
        </w:rPr>
        <w:t>02-09A</w:t>
      </w:r>
      <w:r>
        <w:rPr>
          <w:color w:val="000000"/>
        </w:rPr>
        <w:t>热泵），重做</w:t>
      </w:r>
      <w:r>
        <w:rPr>
          <w:color w:val="000000"/>
        </w:rPr>
        <w:t>4</w:t>
      </w:r>
      <w:r>
        <w:rPr>
          <w:color w:val="000000"/>
        </w:rPr>
        <w:t>台热泵减震基础；</w:t>
      </w:r>
    </w:p>
    <w:p>
      <w:pPr>
        <w:pStyle w:val="null3"/>
        <w:ind w:firstLine="480"/>
        <w:jc w:val="both"/>
      </w:pPr>
      <w:r>
        <w:rPr>
          <w:color w:val="000000"/>
        </w:rPr>
        <w:t>2.</w:t>
      </w:r>
      <w:r>
        <w:rPr>
          <w:color w:val="000000"/>
        </w:rPr>
        <w:t xml:space="preserve">更换 </w:t>
      </w:r>
      <w:r>
        <w:rPr>
          <w:color w:val="000000"/>
        </w:rPr>
        <w:t xml:space="preserve">1 </w:t>
      </w:r>
      <w:r>
        <w:rPr>
          <w:color w:val="000000"/>
        </w:rPr>
        <w:t>栋</w:t>
      </w:r>
      <w:r>
        <w:rPr>
          <w:color w:val="000000"/>
        </w:rPr>
        <w:t>2</w:t>
      </w:r>
      <w:r>
        <w:rPr>
          <w:color w:val="000000"/>
        </w:rPr>
        <w:t>个漏水水箱（</w:t>
      </w:r>
      <w:r>
        <w:rPr>
          <w:color w:val="000000"/>
        </w:rPr>
        <w:t>10</w:t>
      </w:r>
      <w:r>
        <w:rPr>
          <w:color w:val="000000"/>
        </w:rPr>
        <w:t>吨）、</w:t>
      </w:r>
      <w:r>
        <w:rPr>
          <w:color w:val="000000"/>
        </w:rPr>
        <w:t>2</w:t>
      </w:r>
      <w:r>
        <w:rPr>
          <w:color w:val="000000"/>
        </w:rPr>
        <w:t>栋</w:t>
      </w:r>
      <w:r>
        <w:rPr>
          <w:color w:val="000000"/>
        </w:rPr>
        <w:t>1</w:t>
      </w:r>
      <w:r>
        <w:rPr>
          <w:color w:val="000000"/>
        </w:rPr>
        <w:t>个漏水水箱（</w:t>
      </w:r>
      <w:r>
        <w:rPr>
          <w:color w:val="000000"/>
        </w:rPr>
        <w:t>10</w:t>
      </w:r>
      <w:r>
        <w:rPr>
          <w:color w:val="000000"/>
        </w:rPr>
        <w:t>吨）、</w:t>
      </w:r>
      <w:r>
        <w:rPr>
          <w:color w:val="000000"/>
        </w:rPr>
        <w:t>4</w:t>
      </w:r>
      <w:r>
        <w:rPr>
          <w:color w:val="000000"/>
        </w:rPr>
        <w:t>栋</w:t>
      </w:r>
      <w:r>
        <w:rPr>
          <w:color w:val="000000"/>
        </w:rPr>
        <w:t>2</w:t>
      </w:r>
      <w:r>
        <w:rPr>
          <w:color w:val="000000"/>
        </w:rPr>
        <w:t>个保温水箱（</w:t>
      </w:r>
      <w:r>
        <w:rPr>
          <w:color w:val="000000"/>
        </w:rPr>
        <w:t>5</w:t>
      </w:r>
      <w:r>
        <w:rPr>
          <w:color w:val="000000"/>
        </w:rPr>
        <w:t>吨），对水箱基础找平加固；</w:t>
      </w:r>
    </w:p>
    <w:p>
      <w:pPr>
        <w:pStyle w:val="null3"/>
        <w:ind w:firstLine="480"/>
        <w:jc w:val="both"/>
      </w:pPr>
      <w:r>
        <w:rPr>
          <w:color w:val="000000"/>
        </w:rPr>
        <w:t>3.</w:t>
      </w:r>
      <w:r>
        <w:rPr>
          <w:color w:val="000000"/>
        </w:rPr>
        <w:t>更换供水泵（改为</w:t>
      </w:r>
      <w:r>
        <w:rPr>
          <w:color w:val="000000"/>
        </w:rPr>
        <w:t>2</w:t>
      </w:r>
      <w:r>
        <w:rPr>
          <w:color w:val="000000"/>
        </w:rPr>
        <w:t>台），新增控制电箱及变频恒压控制系统，实现定时控制，解决水压不稳、水泵频繁启动问题；</w:t>
      </w:r>
    </w:p>
    <w:p>
      <w:pPr>
        <w:pStyle w:val="null3"/>
        <w:ind w:firstLine="480"/>
        <w:jc w:val="both"/>
      </w:pPr>
      <w:r>
        <w:rPr>
          <w:color w:val="000000"/>
        </w:rPr>
        <w:t>4.</w:t>
      </w:r>
      <w:r>
        <w:rPr>
          <w:color w:val="000000"/>
        </w:rPr>
        <w:t>部分更换楼面老化管道，剩余旧管外包铝板并加装管道支架整改变形；</w:t>
      </w:r>
    </w:p>
    <w:p>
      <w:pPr>
        <w:pStyle w:val="null3"/>
        <w:ind w:firstLine="480"/>
        <w:jc w:val="both"/>
      </w:pPr>
      <w:r>
        <w:rPr>
          <w:color w:val="000000"/>
        </w:rPr>
        <w:t>5.</w:t>
      </w:r>
      <w:r>
        <w:rPr>
          <w:color w:val="000000"/>
        </w:rPr>
        <w:t>更换卡机</w:t>
      </w:r>
      <w:r>
        <w:rPr>
          <w:color w:val="000000"/>
        </w:rPr>
        <w:t>243</w:t>
      </w:r>
      <w:r>
        <w:rPr>
          <w:color w:val="000000"/>
        </w:rPr>
        <w:t>套，统一品牌并接入云平台，实现设备运行状态可视化监测。</w:t>
      </w:r>
    </w:p>
    <w:p>
      <w:pPr>
        <w:pStyle w:val="null3"/>
        <w:ind w:firstLine="480"/>
        <w:jc w:val="both"/>
      </w:pPr>
      <w:r>
        <w:rPr>
          <w:color w:val="000000"/>
        </w:rPr>
        <w:t>6.1</w:t>
      </w:r>
      <w:r>
        <w:rPr>
          <w:color w:val="000000"/>
        </w:rPr>
        <w:t>栋增加</w:t>
      </w:r>
      <w:r>
        <w:rPr>
          <w:color w:val="000000"/>
        </w:rPr>
        <w:t>1</w:t>
      </w:r>
      <w:r>
        <w:rPr>
          <w:color w:val="000000"/>
        </w:rPr>
        <w:t>台冷水补水泵；</w:t>
      </w:r>
      <w:r>
        <w:rPr>
          <w:color w:val="000000"/>
        </w:rPr>
        <w:t>4</w:t>
      </w:r>
      <w:r>
        <w:rPr>
          <w:color w:val="000000"/>
        </w:rPr>
        <w:t>栋更换</w:t>
      </w:r>
      <w:r>
        <w:rPr>
          <w:color w:val="000000"/>
        </w:rPr>
        <w:t>1</w:t>
      </w:r>
      <w:r>
        <w:rPr>
          <w:color w:val="000000"/>
        </w:rPr>
        <w:t>台冷水补水泵。</w:t>
      </w:r>
    </w:p>
    <w:p>
      <w:pPr>
        <w:pStyle w:val="null3"/>
        <w:ind w:firstLine="480"/>
        <w:jc w:val="both"/>
      </w:pPr>
      <w:r>
        <w:rPr>
          <w:color w:val="000000"/>
        </w:rPr>
        <w:t>（</w:t>
      </w:r>
      <w:r>
        <w:rPr>
          <w:color w:val="000000"/>
        </w:rPr>
        <w:t>2</w:t>
      </w:r>
      <w:r>
        <w:rPr>
          <w:color w:val="000000"/>
        </w:rPr>
        <w:t>）</w:t>
      </w:r>
      <w:r>
        <w:rPr>
          <w:color w:val="000000"/>
        </w:rPr>
        <w:t>5</w:t>
      </w:r>
      <w:r>
        <w:rPr>
          <w:color w:val="000000"/>
        </w:rPr>
        <w:t>栋</w:t>
      </w:r>
    </w:p>
    <w:p>
      <w:pPr>
        <w:pStyle w:val="null3"/>
        <w:ind w:firstLine="480"/>
        <w:jc w:val="both"/>
      </w:pPr>
      <w:r>
        <w:rPr>
          <w:color w:val="000000"/>
        </w:rPr>
        <w:t>1.</w:t>
      </w:r>
      <w:r>
        <w:rPr>
          <w:color w:val="000000"/>
        </w:rPr>
        <w:t>加装</w:t>
      </w:r>
      <w:r>
        <w:rPr>
          <w:color w:val="000000"/>
        </w:rPr>
        <w:t>1</w:t>
      </w:r>
      <w:r>
        <w:rPr>
          <w:color w:val="000000"/>
        </w:rPr>
        <w:t>台</w:t>
      </w:r>
      <w:r>
        <w:rPr>
          <w:color w:val="000000"/>
        </w:rPr>
        <w:t>10</w:t>
      </w:r>
      <w:r>
        <w:rPr>
          <w:color w:val="000000"/>
        </w:rPr>
        <w:t>匹热泵和</w:t>
      </w:r>
      <w:r>
        <w:rPr>
          <w:color w:val="000000"/>
        </w:rPr>
        <w:t>10</w:t>
      </w:r>
      <w:r>
        <w:rPr>
          <w:color w:val="000000"/>
        </w:rPr>
        <w:t>吨保温水箱；</w:t>
      </w:r>
    </w:p>
    <w:p>
      <w:pPr>
        <w:pStyle w:val="null3"/>
        <w:ind w:firstLine="480"/>
        <w:jc w:val="both"/>
      </w:pPr>
      <w:r>
        <w:rPr>
          <w:color w:val="000000"/>
        </w:rPr>
        <w:t>2.</w:t>
      </w:r>
      <w:r>
        <w:rPr>
          <w:color w:val="000000"/>
        </w:rPr>
        <w:t>更换供水泵（改为</w:t>
      </w:r>
      <w:r>
        <w:rPr>
          <w:color w:val="000000"/>
        </w:rPr>
        <w:t>2</w:t>
      </w:r>
      <w:r>
        <w:rPr>
          <w:color w:val="000000"/>
        </w:rPr>
        <w:t>台），新增控制电箱及变频恒压控制系统，实现定时控制，解决水压不稳、水泵频繁启动问题；</w:t>
      </w:r>
    </w:p>
    <w:p>
      <w:pPr>
        <w:pStyle w:val="null3"/>
        <w:ind w:firstLine="480"/>
        <w:jc w:val="both"/>
      </w:pPr>
      <w:r>
        <w:rPr>
          <w:color w:val="000000"/>
        </w:rPr>
        <w:t>3.</w:t>
      </w:r>
      <w:r>
        <w:rPr>
          <w:color w:val="000000"/>
        </w:rPr>
        <w:t>部分更换楼面老化管道，剩余旧管外包铝板并加装管道支架整改变形；</w:t>
      </w:r>
    </w:p>
    <w:p>
      <w:pPr>
        <w:pStyle w:val="null3"/>
        <w:ind w:firstLine="480"/>
        <w:jc w:val="both"/>
      </w:pPr>
      <w:r>
        <w:rPr>
          <w:color w:val="000000"/>
        </w:rPr>
        <w:t>4.</w:t>
      </w:r>
      <w:r>
        <w:rPr>
          <w:color w:val="000000"/>
        </w:rPr>
        <w:t>更换卡机</w:t>
      </w:r>
      <w:r>
        <w:rPr>
          <w:color w:val="000000"/>
        </w:rPr>
        <w:t>87</w:t>
      </w:r>
      <w:r>
        <w:rPr>
          <w:color w:val="000000"/>
        </w:rPr>
        <w:t>套，统一品牌并接入云平台，实现设备运行状态可视化监测。</w:t>
      </w:r>
    </w:p>
    <w:p>
      <w:pPr>
        <w:pStyle w:val="null3"/>
        <w:ind w:firstLine="480"/>
        <w:jc w:val="both"/>
      </w:pPr>
      <w:r>
        <w:rPr>
          <w:color w:val="000000"/>
        </w:rPr>
        <w:t>5.</w:t>
      </w:r>
      <w:r>
        <w:rPr>
          <w:color w:val="000000"/>
        </w:rPr>
        <w:t>楼面</w:t>
      </w:r>
      <w:r>
        <w:rPr>
          <w:color w:val="000000"/>
        </w:rPr>
        <w:t>2</w:t>
      </w:r>
      <w:r>
        <w:rPr>
          <w:color w:val="000000"/>
        </w:rPr>
        <w:t>个</w:t>
      </w:r>
      <w:r>
        <w:rPr>
          <w:color w:val="000000"/>
        </w:rPr>
        <w:t>10</w:t>
      </w:r>
      <w:r>
        <w:rPr>
          <w:color w:val="000000"/>
        </w:rPr>
        <w:t>吨冷水箱因承重要求，需要迁移至旁边立柱位置，并加装水箱基础。新的位置需要拆除一段不锈钢栏杆，后期待冷水箱和管道安装后重新恢复不锈钢栏杆。</w:t>
      </w:r>
    </w:p>
    <w:p>
      <w:pPr>
        <w:pStyle w:val="null3"/>
        <w:ind w:firstLine="480"/>
        <w:jc w:val="both"/>
      </w:pPr>
      <w:r>
        <w:rPr>
          <w:color w:val="000000"/>
        </w:rPr>
        <w:t>（</w:t>
      </w:r>
      <w:r>
        <w:rPr>
          <w:color w:val="000000"/>
        </w:rPr>
        <w:t>3</w:t>
      </w:r>
      <w:r>
        <w:rPr>
          <w:color w:val="000000"/>
        </w:rPr>
        <w:t>）</w:t>
      </w:r>
      <w:r>
        <w:rPr>
          <w:color w:val="000000"/>
        </w:rPr>
        <w:t>6</w:t>
      </w:r>
      <w:r>
        <w:rPr>
          <w:color w:val="000000"/>
        </w:rPr>
        <w:t>栋</w:t>
      </w:r>
    </w:p>
    <w:p>
      <w:pPr>
        <w:pStyle w:val="null3"/>
        <w:ind w:firstLine="480"/>
        <w:jc w:val="both"/>
      </w:pPr>
      <w:r>
        <w:rPr>
          <w:color w:val="000000"/>
        </w:rPr>
        <w:t>1.</w:t>
      </w:r>
      <w:r>
        <w:rPr>
          <w:color w:val="000000"/>
        </w:rPr>
        <w:t>更换漏水水箱（</w:t>
      </w:r>
      <w:r>
        <w:rPr>
          <w:color w:val="000000"/>
        </w:rPr>
        <w:t>5</w:t>
      </w:r>
      <w:r>
        <w:rPr>
          <w:color w:val="000000"/>
        </w:rPr>
        <w:t>吨、</w:t>
      </w:r>
      <w:r>
        <w:rPr>
          <w:color w:val="000000"/>
        </w:rPr>
        <w:t>10</w:t>
      </w:r>
      <w:r>
        <w:rPr>
          <w:color w:val="000000"/>
        </w:rPr>
        <w:t>吨各一个），对水箱基础找平加固；</w:t>
      </w:r>
    </w:p>
    <w:p>
      <w:pPr>
        <w:pStyle w:val="null3"/>
        <w:ind w:firstLine="480"/>
        <w:jc w:val="both"/>
      </w:pPr>
      <w:r>
        <w:rPr>
          <w:color w:val="000000"/>
        </w:rPr>
        <w:t>2.</w:t>
      </w:r>
      <w:r>
        <w:rPr>
          <w:color w:val="000000"/>
        </w:rPr>
        <w:t>更换供水泵（改为</w:t>
      </w:r>
      <w:r>
        <w:rPr>
          <w:color w:val="000000"/>
        </w:rPr>
        <w:t>2</w:t>
      </w:r>
      <w:r>
        <w:rPr>
          <w:color w:val="000000"/>
        </w:rPr>
        <w:t>台），新增控制电箱及变频恒压控制系统，实现定时控制，解决水压不稳、水泵频繁启动问题；</w:t>
      </w:r>
    </w:p>
    <w:p>
      <w:pPr>
        <w:pStyle w:val="null3"/>
        <w:ind w:firstLine="480"/>
        <w:jc w:val="both"/>
      </w:pPr>
      <w:r>
        <w:rPr>
          <w:color w:val="000000"/>
        </w:rPr>
        <w:t>3.</w:t>
      </w:r>
      <w:r>
        <w:rPr>
          <w:color w:val="000000"/>
        </w:rPr>
        <w:t>部分更换楼面老化管道，剩余旧管外包铝板并加装管道支架整改变形；</w:t>
      </w:r>
    </w:p>
    <w:p>
      <w:pPr>
        <w:pStyle w:val="null3"/>
        <w:ind w:firstLine="480"/>
        <w:jc w:val="both"/>
      </w:pPr>
      <w:r>
        <w:rPr>
          <w:color w:val="000000"/>
        </w:rPr>
        <w:t>4.</w:t>
      </w:r>
      <w:r>
        <w:rPr>
          <w:color w:val="000000"/>
        </w:rPr>
        <w:t>更换卡机</w:t>
      </w:r>
      <w:r>
        <w:rPr>
          <w:color w:val="000000"/>
        </w:rPr>
        <w:t>66</w:t>
      </w:r>
      <w:r>
        <w:rPr>
          <w:color w:val="000000"/>
        </w:rPr>
        <w:t>套，统一品牌并接入云平台，实现设备运行状态可视化监测。</w:t>
      </w:r>
    </w:p>
    <w:p>
      <w:pPr>
        <w:pStyle w:val="null3"/>
        <w:ind w:firstLine="480"/>
        <w:jc w:val="both"/>
      </w:pPr>
      <w:r>
        <w:rPr>
          <w:color w:val="000000"/>
        </w:rPr>
        <w:t>5.</w:t>
      </w:r>
      <w:r>
        <w:rPr>
          <w:color w:val="000000"/>
        </w:rPr>
        <w:t>更换</w:t>
      </w:r>
      <w:r>
        <w:rPr>
          <w:color w:val="000000"/>
        </w:rPr>
        <w:t>1</w:t>
      </w:r>
      <w:r>
        <w:rPr>
          <w:color w:val="000000"/>
        </w:rPr>
        <w:t>台冷水补水泵。</w:t>
      </w:r>
    </w:p>
    <w:p>
      <w:pPr>
        <w:pStyle w:val="null3"/>
        <w:ind w:firstLine="480"/>
        <w:jc w:val="both"/>
      </w:pPr>
      <w:r>
        <w:rPr>
          <w:color w:val="000000"/>
        </w:rPr>
        <w:t>C</w:t>
      </w:r>
      <w:r>
        <w:rPr>
          <w:color w:val="000000"/>
        </w:rPr>
        <w:t>、佛山校区</w:t>
      </w:r>
    </w:p>
    <w:p>
      <w:pPr>
        <w:pStyle w:val="null3"/>
        <w:ind w:firstLine="480"/>
        <w:jc w:val="both"/>
      </w:pPr>
      <w:r>
        <w:rPr>
          <w:color w:val="000000"/>
        </w:rPr>
        <w:t>（</w:t>
      </w:r>
      <w:r>
        <w:rPr>
          <w:color w:val="000000"/>
        </w:rPr>
        <w:t>1</w:t>
      </w:r>
      <w:r>
        <w:rPr>
          <w:color w:val="000000"/>
        </w:rPr>
        <w:t>）</w:t>
      </w:r>
      <w:r>
        <w:rPr>
          <w:color w:val="000000"/>
        </w:rPr>
        <w:t>1</w:t>
      </w:r>
      <w:r>
        <w:rPr>
          <w:color w:val="000000"/>
        </w:rPr>
        <w:t>号宿舍</w:t>
      </w:r>
    </w:p>
    <w:p>
      <w:pPr>
        <w:pStyle w:val="null3"/>
        <w:ind w:firstLine="480"/>
        <w:jc w:val="both"/>
      </w:pPr>
      <w:r>
        <w:rPr>
          <w:color w:val="000000"/>
        </w:rPr>
        <w:t>1.</w:t>
      </w:r>
      <w:r>
        <w:rPr>
          <w:color w:val="000000"/>
        </w:rPr>
        <w:t xml:space="preserve">更换 </w:t>
      </w:r>
      <w:r>
        <w:rPr>
          <w:color w:val="000000"/>
        </w:rPr>
        <w:t xml:space="preserve">3 </w:t>
      </w:r>
      <w:r>
        <w:rPr>
          <w:color w:val="000000"/>
        </w:rPr>
        <w:t>号热泵机组；</w:t>
      </w:r>
    </w:p>
    <w:p>
      <w:pPr>
        <w:pStyle w:val="null3"/>
        <w:ind w:firstLine="480"/>
        <w:jc w:val="both"/>
      </w:pPr>
      <w:r>
        <w:rPr>
          <w:color w:val="000000"/>
        </w:rPr>
        <w:t>2.</w:t>
      </w:r>
      <w:r>
        <w:rPr>
          <w:color w:val="000000"/>
        </w:rPr>
        <w:t>更换供水泵（功率</w:t>
      </w:r>
      <w:r>
        <w:rPr>
          <w:color w:val="000000"/>
        </w:rPr>
        <w:t>1.5</w:t>
      </w:r>
      <w:r>
        <w:rPr>
          <w:color w:val="000000"/>
        </w:rPr>
        <w:t>kW</w:t>
      </w:r>
      <w:r>
        <w:rPr>
          <w:color w:val="000000"/>
        </w:rPr>
        <w:t>，额定扬程</w:t>
      </w:r>
      <w:r>
        <w:rPr>
          <w:color w:val="000000"/>
        </w:rPr>
        <w:t>17m</w:t>
      </w:r>
      <w:r>
        <w:rPr>
          <w:color w:val="000000"/>
        </w:rPr>
        <w:t>，流量</w:t>
      </w:r>
      <w:r>
        <w:rPr>
          <w:color w:val="000000"/>
        </w:rPr>
        <w:t>18m3/h</w:t>
      </w:r>
      <w:r>
        <w:rPr>
          <w:color w:val="000000"/>
        </w:rPr>
        <w:t>）；</w:t>
      </w:r>
    </w:p>
    <w:p>
      <w:pPr>
        <w:pStyle w:val="null3"/>
        <w:ind w:firstLine="480"/>
        <w:jc w:val="both"/>
      </w:pPr>
      <w:r>
        <w:rPr>
          <w:color w:val="000000"/>
        </w:rPr>
        <w:t>3.</w:t>
      </w:r>
      <w:r>
        <w:rPr>
          <w:color w:val="000000"/>
        </w:rPr>
        <w:t>部分更换老化天面的进冷水管道以及回水管管道；</w:t>
      </w:r>
    </w:p>
    <w:p>
      <w:pPr>
        <w:pStyle w:val="null3"/>
        <w:ind w:firstLine="480"/>
        <w:jc w:val="both"/>
      </w:pPr>
      <w:r>
        <w:rPr>
          <w:color w:val="000000"/>
        </w:rPr>
        <w:t>4.</w:t>
      </w:r>
      <w:r>
        <w:rPr>
          <w:color w:val="000000"/>
        </w:rPr>
        <w:t>部分更换天面老化供水管道，剩余旧管外包铝板并加装管道支架整改变形；</w:t>
      </w:r>
    </w:p>
    <w:p>
      <w:pPr>
        <w:pStyle w:val="null3"/>
        <w:ind w:firstLine="480"/>
        <w:jc w:val="both"/>
      </w:pPr>
      <w:r>
        <w:rPr>
          <w:color w:val="000000"/>
        </w:rPr>
        <w:t>5.</w:t>
      </w:r>
      <w:r>
        <w:rPr>
          <w:color w:val="000000"/>
        </w:rPr>
        <w:t>新增控制电箱及变频恒压控制系统，实现定时控制，解决水压不稳、水泵频繁启动问题；</w:t>
      </w:r>
    </w:p>
    <w:p>
      <w:pPr>
        <w:pStyle w:val="null3"/>
        <w:ind w:firstLine="480"/>
        <w:jc w:val="both"/>
      </w:pPr>
      <w:r>
        <w:rPr>
          <w:color w:val="000000"/>
        </w:rPr>
        <w:t>6.</w:t>
      </w:r>
      <w:r>
        <w:rPr>
          <w:color w:val="000000"/>
        </w:rPr>
        <w:t>整理楼面线路；</w:t>
      </w:r>
    </w:p>
    <w:p>
      <w:pPr>
        <w:pStyle w:val="null3"/>
        <w:ind w:firstLine="480"/>
        <w:jc w:val="both"/>
      </w:pPr>
      <w:r>
        <w:rPr>
          <w:color w:val="000000"/>
        </w:rPr>
        <w:t>7.</w:t>
      </w:r>
      <w:r>
        <w:rPr>
          <w:color w:val="000000"/>
        </w:rPr>
        <w:t>卡机</w:t>
      </w:r>
      <w:r>
        <w:rPr>
          <w:color w:val="000000"/>
        </w:rPr>
        <w:t>108</w:t>
      </w:r>
      <w:r>
        <w:rPr>
          <w:color w:val="000000"/>
        </w:rPr>
        <w:t>套，统一品牌并接入云平台，实现设备运行状态可视化监测；</w:t>
      </w:r>
    </w:p>
    <w:p>
      <w:pPr>
        <w:pStyle w:val="null3"/>
        <w:ind w:firstLine="480"/>
        <w:jc w:val="both"/>
      </w:pPr>
      <w:r>
        <w:rPr>
          <w:color w:val="000000"/>
        </w:rPr>
        <w:t>8.</w:t>
      </w:r>
      <w:r>
        <w:rPr>
          <w:color w:val="000000"/>
        </w:rPr>
        <w:t>宿舍室内配套</w:t>
      </w:r>
      <w:r>
        <w:rPr>
          <w:color w:val="000000"/>
        </w:rPr>
        <w:t>108</w:t>
      </w:r>
      <w:r>
        <w:rPr>
          <w:color w:val="000000"/>
        </w:rPr>
        <w:t>套花洒、冷热水混合阀及热水龙头。</w:t>
      </w:r>
    </w:p>
    <w:p>
      <w:pPr>
        <w:pStyle w:val="null3"/>
        <w:ind w:firstLine="480"/>
        <w:jc w:val="both"/>
      </w:pPr>
      <w:r>
        <w:rPr>
          <w:color w:val="000000"/>
        </w:rPr>
        <w:t>（</w:t>
      </w:r>
      <w:r>
        <w:rPr>
          <w:color w:val="000000"/>
        </w:rPr>
        <w:t>2</w:t>
      </w:r>
      <w:r>
        <w:rPr>
          <w:color w:val="000000"/>
        </w:rPr>
        <w:t>）</w:t>
      </w:r>
      <w:r>
        <w:rPr>
          <w:color w:val="000000"/>
        </w:rPr>
        <w:t>2</w:t>
      </w:r>
      <w:r>
        <w:rPr>
          <w:color w:val="000000"/>
        </w:rPr>
        <w:t>号宿舍</w:t>
      </w:r>
    </w:p>
    <w:p>
      <w:pPr>
        <w:pStyle w:val="null3"/>
        <w:ind w:firstLine="480"/>
        <w:jc w:val="both"/>
      </w:pPr>
      <w:r>
        <w:rPr>
          <w:color w:val="000000"/>
        </w:rPr>
        <w:t>1.</w:t>
      </w:r>
      <w:r>
        <w:rPr>
          <w:color w:val="000000"/>
        </w:rPr>
        <w:t xml:space="preserve">更换美的、金扬 </w:t>
      </w:r>
      <w:r>
        <w:rPr>
          <w:color w:val="000000"/>
        </w:rPr>
        <w:t xml:space="preserve">2 </w:t>
      </w:r>
      <w:r>
        <w:rPr>
          <w:color w:val="000000"/>
        </w:rPr>
        <w:t>台热泵机组；</w:t>
      </w:r>
    </w:p>
    <w:p>
      <w:pPr>
        <w:pStyle w:val="null3"/>
        <w:ind w:firstLine="480"/>
        <w:jc w:val="both"/>
      </w:pPr>
      <w:r>
        <w:rPr>
          <w:color w:val="000000"/>
        </w:rPr>
        <w:t>2.</w:t>
      </w:r>
      <w:r>
        <w:rPr>
          <w:color w:val="000000"/>
        </w:rPr>
        <w:t>更换供水泵（功率</w:t>
      </w:r>
      <w:r>
        <w:rPr>
          <w:color w:val="000000"/>
        </w:rPr>
        <w:t>1.5</w:t>
      </w:r>
      <w:r>
        <w:rPr>
          <w:color w:val="000000"/>
        </w:rPr>
        <w:t>kW</w:t>
      </w:r>
      <w:r>
        <w:rPr>
          <w:color w:val="000000"/>
        </w:rPr>
        <w:t>，额定扬程</w:t>
      </w:r>
      <w:r>
        <w:rPr>
          <w:color w:val="000000"/>
        </w:rPr>
        <w:t>17m</w:t>
      </w:r>
      <w:r>
        <w:rPr>
          <w:color w:val="000000"/>
        </w:rPr>
        <w:t>，流量</w:t>
      </w:r>
      <w:r>
        <w:rPr>
          <w:color w:val="000000"/>
        </w:rPr>
        <w:t>18m3/h</w:t>
      </w:r>
      <w:r>
        <w:rPr>
          <w:color w:val="000000"/>
        </w:rPr>
        <w:t>）；</w:t>
      </w:r>
    </w:p>
    <w:p>
      <w:pPr>
        <w:pStyle w:val="null3"/>
        <w:ind w:firstLine="480"/>
        <w:jc w:val="both"/>
      </w:pPr>
      <w:r>
        <w:rPr>
          <w:color w:val="000000"/>
        </w:rPr>
        <w:t xml:space="preserve">3. </w:t>
      </w:r>
      <w:r>
        <w:rPr>
          <w:color w:val="000000"/>
        </w:rPr>
        <w:t>更换天面老化的进冷水管道以及回水管管道；</w:t>
      </w:r>
    </w:p>
    <w:p>
      <w:pPr>
        <w:pStyle w:val="null3"/>
        <w:ind w:firstLine="480"/>
        <w:jc w:val="both"/>
      </w:pPr>
      <w:r>
        <w:rPr>
          <w:color w:val="000000"/>
        </w:rPr>
        <w:t>4.</w:t>
      </w:r>
      <w:r>
        <w:rPr>
          <w:color w:val="000000"/>
        </w:rPr>
        <w:t>部分更换天面老化供管道，剩余旧管外包铝板并加装管道支架整改变形；</w:t>
      </w:r>
    </w:p>
    <w:p>
      <w:pPr>
        <w:pStyle w:val="null3"/>
        <w:ind w:firstLine="480"/>
        <w:jc w:val="both"/>
      </w:pPr>
      <w:r>
        <w:rPr>
          <w:color w:val="000000"/>
        </w:rPr>
        <w:t>5.</w:t>
      </w:r>
      <w:r>
        <w:rPr>
          <w:color w:val="000000"/>
        </w:rPr>
        <w:t>整理楼面线路及管道；</w:t>
      </w:r>
    </w:p>
    <w:p>
      <w:pPr>
        <w:pStyle w:val="null3"/>
        <w:ind w:firstLine="480"/>
        <w:jc w:val="both"/>
      </w:pPr>
      <w:r>
        <w:rPr>
          <w:color w:val="000000"/>
        </w:rPr>
        <w:t>6.</w:t>
      </w:r>
      <w:r>
        <w:rPr>
          <w:color w:val="000000"/>
        </w:rPr>
        <w:t>新增控制电箱及变频恒压控制系统，实现定时控制，解决水压不稳、水泵频繁启动问题；</w:t>
      </w:r>
    </w:p>
    <w:p>
      <w:pPr>
        <w:pStyle w:val="null3"/>
        <w:ind w:firstLine="480"/>
        <w:jc w:val="both"/>
      </w:pPr>
      <w:r>
        <w:rPr>
          <w:color w:val="000000"/>
        </w:rPr>
        <w:t>7.</w:t>
      </w:r>
      <w:r>
        <w:rPr>
          <w:color w:val="000000"/>
        </w:rPr>
        <w:t>更换卡机</w:t>
      </w:r>
      <w:r>
        <w:rPr>
          <w:color w:val="000000"/>
        </w:rPr>
        <w:t>86</w:t>
      </w:r>
      <w:r>
        <w:rPr>
          <w:color w:val="000000"/>
        </w:rPr>
        <w:t>套，统一品牌并接入云平台，实现设备运行状态可视化监测；</w:t>
      </w:r>
    </w:p>
    <w:p>
      <w:pPr>
        <w:pStyle w:val="null3"/>
        <w:ind w:firstLine="480"/>
        <w:jc w:val="both"/>
      </w:pPr>
      <w:r>
        <w:rPr>
          <w:color w:val="000000"/>
        </w:rPr>
        <w:t>8.</w:t>
      </w:r>
      <w:r>
        <w:rPr>
          <w:color w:val="000000"/>
        </w:rPr>
        <w:t>宿舍室内配套</w:t>
      </w:r>
      <w:r>
        <w:rPr>
          <w:color w:val="000000"/>
        </w:rPr>
        <w:t>108</w:t>
      </w:r>
      <w:r>
        <w:rPr>
          <w:color w:val="000000"/>
        </w:rPr>
        <w:t>套花洒、冷热水混合阀及热水龙头。</w:t>
      </w:r>
    </w:p>
    <w:p>
      <w:pPr>
        <w:pStyle w:val="null3"/>
        <w:ind w:firstLine="480"/>
        <w:jc w:val="both"/>
      </w:pPr>
      <w:r>
        <w:rPr>
          <w:color w:val="000000"/>
        </w:rPr>
        <w:t>（</w:t>
      </w:r>
      <w:r>
        <w:rPr>
          <w:color w:val="000000"/>
        </w:rPr>
        <w:t>四</w:t>
      </w:r>
      <w:r>
        <w:rPr>
          <w:color w:val="000000"/>
        </w:rPr>
        <w:t>）本项目为政府采购货物类采购项目</w:t>
      </w:r>
    </w:p>
    <w:p>
      <w:pPr>
        <w:pStyle w:val="null3"/>
        <w:ind w:firstLine="480"/>
        <w:jc w:val="both"/>
      </w:pPr>
      <w:r>
        <w:rPr>
          <w:color w:val="000000"/>
        </w:rPr>
        <w:t>本项目限采购本国的产品；根据中小企业划分标准，本项目采购标的所属行业为工业。</w:t>
      </w:r>
    </w:p>
    <w:p>
      <w:pPr>
        <w:pStyle w:val="null3"/>
        <w:ind w:firstLine="480"/>
        <w:jc w:val="both"/>
      </w:pPr>
      <w:r>
        <w:rPr>
          <w:color w:val="000000"/>
        </w:rPr>
        <w:t>（</w:t>
      </w:r>
      <w:r>
        <w:rPr>
          <w:color w:val="000000"/>
        </w:rPr>
        <w:t>五</w:t>
      </w:r>
      <w:r>
        <w:rPr>
          <w:color w:val="000000"/>
        </w:rPr>
        <w:t>）</w:t>
      </w:r>
      <w:r>
        <w:rPr>
          <w:color w:val="000000"/>
        </w:rPr>
        <w:t>需要落实的政府采购政策：《政府采购促进中小企业发展管理办法》（财库〔</w:t>
      </w:r>
      <w:r>
        <w:rPr>
          <w:color w:val="000000"/>
        </w:rPr>
        <w:t>2020〕46号）、《关于政府采购支持监狱企业发展有关问题的通知》(财库〔2014〕68号)、《关于促进残疾人就业政府采购政策的通知》（财库〔2017〕141号)等。</w:t>
      </w:r>
    </w:p>
    <w:p>
      <w:pPr>
        <w:pStyle w:val="null3"/>
        <w:ind w:firstLine="480"/>
        <w:jc w:val="both"/>
      </w:pPr>
      <w:r>
        <w:rPr>
          <w:color w:val="000000"/>
        </w:rPr>
        <w:t>（</w:t>
      </w:r>
      <w:r>
        <w:rPr>
          <w:color w:val="000000"/>
        </w:rPr>
        <w:t>六</w:t>
      </w:r>
      <w:r>
        <w:rPr>
          <w:color w:val="000000"/>
        </w:rPr>
        <w:t>）本项目采购的主要标的为</w:t>
      </w:r>
      <w:r>
        <w:rPr>
          <w:sz w:val="21"/>
          <w:b/>
          <w:color w:val="000000"/>
        </w:rPr>
        <w:t>热泵、循环泵、供水泵、水控、热水控制柜</w:t>
      </w:r>
      <w:r>
        <w:rPr>
          <w:color w:val="000000"/>
        </w:rPr>
        <w:t>产品，本项目采购主要标的的制造商属于采购文件规定的所属行业（工业）的中小企业即可享受政府采购支持中小企业的相关政策，对于其他配套设备设施、辅材或相关配套服务的制造商是否属于采购文</w:t>
      </w:r>
      <w:r>
        <w:rPr>
          <w:color w:val="000000"/>
        </w:rPr>
        <w:t>件规定的所属行业（工业）的中小企业不作要求。</w:t>
      </w:r>
    </w:p>
    <w:p>
      <w:pPr>
        <w:pStyle w:val="null3"/>
        <w:jc w:val="both"/>
      </w:pPr>
      <w:r>
        <w:rPr>
          <w:sz w:val="20"/>
          <w:color w:val="000000"/>
        </w:rPr>
        <w:t>（七）技术部分</w:t>
      </w:r>
    </w:p>
    <w:p>
      <w:pPr>
        <w:pStyle w:val="null3"/>
        <w:jc w:val="left"/>
        <w:outlineLvl w:val="2"/>
      </w:pPr>
      <w:r>
        <w:rPr>
          <w:sz w:val="20"/>
          <w:b/>
          <w:color w:val="000000"/>
        </w:rPr>
        <w:t>1、天鹿校区采购清单</w:t>
      </w:r>
    </w:p>
    <w:tbl>
      <w:tblPr>
        <w:tblW w:w="0" w:type="auto"/>
        <w:tblBorders>
          <w:top w:val="none" w:color="000000" w:sz="4"/>
          <w:left w:val="none" w:color="000000" w:sz="4"/>
          <w:bottom w:val="none" w:color="000000" w:sz="4"/>
          <w:right w:val="none" w:color="000000" w:sz="4"/>
          <w:insideH w:val="none"/>
          <w:insideV w:val="none"/>
        </w:tblBorders>
      </w:tblPr>
      <w:tblGrid>
        <w:gridCol w:w="543"/>
        <w:gridCol w:w="2305"/>
        <w:gridCol w:w="1854"/>
        <w:gridCol w:w="1298"/>
        <w:gridCol w:w="2265"/>
      </w:tblGrid>
      <w:tr>
        <w:tc>
          <w:tcPr>
            <w:tcW w:type="dxa" w:w="543"/>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序号</w:t>
            </w:r>
          </w:p>
        </w:tc>
        <w:tc>
          <w:tcPr>
            <w:tcW w:type="dxa" w:w="2305"/>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设备名称</w:t>
            </w:r>
          </w:p>
        </w:tc>
        <w:tc>
          <w:tcPr>
            <w:tcW w:type="dxa" w:w="1854"/>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主要技术参数</w:t>
            </w:r>
          </w:p>
        </w:tc>
        <w:tc>
          <w:tcPr>
            <w:tcW w:type="dxa" w:w="1298"/>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数量</w:t>
            </w:r>
          </w:p>
        </w:tc>
        <w:tc>
          <w:tcPr>
            <w:tcW w:type="dxa" w:w="2265"/>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备注</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空气能热泵</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制热量</w:t>
            </w:r>
            <w:r>
              <w:rPr>
                <w:sz w:val="20"/>
                <w:color w:val="000000"/>
              </w:rPr>
              <w:t>≥82kW,额定输入消耗功率≤16.7kWCOP≥4.7,该机组具有循环加热功能。</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2台</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空气能热泵减震垫</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200kg</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不锈钢圆形水箱</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7.5m³</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内胆材质为</w:t>
            </w:r>
            <w:r>
              <w:rPr>
                <w:sz w:val="20"/>
                <w:color w:val="000000"/>
              </w:rPr>
              <w:t>SUS304不锈钢，</w:t>
            </w:r>
            <w:r>
              <w:rPr>
                <w:sz w:val="20"/>
                <w:color w:val="000000"/>
              </w:rPr>
              <w:t>板材厚度≥1.0mm；</w:t>
            </w:r>
            <w:r>
              <w:rPr>
                <w:sz w:val="20"/>
                <w:color w:val="000000"/>
              </w:rPr>
              <w:t>外胆材质为</w:t>
            </w:r>
            <w:r>
              <w:rPr>
                <w:sz w:val="20"/>
                <w:color w:val="000000"/>
              </w:rPr>
              <w:t>SUS201不锈钢，板材厚度≥0.8mm；中间层为≥50mm</w:t>
            </w:r>
            <w:r>
              <w:rPr>
                <w:sz w:val="20"/>
                <w:color w:val="000000"/>
              </w:rPr>
              <w:t>厚聚氨酯保温层。</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热泵循环泵</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功率</w:t>
            </w:r>
            <w:r>
              <w:rPr>
                <w:sz w:val="20"/>
                <w:color w:val="000000"/>
              </w:rPr>
              <w:t>2.2kW，扬程19m，流量25m3/h</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4台</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含更换</w:t>
            </w:r>
            <w:r>
              <w:rPr>
                <w:sz w:val="20"/>
                <w:color w:val="000000"/>
              </w:rPr>
              <w:t>2台旧的循环泵</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水泵防雨罩</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2台</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冷水表</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智能控制柜</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具有可编程自动进冷水、定时恒压供热水、智能回水、温差循环、温控循环功能，相关控制及各项过载过流等保护措施齐全。</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箱型钢基础平台</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14#、16#槽钢</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8个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9</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4G传输至收费系统云平</w:t>
            </w:r>
            <w:r>
              <w:rPr>
                <w:sz w:val="20"/>
                <w:color w:val="000000"/>
              </w:rPr>
              <w:t>台，含电源</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207套</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收费系统服务器租赁及流量费</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207个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10年</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11</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收费系统云平台</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远程控制</w:t>
            </w:r>
            <w:r>
              <w:rPr>
                <w:sz w:val="20"/>
                <w:color w:val="000000"/>
              </w:rPr>
              <w:t>系统云平台</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13</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热泵热水系统云平台</w:t>
            </w:r>
            <w:r>
              <w:rPr>
                <w:sz w:val="20"/>
                <w:color w:val="000000"/>
              </w:rPr>
              <w:t>服务器租赁及流量费</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8台</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10年</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不锈钢冷热水混合阀</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DN15</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207个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不锈钢花洒套装</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DN15</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207个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16</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全铜热水龙头</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DN15</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207个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17</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铜闸阀</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DN80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18</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铜闸阀</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19</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过滤器</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DN80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过滤器</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21</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铜止回阀</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DN80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22</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铜止回阀</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23</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电磁阀</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24</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橡胶软接</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25</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聚氨酯一体热水管道</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De90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26</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聚氨酯一体热水管道</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De75</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27</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聚氨酯一体热水管道</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De63</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28</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聚氨酯一体热水管道</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De20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1200米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29</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冷水管道</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De63</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电线电缆</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 16mm²</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560米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31</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电线电缆</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 10mm²</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32</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电线电缆</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 4mm²</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280米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33</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电线电缆</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 2.5mm²</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34</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电线电缆</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RVV 3*1mm²</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180米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35</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电线电缆</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RVV 2*1mm²</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240米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36</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电线电缆</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RVV2*0.75mm²</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600米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37</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镀锌铁线槽</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MR150*100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38</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线管及配件</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24*14mm</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600米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39</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管道配件</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De20-De110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直接、三通、弯头、内丝、外丝、管码、支架等</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工程辅料</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包括铁红、银漆、天拿水、吊码、拉爆螺丝、焊条、生料带、彩板等</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41</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管道安装费</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1440</w:t>
            </w:r>
            <w:r>
              <w:rPr>
                <w:sz w:val="20"/>
                <w:color w:val="000000"/>
              </w:rPr>
              <w:t>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42</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设备安装费</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2项</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43</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线槽安装费</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44</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室内管道及水控机安装费</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207套</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45</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拆卸方形水箱及混凝土基础</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30㎡</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1项</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46</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材料运输费</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47</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吊装费</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48</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除锈</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线槽、基础等</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1项</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49</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避雷装置</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采用</w:t>
            </w:r>
            <w:r>
              <w:rPr>
                <w:sz w:val="20"/>
                <w:color w:val="000000"/>
              </w:rPr>
              <w:t>φ12圆钢与原避雷装置连接。</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50</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压缩机</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10P</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1号楼</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51</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雪种</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R410a</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8kg</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1号楼</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52</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回水旁通管道漏水修复</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Φ63</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1号楼</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53</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液位控制器（含探头）</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1号楼</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54</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风机</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4套</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2号楼</w:t>
            </w:r>
          </w:p>
          <w:p>
            <w:pPr>
              <w:pStyle w:val="null3"/>
              <w:jc w:val="center"/>
            </w:pPr>
            <w:r>
              <w:rPr>
                <w:sz w:val="20"/>
                <w:color w:val="000000"/>
              </w:rPr>
              <w:t>西边和综合楼各</w:t>
            </w:r>
            <w:r>
              <w:rPr>
                <w:sz w:val="20"/>
                <w:color w:val="000000"/>
              </w:rPr>
              <w:t>2套</w:t>
            </w:r>
          </w:p>
        </w:tc>
      </w:tr>
      <w:tr>
        <w:tc>
          <w:tcPr>
            <w:tcW w:type="dxa" w:w="5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55</w:t>
            </w:r>
          </w:p>
        </w:tc>
        <w:tc>
          <w:tcPr>
            <w:tcW w:type="dxa" w:w="23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税</w:t>
            </w:r>
            <w:r>
              <w:rPr>
                <w:sz w:val="20"/>
                <w:color w:val="000000"/>
              </w:rPr>
              <w:t xml:space="preserve">  </w:t>
            </w:r>
            <w:r>
              <w:rPr>
                <w:sz w:val="20"/>
                <w:color w:val="000000"/>
              </w:rPr>
              <w:t>金</w:t>
            </w:r>
          </w:p>
        </w:tc>
        <w:tc>
          <w:tcPr>
            <w:tcW w:type="dxa" w:w="185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含税</w:t>
            </w:r>
          </w:p>
        </w:tc>
        <w:tc>
          <w:tcPr>
            <w:tcW w:type="dxa" w:w="129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1项</w:t>
            </w:r>
          </w:p>
        </w:tc>
        <w:tc>
          <w:tcPr>
            <w:tcW w:type="dxa" w:w="226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bl>
    <w:p>
      <w:pPr>
        <w:pStyle w:val="null3"/>
        <w:jc w:val="both"/>
      </w:pPr>
      <w:r>
        <w:rPr>
          <w:sz w:val="20"/>
          <w:color w:val="000000"/>
        </w:rPr>
        <w:t>·</w:t>
      </w:r>
    </w:p>
    <w:p>
      <w:pPr>
        <w:pStyle w:val="null3"/>
        <w:jc w:val="left"/>
        <w:outlineLvl w:val="2"/>
      </w:pPr>
      <w:r>
        <w:rPr>
          <w:sz w:val="20"/>
          <w:b/>
          <w:color w:val="000000"/>
        </w:rPr>
        <w:t>2、</w:t>
      </w:r>
      <w:r>
        <w:rPr>
          <w:sz w:val="20"/>
          <w:b/>
          <w:color w:val="000000"/>
        </w:rPr>
        <w:t>华美校区采购清单</w:t>
      </w:r>
    </w:p>
    <w:p>
      <w:pPr>
        <w:pStyle w:val="null3"/>
        <w:jc w:val="both"/>
        <w:outlineLvl w:val="3"/>
      </w:pPr>
      <w:r>
        <w:rPr>
          <w:sz w:val="20"/>
          <w:b/>
          <w:color w:val="000000"/>
        </w:rPr>
        <w:t>（</w:t>
      </w:r>
      <w:r>
        <w:rPr>
          <w:sz w:val="20"/>
          <w:b/>
          <w:color w:val="000000"/>
        </w:rPr>
        <w:t>1）1号楼采购清单</w:t>
      </w:r>
    </w:p>
    <w:tbl>
      <w:tblPr>
        <w:tblW w:w="0" w:type="auto"/>
        <w:tblBorders>
          <w:top w:val="none" w:color="000000" w:sz="4"/>
          <w:left w:val="none" w:color="000000" w:sz="4"/>
          <w:bottom w:val="none" w:color="000000" w:sz="4"/>
          <w:right w:val="none" w:color="000000" w:sz="4"/>
          <w:insideH w:val="none"/>
          <w:insideV w:val="none"/>
        </w:tblBorders>
      </w:tblPr>
      <w:tblGrid>
        <w:gridCol w:w="626"/>
        <w:gridCol w:w="2293"/>
        <w:gridCol w:w="2533"/>
        <w:gridCol w:w="933"/>
        <w:gridCol w:w="1893"/>
      </w:tblGrid>
      <w:tr>
        <w:tc>
          <w:tcPr>
            <w:tcW w:type="dxa" w:w="626"/>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序号</w:t>
            </w:r>
          </w:p>
        </w:tc>
        <w:tc>
          <w:tcPr>
            <w:tcW w:type="dxa" w:w="2293"/>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设备名称</w:t>
            </w:r>
          </w:p>
        </w:tc>
        <w:tc>
          <w:tcPr>
            <w:tcW w:type="dxa" w:w="2533"/>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主要技术参数</w:t>
            </w:r>
          </w:p>
        </w:tc>
        <w:tc>
          <w:tcPr>
            <w:tcW w:type="dxa" w:w="933"/>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数量</w:t>
            </w:r>
          </w:p>
        </w:tc>
        <w:tc>
          <w:tcPr>
            <w:tcW w:type="dxa" w:w="1893"/>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备注</w:t>
            </w: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空气能热泵</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额定制热量</w:t>
            </w:r>
            <w:r>
              <w:rPr>
                <w:sz w:val="20"/>
                <w:color w:val="000000"/>
              </w:rPr>
              <w:t>≥42kW,额定输入消耗功率：≤8.7kW，COP≥4.7,该机组具有循环加热功能。</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保温储热水箱</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10m³</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内胆材质为</w:t>
            </w:r>
            <w:r>
              <w:rPr>
                <w:sz w:val="20"/>
                <w:color w:val="000000"/>
              </w:rPr>
              <w:t>SUS304不锈钢，板材厚度≥1.0mm；外胆材质为SUS201不锈钢，板材厚度≥0.8mm；中间层为≥50mm厚聚氨酯保温层。包含水箱上安装避雷装置（采用φ12圆钢与原避雷装置连接）的全部费用。</w:t>
            </w: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冷媒</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R22</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12kg</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热泵运行时有调高压现象，建议维修，可能存在雪种不足或者堵塞（</w:t>
            </w:r>
            <w:r>
              <w:rPr>
                <w:sz w:val="20"/>
                <w:color w:val="000000"/>
              </w:rPr>
              <w:t>2台）</w:t>
            </w: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全自动智能控制柜</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具有可编程自动进冷水、定时恒压供热水、智能回水、温差循环、温控循环功能，相关控制及各项过载过流等保护措施齐全。</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变频装置</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4kW</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恒压供水，保持出水口压力稳定，有缺水保护、自动回复和防冻运行功能，接入压力传感器信号，系统操作简单、可靠性高、低噪音，可实现多泵智能联机运行。</w:t>
            </w: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w:t>
            </w:r>
          </w:p>
        </w:tc>
        <w:tc>
          <w:tcPr>
            <w:tcW w:type="dxa" w:w="2533"/>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4G传输至收费系统云平</w:t>
            </w:r>
            <w:r>
              <w:rPr>
                <w:sz w:val="20"/>
                <w:color w:val="000000"/>
              </w:rPr>
              <w:t>台，含电源</w:t>
            </w:r>
          </w:p>
        </w:tc>
        <w:tc>
          <w:tcPr>
            <w:tcW w:type="dxa" w:w="933"/>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62套</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w:t>
            </w:r>
          </w:p>
        </w:tc>
        <w:tc>
          <w:tcPr>
            <w:tcW w:type="dxa" w:w="2293"/>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聚氨酯发泡保温管</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PPRΦ90外PVCΦ145</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12米</w:t>
            </w:r>
          </w:p>
        </w:tc>
        <w:tc>
          <w:tcPr>
            <w:tcW w:type="dxa" w:w="1893"/>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楼面小部分风化及漏水管道更换，其余做铝板外包。</w:t>
            </w: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w:t>
            </w:r>
          </w:p>
        </w:tc>
        <w:tc>
          <w:tcPr>
            <w:tcW w:type="dxa" w:w="2293"/>
            <w:vMerge/>
            <w:tcBorders>
              <w:top w:val="none" w:color="000000" w:sz="4"/>
              <w:left w:val="single" w:color="000000" w:sz="4"/>
              <w:bottom w:val="single" w:color="000000" w:sz="4"/>
              <w:right w:val="single" w:color="000000" w:sz="4"/>
            </w:tcBorders>
          </w:tcP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PPRΦ75外PVCΦ110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60米</w:t>
            </w:r>
          </w:p>
        </w:tc>
        <w:tc>
          <w:tcPr>
            <w:tcW w:type="dxa" w:w="1893"/>
            <w:vMerge/>
            <w:tcBorders>
              <w:top w:val="none" w:color="000000" w:sz="4"/>
              <w:left w:val="single" w:color="000000" w:sz="4"/>
              <w:bottom w:val="single" w:color="000000" w:sz="4"/>
              <w:right w:val="single" w:color="000000" w:sz="4"/>
            </w:tcBorders>
          </w:tc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9</w:t>
            </w:r>
          </w:p>
        </w:tc>
        <w:tc>
          <w:tcPr>
            <w:tcW w:type="dxa" w:w="2293"/>
            <w:vMerge/>
            <w:tcBorders>
              <w:top w:val="none" w:color="000000" w:sz="4"/>
              <w:left w:val="single" w:color="000000" w:sz="4"/>
              <w:bottom w:val="single" w:color="000000" w:sz="4"/>
              <w:right w:val="single" w:color="000000" w:sz="4"/>
            </w:tcBorders>
          </w:tcP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PPRΦ63外PVCΦ90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1893"/>
            <w:vMerge/>
            <w:tcBorders>
              <w:top w:val="none" w:color="000000" w:sz="4"/>
              <w:left w:val="single" w:color="000000" w:sz="4"/>
              <w:bottom w:val="single" w:color="000000" w:sz="4"/>
              <w:right w:val="single" w:color="000000" w:sz="4"/>
            </w:tcBorders>
          </w:tc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w:t>
            </w:r>
          </w:p>
        </w:tc>
        <w:tc>
          <w:tcPr>
            <w:tcW w:type="dxa" w:w="2293"/>
            <w:vMerge/>
            <w:tcBorders>
              <w:top w:val="none" w:color="000000" w:sz="4"/>
              <w:left w:val="single" w:color="000000" w:sz="4"/>
              <w:bottom w:val="single" w:color="000000" w:sz="4"/>
              <w:right w:val="single" w:color="000000" w:sz="4"/>
            </w:tcBorders>
          </w:tcP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PPRΦ50外PVCΦ75</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30米</w:t>
            </w:r>
          </w:p>
        </w:tc>
        <w:tc>
          <w:tcPr>
            <w:tcW w:type="dxa" w:w="1893"/>
            <w:vMerge/>
            <w:tcBorders>
              <w:top w:val="none" w:color="000000" w:sz="4"/>
              <w:left w:val="single" w:color="000000" w:sz="4"/>
              <w:bottom w:val="single" w:color="000000" w:sz="4"/>
              <w:right w:val="single" w:color="000000" w:sz="4"/>
            </w:tcBorders>
          </w:tc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11</w:t>
            </w:r>
          </w:p>
        </w:tc>
        <w:tc>
          <w:tcPr>
            <w:tcW w:type="dxa" w:w="2293"/>
            <w:vMerge/>
            <w:tcBorders>
              <w:top w:val="none" w:color="000000" w:sz="4"/>
              <w:left w:val="single" w:color="000000" w:sz="4"/>
              <w:bottom w:val="single" w:color="000000" w:sz="4"/>
              <w:right w:val="single" w:color="000000" w:sz="4"/>
            </w:tcBorders>
          </w:tcP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PPRΦ32外PVCΦ63</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1893"/>
            <w:vMerge/>
            <w:tcBorders>
              <w:top w:val="none" w:color="000000" w:sz="4"/>
              <w:left w:val="single" w:color="000000" w:sz="4"/>
              <w:bottom w:val="single" w:color="000000" w:sz="4"/>
              <w:right w:val="single" w:color="000000" w:sz="4"/>
            </w:tcBorders>
          </w:tc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w:t>
            </w:r>
          </w:p>
        </w:tc>
        <w:tc>
          <w:tcPr>
            <w:tcW w:type="dxa" w:w="2293"/>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冷水管</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Φ50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12米</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13</w:t>
            </w:r>
          </w:p>
        </w:tc>
        <w:tc>
          <w:tcPr>
            <w:tcW w:type="dxa" w:w="2293"/>
            <w:vMerge/>
            <w:tcBorders>
              <w:top w:val="none" w:color="000000" w:sz="4"/>
              <w:left w:val="single" w:color="000000" w:sz="4"/>
              <w:bottom w:val="single" w:color="000000" w:sz="4"/>
              <w:right w:val="single" w:color="000000" w:sz="4"/>
            </w:tcBorders>
          </w:tcP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Φ40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热泵循环水泵</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功率</w:t>
            </w:r>
            <w:r>
              <w:rPr>
                <w:sz w:val="20"/>
                <w:color w:val="000000"/>
              </w:rPr>
              <w:t>750W，额定扬程17.5m，流量6.6m3/h</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供水增压泵</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功率</w:t>
            </w:r>
            <w:r>
              <w:rPr>
                <w:sz w:val="20"/>
                <w:color w:val="000000"/>
              </w:rPr>
              <w:t>3kW，额定扬程30m，流量18m3/h</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2台</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16</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进冷水补水泵</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功率</w:t>
            </w:r>
            <w:r>
              <w:rPr>
                <w:sz w:val="20"/>
                <w:color w:val="000000"/>
              </w:rPr>
              <w:t>1.1kW，额定扬程15m，流量11.4m3/h</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17</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进冷水电磁阀</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18</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供热水电动蝶阀</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DN80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19</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回水电磁阀</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DN25</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铜过滤器</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21</w:t>
            </w:r>
          </w:p>
        </w:tc>
        <w:tc>
          <w:tcPr>
            <w:tcW w:type="dxa" w:w="2293"/>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铜闸阀</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9个</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22</w:t>
            </w:r>
          </w:p>
        </w:tc>
        <w:tc>
          <w:tcPr>
            <w:tcW w:type="dxa" w:w="2293"/>
            <w:vMerge/>
            <w:tcBorders>
              <w:top w:val="none" w:color="000000" w:sz="4"/>
              <w:left w:val="single" w:color="000000" w:sz="4"/>
              <w:bottom w:val="single" w:color="000000" w:sz="4"/>
              <w:right w:val="single" w:color="000000" w:sz="4"/>
            </w:tcBorders>
          </w:tcP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23</w:t>
            </w:r>
          </w:p>
        </w:tc>
        <w:tc>
          <w:tcPr>
            <w:tcW w:type="dxa" w:w="2293"/>
            <w:vMerge/>
            <w:tcBorders>
              <w:top w:val="none" w:color="000000" w:sz="4"/>
              <w:left w:val="single" w:color="000000" w:sz="4"/>
              <w:bottom w:val="single" w:color="000000" w:sz="4"/>
              <w:right w:val="single" w:color="000000" w:sz="4"/>
            </w:tcBorders>
          </w:tcP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DN65</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24</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铜止回阀</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25</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BVR6mm2</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26</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BVR4mm2</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130米</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27</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BVR2.5mm2</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28</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信号线</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RVV2*1mm2</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500米</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29</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镀锌铁线槽</w:t>
            </w:r>
          </w:p>
        </w:tc>
        <w:tc>
          <w:tcPr>
            <w:tcW w:type="dxa" w:w="2533"/>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国标</w:t>
            </w:r>
            <w:r>
              <w:rPr>
                <w:sz w:val="20"/>
                <w:color w:val="000000"/>
              </w:rPr>
              <w:t>MR150*100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线管及配件</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31</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管道支架及配件</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φ20-φ90、包括PPR弯头、直通、三通、铁内接、铁弯头、铁活接、发泡管外扣件等</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32</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水泵防雨罩</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6个</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33</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工程辅料</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热镀锌角铁、彩板、焊条、切割片、防震胶垫、</w:t>
            </w:r>
            <w:r>
              <w:rPr>
                <w:sz w:val="20"/>
                <w:color w:val="000000"/>
              </w:rPr>
              <w:t>U型码、镀锌吊码、生料带、麻丝、防锈铁红、银漆、天拿水、拉爆螺丝、水泥、河沙、扎带、黄蜡管、玻璃胶、螺杆等</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34</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热泵减震垫</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120kg</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新热泵的安装</w:t>
            </w: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35</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旧设备拆除费</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热泵、水箱</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36</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管道拆装人工费</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150</w:t>
            </w:r>
            <w:r>
              <w:rPr>
                <w:sz w:val="20"/>
                <w:color w:val="000000"/>
              </w:rPr>
              <w:t>米</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37</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线槽安装费</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38</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新设备安装费</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39</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水控机及配套</w:t>
            </w:r>
            <w:r>
              <w:rPr>
                <w:sz w:val="20"/>
                <w:color w:val="000000"/>
              </w:rPr>
              <w:t>安装调试费</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62套</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收费系统服务器租赁及流量费</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62套</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left"/>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41</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收费系统云平台</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left"/>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42</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远程控制</w:t>
            </w:r>
            <w:r>
              <w:rPr>
                <w:sz w:val="20"/>
                <w:color w:val="000000"/>
              </w:rPr>
              <w:t>系统云平台</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left"/>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43</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热泵热水系统云平台服务器租赁及流量费</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both"/>
            </w:pPr>
            <w:r>
              <w:rPr>
                <w:sz w:val="20"/>
                <w:color w:val="000000"/>
              </w:rPr>
              <w:t>10年</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4台</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left"/>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44</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材料运输费</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45</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吊装费</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46</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管道外包铝板</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包含旧的热水供水管、联通管、回水管</w:t>
            </w:r>
          </w:p>
        </w:tc>
      </w:tr>
      <w:tr>
        <w:tc>
          <w:tcPr>
            <w:tcW w:type="dxa" w:w="6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47</w:t>
            </w:r>
          </w:p>
        </w:tc>
        <w:tc>
          <w:tcPr>
            <w:tcW w:type="dxa" w:w="22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税金</w:t>
            </w:r>
          </w:p>
        </w:tc>
        <w:tc>
          <w:tcPr>
            <w:tcW w:type="dxa" w:w="25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含税</w:t>
            </w:r>
          </w:p>
        </w:tc>
        <w:tc>
          <w:tcPr>
            <w:tcW w:type="dxa" w:w="93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89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bl>
    <w:p>
      <w:pPr>
        <w:pStyle w:val="null3"/>
        <w:jc w:val="both"/>
        <w:outlineLvl w:val="3"/>
      </w:pPr>
      <w:r>
        <w:rPr>
          <w:sz w:val="20"/>
          <w:b/>
          <w:color w:val="000000"/>
        </w:rPr>
        <w:t>（</w:t>
      </w:r>
      <w:r>
        <w:rPr>
          <w:sz w:val="20"/>
          <w:b/>
          <w:color w:val="000000"/>
        </w:rPr>
        <w:t>2）2号楼</w:t>
      </w:r>
      <w:r>
        <w:rPr>
          <w:sz w:val="20"/>
          <w:b/>
          <w:color w:val="000000"/>
        </w:rPr>
        <w:t>采购清单</w:t>
      </w:r>
    </w:p>
    <w:tbl>
      <w:tblPr>
        <w:tblW w:w="0" w:type="auto"/>
        <w:tblBorders>
          <w:top w:val="none" w:color="000000" w:sz="4"/>
          <w:left w:val="none" w:color="000000" w:sz="4"/>
          <w:bottom w:val="none" w:color="000000" w:sz="4"/>
          <w:right w:val="none" w:color="000000" w:sz="4"/>
          <w:insideH w:val="none"/>
          <w:insideV w:val="none"/>
        </w:tblBorders>
      </w:tblPr>
      <w:tblGrid>
        <w:gridCol w:w="659"/>
        <w:gridCol w:w="2126"/>
        <w:gridCol w:w="2827"/>
        <w:gridCol w:w="969"/>
        <w:gridCol w:w="1709"/>
      </w:tblGrid>
      <w:tr>
        <w:tc>
          <w:tcPr>
            <w:tcW w:type="dxa" w:w="659"/>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序号</w:t>
            </w:r>
          </w:p>
        </w:tc>
        <w:tc>
          <w:tcPr>
            <w:tcW w:type="dxa" w:w="2126"/>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设备名称</w:t>
            </w:r>
          </w:p>
        </w:tc>
        <w:tc>
          <w:tcPr>
            <w:tcW w:type="dxa" w:w="2827"/>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主要技术参数</w:t>
            </w:r>
          </w:p>
        </w:tc>
        <w:tc>
          <w:tcPr>
            <w:tcW w:type="dxa" w:w="969"/>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数量</w:t>
            </w:r>
          </w:p>
        </w:tc>
        <w:tc>
          <w:tcPr>
            <w:tcW w:type="dxa" w:w="1709"/>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备注</w:t>
            </w: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空气能热泵</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额定</w:t>
            </w:r>
            <w:r>
              <w:rPr>
                <w:sz w:val="21"/>
                <w:color w:val="000000"/>
              </w:rPr>
              <w:t>制热量</w:t>
            </w:r>
            <w:r>
              <w:rPr>
                <w:sz w:val="21"/>
                <w:color w:val="000000"/>
              </w:rPr>
              <w:t>≥42kW,</w:t>
            </w:r>
            <w:r>
              <w:rPr>
                <w:sz w:val="21"/>
                <w:color w:val="000000"/>
              </w:rPr>
              <w:t>额定输入消耗功率：</w:t>
            </w:r>
            <w:r>
              <w:rPr>
                <w:sz w:val="21"/>
                <w:color w:val="000000"/>
              </w:rPr>
              <w:t>≤8.7kW，</w:t>
            </w:r>
            <w:r>
              <w:rPr>
                <w:sz w:val="21"/>
                <w:color w:val="000000"/>
              </w:rPr>
              <w:t>COP≥4.7,该机组具有循环加热功能。</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全自动智能控制柜</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具有可编程自动进冷水、定时恒压供热水、智能回水、温差循环、温控循环功能，相关控制及各项过载过流等保护措施齐全。</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变频装置</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4kW</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恒压供水，保持出水口压力稳定，有缺水保护、自动回复和防冻运行功能，接入压力传感器信号，系统操作简单、可靠性高、低噪音，可实现多泵智能联机运行。</w:t>
            </w: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4G传输至收费系统云平</w:t>
            </w:r>
            <w:r>
              <w:rPr>
                <w:sz w:val="20"/>
                <w:color w:val="000000"/>
              </w:rPr>
              <w:t>台，含电源</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55套</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w:t>
            </w:r>
          </w:p>
        </w:tc>
        <w:tc>
          <w:tcPr>
            <w:tcW w:type="dxa" w:w="2126"/>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聚氨酯发泡保温管</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PPRΦ90外PVCΦ145</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w:t>
            </w:r>
          </w:p>
        </w:tc>
        <w:tc>
          <w:tcPr>
            <w:tcW w:type="dxa" w:w="2126"/>
            <w:vMerge/>
            <w:tcBorders>
              <w:top w:val="none" w:color="000000" w:sz="4"/>
              <w:left w:val="single" w:color="000000" w:sz="4"/>
              <w:bottom w:val="single" w:color="000000" w:sz="4"/>
              <w:right w:val="single" w:color="000000" w:sz="4"/>
            </w:tcBorders>
          </w:tcP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PPRΦ75外PVCΦ110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60米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w:t>
            </w:r>
          </w:p>
        </w:tc>
        <w:tc>
          <w:tcPr>
            <w:tcW w:type="dxa" w:w="2126"/>
            <w:vMerge/>
            <w:tcBorders>
              <w:top w:val="none" w:color="000000" w:sz="4"/>
              <w:left w:val="single" w:color="000000" w:sz="4"/>
              <w:bottom w:val="single" w:color="000000" w:sz="4"/>
              <w:right w:val="single" w:color="000000" w:sz="4"/>
            </w:tcBorders>
          </w:tcP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PPRΦ63外PVCΦ90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w:t>
            </w:r>
          </w:p>
        </w:tc>
        <w:tc>
          <w:tcPr>
            <w:tcW w:type="dxa" w:w="2126"/>
            <w:vMerge/>
            <w:tcBorders>
              <w:top w:val="none" w:color="000000" w:sz="4"/>
              <w:left w:val="single" w:color="000000" w:sz="4"/>
              <w:bottom w:val="single" w:color="000000" w:sz="4"/>
              <w:right w:val="single" w:color="000000" w:sz="4"/>
            </w:tcBorders>
          </w:tcP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PPRΦ50外PVCΦ75</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9</w:t>
            </w:r>
          </w:p>
        </w:tc>
        <w:tc>
          <w:tcPr>
            <w:tcW w:type="dxa" w:w="2126"/>
            <w:vMerge/>
            <w:tcBorders>
              <w:top w:val="none" w:color="000000" w:sz="4"/>
              <w:left w:val="single" w:color="000000" w:sz="4"/>
              <w:bottom w:val="single" w:color="000000" w:sz="4"/>
              <w:right w:val="single" w:color="000000" w:sz="4"/>
            </w:tcBorders>
          </w:tcP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PPRΦ32外PVCΦ63</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w:t>
            </w:r>
          </w:p>
        </w:tc>
        <w:tc>
          <w:tcPr>
            <w:tcW w:type="dxa" w:w="2126"/>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冷水管</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Φ50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11</w:t>
            </w:r>
          </w:p>
        </w:tc>
        <w:tc>
          <w:tcPr>
            <w:tcW w:type="dxa" w:w="2126"/>
            <w:vMerge/>
            <w:tcBorders>
              <w:top w:val="none" w:color="000000" w:sz="4"/>
              <w:left w:val="single" w:color="000000" w:sz="4"/>
              <w:bottom w:val="single" w:color="000000" w:sz="4"/>
              <w:right w:val="single" w:color="000000" w:sz="4"/>
            </w:tcBorders>
          </w:tcP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Φ40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热泵循环水泵</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功率</w:t>
            </w:r>
            <w:r>
              <w:rPr>
                <w:sz w:val="21"/>
                <w:color w:val="000000"/>
              </w:rPr>
              <w:t>≤</w:t>
            </w:r>
            <w:r>
              <w:rPr>
                <w:sz w:val="21"/>
                <w:color w:val="000000"/>
              </w:rPr>
              <w:t>750W，额定扬程</w:t>
            </w:r>
            <w:r>
              <w:rPr>
                <w:sz w:val="21"/>
                <w:color w:val="000000"/>
              </w:rPr>
              <w:t>≥</w:t>
            </w:r>
            <w:r>
              <w:rPr>
                <w:sz w:val="21"/>
                <w:color w:val="000000"/>
              </w:rPr>
              <w:t>17.5m，流量</w:t>
            </w:r>
            <w:r>
              <w:rPr>
                <w:sz w:val="21"/>
                <w:color w:val="000000"/>
              </w:rPr>
              <w:t>≥</w:t>
            </w:r>
            <w:r>
              <w:rPr>
                <w:sz w:val="21"/>
                <w:color w:val="000000"/>
              </w:rPr>
              <w:t>6.6m3/h</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13</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供水增压泵</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功率</w:t>
            </w:r>
            <w:r>
              <w:rPr>
                <w:sz w:val="20"/>
                <w:color w:val="000000"/>
              </w:rPr>
              <w:t>3kW，额定扬程30m，流量18m3/h</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2台</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进冷水电磁阀</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供热水电动蝶阀</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DN80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16</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回水电磁阀</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DN25</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17</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铜过滤器</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18</w:t>
            </w:r>
          </w:p>
        </w:tc>
        <w:tc>
          <w:tcPr>
            <w:tcW w:type="dxa" w:w="2126"/>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铜闸阀</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7个</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19</w:t>
            </w:r>
          </w:p>
        </w:tc>
        <w:tc>
          <w:tcPr>
            <w:tcW w:type="dxa" w:w="2126"/>
            <w:vMerge/>
            <w:tcBorders>
              <w:top w:val="none" w:color="000000" w:sz="4"/>
              <w:left w:val="single" w:color="000000" w:sz="4"/>
              <w:bottom w:val="single" w:color="000000" w:sz="4"/>
              <w:right w:val="single" w:color="000000" w:sz="4"/>
            </w:tcBorders>
          </w:tcP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w:t>
            </w:r>
          </w:p>
        </w:tc>
        <w:tc>
          <w:tcPr>
            <w:tcW w:type="dxa" w:w="2126"/>
            <w:vMerge/>
            <w:tcBorders>
              <w:top w:val="none" w:color="000000" w:sz="4"/>
              <w:left w:val="single" w:color="000000" w:sz="4"/>
              <w:bottom w:val="single" w:color="000000" w:sz="4"/>
              <w:right w:val="single" w:color="000000" w:sz="4"/>
            </w:tcBorders>
          </w:tcP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DN65</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3个</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21</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铜止回阀</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22</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BVR6mm2</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150米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23</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BVR4mm2</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180米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24</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BVR2.5mm2</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25</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信号线</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RVV2*1mm2</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26</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镀锌铁线槽</w:t>
            </w:r>
          </w:p>
        </w:tc>
        <w:tc>
          <w:tcPr>
            <w:tcW w:type="dxa" w:w="2827"/>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国标</w:t>
            </w:r>
            <w:r>
              <w:rPr>
                <w:sz w:val="20"/>
                <w:color w:val="000000"/>
              </w:rPr>
              <w:t>MR150*100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27</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线管及配件</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28</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管道支架及配件</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φ20-φ90、包括PPR弯头、直通、三通、铁内接、铁弯头、铁活接、发泡管外扣件等</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29</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水泵防雨罩</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工程辅料</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热镀锌角铁、彩板、焊条、切割片、防震胶垫、</w:t>
            </w:r>
            <w:r>
              <w:rPr>
                <w:sz w:val="20"/>
                <w:color w:val="000000"/>
              </w:rPr>
              <w:t>U型码、镀锌吊码、生料带、麻丝、防锈铁红、银漆、天拿水、拉爆螺丝、水泥、河沙、扎带、黄蜡管、玻璃胶、螺杆等</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31</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热泵减震垫</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120kg</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32</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旧设备拆除费</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空气能热泵</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33</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管道拆装人工费</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148</w:t>
            </w:r>
            <w:r>
              <w:rPr>
                <w:sz w:val="20"/>
                <w:color w:val="000000"/>
              </w:rPr>
              <w:t>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34</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线槽安装费</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35</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材料运输费</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36</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新设备安装费</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37</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水控机及配套</w:t>
            </w:r>
            <w:r>
              <w:rPr>
                <w:sz w:val="20"/>
                <w:color w:val="000000"/>
              </w:rPr>
              <w:t>安装调试费</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55套</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38</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收费系统服务器租赁及流量费</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55套</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39</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远程控制</w:t>
            </w:r>
            <w:r>
              <w:rPr>
                <w:sz w:val="20"/>
                <w:color w:val="000000"/>
              </w:rPr>
              <w:t>系统云平台</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热泵热水系统云平台服务器租赁及流量费</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3台</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41</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吊装费</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42</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管道外包铝板</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包含旧的热水供水管、联通管、回水管</w:t>
            </w: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43</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冷媒</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R22</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5kg</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2号楼2号热泵结冰，雪种少</w:t>
            </w: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44</w:t>
            </w:r>
          </w:p>
        </w:tc>
        <w:tc>
          <w:tcPr>
            <w:tcW w:type="dxa" w:w="212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税金</w:t>
            </w:r>
          </w:p>
        </w:tc>
        <w:tc>
          <w:tcPr>
            <w:tcW w:type="dxa" w:w="28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含税</w:t>
            </w:r>
          </w:p>
        </w:tc>
        <w:tc>
          <w:tcPr>
            <w:tcW w:type="dxa" w:w="9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7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bl>
    <w:p>
      <w:pPr>
        <w:pStyle w:val="null3"/>
        <w:jc w:val="both"/>
        <w:outlineLvl w:val="3"/>
      </w:pPr>
      <w:r>
        <w:rPr>
          <w:sz w:val="20"/>
          <w:b/>
          <w:color w:val="000000"/>
        </w:rPr>
        <w:t>（</w:t>
      </w:r>
      <w:r>
        <w:rPr>
          <w:sz w:val="20"/>
          <w:b/>
          <w:color w:val="000000"/>
        </w:rPr>
        <w:t>3）3号楼</w:t>
      </w:r>
      <w:r>
        <w:rPr>
          <w:sz w:val="20"/>
          <w:b/>
          <w:color w:val="000000"/>
        </w:rPr>
        <w:t>采购清单</w:t>
      </w:r>
    </w:p>
    <w:tbl>
      <w:tblPr>
        <w:tblW w:w="0" w:type="auto"/>
        <w:tblBorders>
          <w:top w:val="none" w:color="000000" w:sz="4"/>
          <w:left w:val="none" w:color="000000" w:sz="4"/>
          <w:bottom w:val="none" w:color="000000" w:sz="4"/>
          <w:right w:val="none" w:color="000000" w:sz="4"/>
          <w:insideH w:val="none"/>
          <w:insideV w:val="none"/>
        </w:tblBorders>
      </w:tblPr>
      <w:tblGrid>
        <w:gridCol w:w="535"/>
        <w:gridCol w:w="2237"/>
        <w:gridCol w:w="2937"/>
        <w:gridCol w:w="1057"/>
        <w:gridCol w:w="1510"/>
      </w:tblGrid>
      <w:tr>
        <w:tc>
          <w:tcPr>
            <w:tcW w:type="dxa" w:w="535"/>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序号</w:t>
            </w:r>
          </w:p>
        </w:tc>
        <w:tc>
          <w:tcPr>
            <w:tcW w:type="dxa" w:w="2237"/>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设备名称</w:t>
            </w:r>
          </w:p>
        </w:tc>
        <w:tc>
          <w:tcPr>
            <w:tcW w:type="dxa" w:w="2937"/>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主要技术参数</w:t>
            </w:r>
          </w:p>
        </w:tc>
        <w:tc>
          <w:tcPr>
            <w:tcW w:type="dxa" w:w="1057"/>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数量</w:t>
            </w:r>
          </w:p>
        </w:tc>
        <w:tc>
          <w:tcPr>
            <w:tcW w:type="dxa" w:w="1510"/>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备注</w:t>
            </w: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全自动智能控制柜</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具有可编程自动进冷水、定时恒压供热水、智能回水、温差循环、温控循环功能，相关控制及各项过载过流等保护措施齐全。</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变频装置</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4kW</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color w:val="000000"/>
              </w:rPr>
              <w:t>恒压供水，保持出水口压力稳定，有缺水保护、自动回复和防冻运行功能，接入压力传感器信号，系统操作简单、可靠性高、低噪音，可实现多泵智能联机运行。</w:t>
            </w: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w:t>
            </w:r>
          </w:p>
        </w:tc>
        <w:tc>
          <w:tcPr>
            <w:tcW w:type="dxa" w:w="2937"/>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4G传输至收费系统云平</w:t>
            </w:r>
            <w:r>
              <w:rPr>
                <w:sz w:val="20"/>
                <w:color w:val="000000"/>
              </w:rPr>
              <w:t>台，含电源</w:t>
            </w:r>
          </w:p>
        </w:tc>
        <w:tc>
          <w:tcPr>
            <w:tcW w:type="dxa" w:w="1057"/>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65套</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w:t>
            </w:r>
          </w:p>
        </w:tc>
        <w:tc>
          <w:tcPr>
            <w:tcW w:type="dxa" w:w="2237"/>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聚氨酯发泡保温管</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PPRΦ90外PVCΦ145</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w:t>
            </w:r>
          </w:p>
        </w:tc>
        <w:tc>
          <w:tcPr>
            <w:tcW w:type="dxa" w:w="2237"/>
            <w:vMerge/>
            <w:tcBorders>
              <w:top w:val="none" w:color="000000" w:sz="4"/>
              <w:left w:val="single" w:color="000000" w:sz="4"/>
              <w:bottom w:val="single" w:color="000000" w:sz="4"/>
              <w:right w:val="single" w:color="000000" w:sz="4"/>
            </w:tcBorders>
          </w:tcP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PPRΦ75外PVCΦ110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w:t>
            </w:r>
          </w:p>
        </w:tc>
        <w:tc>
          <w:tcPr>
            <w:tcW w:type="dxa" w:w="2237"/>
            <w:vMerge/>
            <w:tcBorders>
              <w:top w:val="none" w:color="000000" w:sz="4"/>
              <w:left w:val="single" w:color="000000" w:sz="4"/>
              <w:bottom w:val="single" w:color="000000" w:sz="4"/>
              <w:right w:val="single" w:color="000000" w:sz="4"/>
            </w:tcBorders>
          </w:tcP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PPRΦ63外PVCΦ90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w:t>
            </w:r>
          </w:p>
        </w:tc>
        <w:tc>
          <w:tcPr>
            <w:tcW w:type="dxa" w:w="2237"/>
            <w:vMerge/>
            <w:tcBorders>
              <w:top w:val="none" w:color="000000" w:sz="4"/>
              <w:left w:val="single" w:color="000000" w:sz="4"/>
              <w:bottom w:val="single" w:color="000000" w:sz="4"/>
              <w:right w:val="single" w:color="000000" w:sz="4"/>
            </w:tcBorders>
          </w:tcP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PPRΦ50外PVCΦ75</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w:t>
            </w:r>
          </w:p>
        </w:tc>
        <w:tc>
          <w:tcPr>
            <w:tcW w:type="dxa" w:w="2237"/>
            <w:vMerge/>
            <w:tcBorders>
              <w:top w:val="none" w:color="000000" w:sz="4"/>
              <w:left w:val="single" w:color="000000" w:sz="4"/>
              <w:bottom w:val="single" w:color="000000" w:sz="4"/>
              <w:right w:val="single" w:color="000000" w:sz="4"/>
            </w:tcBorders>
          </w:tcP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PPRΦ32外PVCΦ63</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9</w:t>
            </w:r>
          </w:p>
        </w:tc>
        <w:tc>
          <w:tcPr>
            <w:tcW w:type="dxa" w:w="2237"/>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冷水管</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Φ50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w:t>
            </w:r>
          </w:p>
        </w:tc>
        <w:tc>
          <w:tcPr>
            <w:tcW w:type="dxa" w:w="2237"/>
            <w:vMerge/>
            <w:tcBorders>
              <w:top w:val="none" w:color="000000" w:sz="4"/>
              <w:left w:val="single" w:color="000000" w:sz="4"/>
              <w:bottom w:val="single" w:color="000000" w:sz="4"/>
              <w:right w:val="single" w:color="000000" w:sz="4"/>
            </w:tcBorders>
          </w:tcP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Φ40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11</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供水增压泵</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功率</w:t>
            </w:r>
            <w:r>
              <w:rPr>
                <w:sz w:val="20"/>
                <w:color w:val="000000"/>
              </w:rPr>
              <w:t>3kW，额定扬程30m，流量18m3/h</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2台</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进冷水电磁阀</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13</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供热水电动蝶阀</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DN80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回水电磁阀</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DN25</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铜过滤器</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16</w:t>
            </w:r>
          </w:p>
        </w:tc>
        <w:tc>
          <w:tcPr>
            <w:tcW w:type="dxa" w:w="2237"/>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铜闸阀</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17</w:t>
            </w:r>
          </w:p>
        </w:tc>
        <w:tc>
          <w:tcPr>
            <w:tcW w:type="dxa" w:w="2237"/>
            <w:vMerge/>
            <w:tcBorders>
              <w:top w:val="none" w:color="000000" w:sz="4"/>
              <w:left w:val="single" w:color="000000" w:sz="4"/>
              <w:bottom w:val="single" w:color="000000" w:sz="4"/>
              <w:right w:val="single" w:color="000000" w:sz="4"/>
            </w:tcBorders>
          </w:tcP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18</w:t>
            </w:r>
          </w:p>
        </w:tc>
        <w:tc>
          <w:tcPr>
            <w:tcW w:type="dxa" w:w="2237"/>
            <w:vMerge/>
            <w:tcBorders>
              <w:top w:val="none" w:color="000000" w:sz="4"/>
              <w:left w:val="single" w:color="000000" w:sz="4"/>
              <w:bottom w:val="single" w:color="000000" w:sz="4"/>
              <w:right w:val="single" w:color="000000" w:sz="4"/>
            </w:tcBorders>
          </w:tcP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DN65</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19</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铜止回阀</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10个</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BVR6mm2</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250米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21</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BVR4mm2</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22</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BVR2.5mm2</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23</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信号线</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RVV2*1mm2</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350米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24</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镀锌铁线槽</w:t>
            </w:r>
          </w:p>
        </w:tc>
        <w:tc>
          <w:tcPr>
            <w:tcW w:type="dxa" w:w="2937"/>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国标</w:t>
            </w:r>
            <w:r>
              <w:rPr>
                <w:sz w:val="20"/>
                <w:color w:val="000000"/>
              </w:rPr>
              <w:t>MR100*100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25</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线管及配件</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26</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管道支架及配件</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φ20-φ90、包括PPR弯头、直通、三通、铁内接、铁弯头、铁活接、发泡管外扣件等</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27</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水泵防雨罩</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28</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工程辅料</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热镀锌角铁、彩板、焊条、切割片、防震胶垫、</w:t>
            </w:r>
            <w:r>
              <w:rPr>
                <w:sz w:val="20"/>
                <w:color w:val="000000"/>
              </w:rPr>
              <w:t>U型码、镀锌吊码、生料带、麻丝、防锈铁红、银漆、天拿水、拉爆螺丝、水泥、河沙、扎带、黄蜡管、玻璃胶、螺杆等</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29</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管道拆装人工费</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57</w:t>
            </w:r>
            <w:r>
              <w:rPr>
                <w:sz w:val="20"/>
                <w:color w:val="000000"/>
              </w:rPr>
              <w:t>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线槽安装费</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31</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材料运输费</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32</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新设备安装费</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33</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水控机及配套</w:t>
            </w:r>
            <w:r>
              <w:rPr>
                <w:sz w:val="20"/>
                <w:color w:val="000000"/>
              </w:rPr>
              <w:t>安装调试费</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65套</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34</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收费系统服务器租赁及流量费</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65套</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35</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远程控制</w:t>
            </w:r>
            <w:r>
              <w:rPr>
                <w:sz w:val="20"/>
                <w:color w:val="000000"/>
              </w:rPr>
              <w:t>系统云平台</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36</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热泵热水系统云平台服务器租赁及流量费</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37</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管道外包铝板</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包含旧的热水供水管、联通管、回水管</w:t>
            </w:r>
          </w:p>
        </w:tc>
      </w:tr>
      <w:tr>
        <w:tc>
          <w:tcPr>
            <w:tcW w:type="dxa" w:w="53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38</w:t>
            </w:r>
          </w:p>
        </w:tc>
        <w:tc>
          <w:tcPr>
            <w:tcW w:type="dxa" w:w="22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税金</w:t>
            </w:r>
          </w:p>
        </w:tc>
        <w:tc>
          <w:tcPr>
            <w:tcW w:type="dxa" w:w="293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含税</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bl>
    <w:p>
      <w:pPr>
        <w:pStyle w:val="null3"/>
        <w:jc w:val="both"/>
        <w:outlineLvl w:val="3"/>
      </w:pPr>
      <w:r>
        <w:rPr>
          <w:sz w:val="20"/>
          <w:b/>
          <w:color w:val="000000"/>
        </w:rPr>
        <w:t>（</w:t>
      </w:r>
      <w:r>
        <w:rPr>
          <w:sz w:val="20"/>
          <w:b/>
          <w:color w:val="000000"/>
        </w:rPr>
        <w:t>4）4号楼</w:t>
      </w:r>
      <w:r>
        <w:rPr>
          <w:sz w:val="20"/>
          <w:b/>
          <w:color w:val="000000"/>
        </w:rPr>
        <w:t>采购清单</w:t>
      </w:r>
    </w:p>
    <w:tbl>
      <w:tblPr>
        <w:tblW w:w="0" w:type="auto"/>
        <w:tblBorders>
          <w:top w:val="none" w:color="000000" w:sz="4"/>
          <w:left w:val="none" w:color="000000" w:sz="4"/>
          <w:bottom w:val="none" w:color="000000" w:sz="4"/>
          <w:right w:val="none" w:color="000000" w:sz="4"/>
          <w:insideH w:val="none"/>
          <w:insideV w:val="none"/>
        </w:tblBorders>
      </w:tblPr>
      <w:tblGrid>
        <w:gridCol w:w="568"/>
        <w:gridCol w:w="2150"/>
        <w:gridCol w:w="2854"/>
        <w:gridCol w:w="1109"/>
        <w:gridCol w:w="1582"/>
      </w:tblGrid>
      <w:tr>
        <w:tc>
          <w:tcPr>
            <w:tcW w:type="dxa" w:w="568"/>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序号</w:t>
            </w:r>
          </w:p>
        </w:tc>
        <w:tc>
          <w:tcPr>
            <w:tcW w:type="dxa" w:w="2150"/>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设备名称</w:t>
            </w:r>
          </w:p>
        </w:tc>
        <w:tc>
          <w:tcPr>
            <w:tcW w:type="dxa" w:w="2854"/>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主要技术参数</w:t>
            </w:r>
          </w:p>
        </w:tc>
        <w:tc>
          <w:tcPr>
            <w:tcW w:type="dxa" w:w="1109"/>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数量</w:t>
            </w:r>
          </w:p>
        </w:tc>
        <w:tc>
          <w:tcPr>
            <w:tcW w:type="dxa" w:w="1582"/>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备注</w:t>
            </w: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空气能热泵</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额定</w:t>
            </w:r>
            <w:r>
              <w:rPr>
                <w:sz w:val="21"/>
                <w:color w:val="000000"/>
              </w:rPr>
              <w:t>制热量</w:t>
            </w:r>
            <w:r>
              <w:rPr>
                <w:sz w:val="21"/>
                <w:color w:val="000000"/>
              </w:rPr>
              <w:t>≥42kW,</w:t>
            </w:r>
            <w:r>
              <w:rPr>
                <w:sz w:val="21"/>
                <w:color w:val="000000"/>
              </w:rPr>
              <w:t>额定输入消耗功率：</w:t>
            </w:r>
            <w:r>
              <w:rPr>
                <w:sz w:val="21"/>
                <w:color w:val="000000"/>
              </w:rPr>
              <w:t>≤8.7kW，</w:t>
            </w:r>
            <w:r>
              <w:rPr>
                <w:sz w:val="21"/>
                <w:color w:val="000000"/>
              </w:rPr>
              <w:t>COP≥4.7,该机组具有循环加热功能。</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2台</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保温水箱</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w:t>
            </w:r>
            <w:r>
              <w:rPr>
                <w:sz w:val="20"/>
                <w:color w:val="000000"/>
              </w:rPr>
              <w:t>m³</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内胆材质为</w:t>
            </w:r>
            <w:r>
              <w:rPr>
                <w:sz w:val="20"/>
                <w:color w:val="000000"/>
              </w:rPr>
              <w:t>SUS304不锈钢，板材厚度≥1.0mm；外胆材质为SUS201不锈钢，板材厚度≥0.8mm；中间层为≥50mm厚聚氨酯保温层。包含水箱上安装避雷装置（采用φ12圆钢与原避雷装置连接）的全部费用。</w:t>
            </w: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全自动智能控制柜</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具有可编程自动进冷水、定时恒压供热水、智能回水、温差循环、温控循环功能，相关控制及各项过载过流等保护措施齐全。</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变频装置</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4kW</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恒压供水，保持出水口压力稳定，有缺水保护、自动回复和防冻运行功能，接入压力传感器信号，系统操作简单、可靠性高、低噪音，可实现多泵智能联机运行。</w:t>
            </w: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w:t>
            </w:r>
          </w:p>
        </w:tc>
        <w:tc>
          <w:tcPr>
            <w:tcW w:type="dxa" w:w="2854"/>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4G传输至收费系统云平</w:t>
            </w:r>
            <w:r>
              <w:rPr>
                <w:sz w:val="20"/>
                <w:color w:val="000000"/>
              </w:rPr>
              <w:t>台，含电源</w:t>
            </w:r>
          </w:p>
        </w:tc>
        <w:tc>
          <w:tcPr>
            <w:tcW w:type="dxa" w:w="1109"/>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61套</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w:t>
            </w:r>
          </w:p>
        </w:tc>
        <w:tc>
          <w:tcPr>
            <w:tcW w:type="dxa" w:w="215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聚氨酯发泡保温管</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PPRΦ90外PVCΦ160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w:t>
            </w:r>
          </w:p>
        </w:tc>
        <w:tc>
          <w:tcPr>
            <w:tcW w:type="dxa" w:w="2150"/>
            <w:vMerge/>
            <w:tcBorders>
              <w:top w:val="none" w:color="000000" w:sz="4"/>
              <w:left w:val="single" w:color="000000" w:sz="4"/>
              <w:bottom w:val="single" w:color="000000" w:sz="4"/>
              <w:right w:val="single" w:color="000000" w:sz="4"/>
            </w:tcBorders>
          </w:tcP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PPRΦ75外PVCΦ110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60米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w:t>
            </w:r>
          </w:p>
        </w:tc>
        <w:tc>
          <w:tcPr>
            <w:tcW w:type="dxa" w:w="2150"/>
            <w:vMerge/>
            <w:tcBorders>
              <w:top w:val="none" w:color="000000" w:sz="4"/>
              <w:left w:val="single" w:color="000000" w:sz="4"/>
              <w:bottom w:val="single" w:color="000000" w:sz="4"/>
              <w:right w:val="single" w:color="000000" w:sz="4"/>
            </w:tcBorders>
          </w:tcP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PPRΦ63外PVCΦ90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9</w:t>
            </w:r>
          </w:p>
        </w:tc>
        <w:tc>
          <w:tcPr>
            <w:tcW w:type="dxa" w:w="2150"/>
            <w:vMerge/>
            <w:tcBorders>
              <w:top w:val="none" w:color="000000" w:sz="4"/>
              <w:left w:val="single" w:color="000000" w:sz="4"/>
              <w:bottom w:val="single" w:color="000000" w:sz="4"/>
              <w:right w:val="single" w:color="000000" w:sz="4"/>
            </w:tcBorders>
          </w:tcP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PPRΦ50外PVCΦ75</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w:t>
            </w:r>
          </w:p>
        </w:tc>
        <w:tc>
          <w:tcPr>
            <w:tcW w:type="dxa" w:w="2150"/>
            <w:vMerge/>
            <w:tcBorders>
              <w:top w:val="none" w:color="000000" w:sz="4"/>
              <w:left w:val="single" w:color="000000" w:sz="4"/>
              <w:bottom w:val="single" w:color="000000" w:sz="4"/>
              <w:right w:val="single" w:color="000000" w:sz="4"/>
            </w:tcBorders>
          </w:tcP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PPRΦ32外PVCΦ63</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11</w:t>
            </w:r>
          </w:p>
        </w:tc>
        <w:tc>
          <w:tcPr>
            <w:tcW w:type="dxa" w:w="215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冷水管</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Φ50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16米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w:t>
            </w:r>
          </w:p>
        </w:tc>
        <w:tc>
          <w:tcPr>
            <w:tcW w:type="dxa" w:w="2150"/>
            <w:vMerge/>
            <w:tcBorders>
              <w:top w:val="none" w:color="000000" w:sz="4"/>
              <w:left w:val="single" w:color="000000" w:sz="4"/>
              <w:bottom w:val="single" w:color="000000" w:sz="4"/>
              <w:right w:val="single" w:color="000000" w:sz="4"/>
            </w:tcBorders>
          </w:tcP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Φ40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13</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热泵循环水泵</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功率</w:t>
            </w:r>
            <w:r>
              <w:rPr>
                <w:sz w:val="21"/>
                <w:color w:val="000000"/>
              </w:rPr>
              <w:t>≤</w:t>
            </w:r>
            <w:r>
              <w:rPr>
                <w:sz w:val="21"/>
                <w:color w:val="000000"/>
              </w:rPr>
              <w:t>750W，额定扬程</w:t>
            </w:r>
            <w:r>
              <w:rPr>
                <w:sz w:val="21"/>
                <w:color w:val="000000"/>
              </w:rPr>
              <w:t>≥</w:t>
            </w:r>
            <w:r>
              <w:rPr>
                <w:sz w:val="21"/>
                <w:color w:val="000000"/>
              </w:rPr>
              <w:t>17.5m，流量</w:t>
            </w:r>
            <w:r>
              <w:rPr>
                <w:sz w:val="21"/>
                <w:color w:val="000000"/>
              </w:rPr>
              <w:t>≥</w:t>
            </w:r>
            <w:r>
              <w:rPr>
                <w:sz w:val="21"/>
                <w:color w:val="000000"/>
              </w:rPr>
              <w:t>6.6m3/h</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2台</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供水增压泵</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功率</w:t>
            </w:r>
            <w:r>
              <w:rPr>
                <w:sz w:val="21"/>
                <w:color w:val="000000"/>
              </w:rPr>
              <w:t>≤</w:t>
            </w:r>
            <w:r>
              <w:rPr>
                <w:sz w:val="21"/>
                <w:color w:val="000000"/>
              </w:rPr>
              <w:t>3kW，额定扬程</w:t>
            </w:r>
            <w:r>
              <w:rPr>
                <w:sz w:val="21"/>
                <w:color w:val="000000"/>
              </w:rPr>
              <w:t>≥</w:t>
            </w:r>
            <w:r>
              <w:rPr>
                <w:sz w:val="21"/>
                <w:color w:val="000000"/>
              </w:rPr>
              <w:t>30m，流量</w:t>
            </w:r>
            <w:r>
              <w:rPr>
                <w:sz w:val="21"/>
                <w:color w:val="000000"/>
              </w:rPr>
              <w:t>≥</w:t>
            </w:r>
            <w:r>
              <w:rPr>
                <w:sz w:val="21"/>
                <w:color w:val="000000"/>
              </w:rPr>
              <w:t>18m3/h</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2台</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进冷水补水泵</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功率</w:t>
            </w:r>
            <w:r>
              <w:rPr>
                <w:sz w:val="21"/>
                <w:color w:val="000000"/>
              </w:rPr>
              <w:t>≤</w:t>
            </w:r>
            <w:r>
              <w:rPr>
                <w:sz w:val="21"/>
                <w:color w:val="000000"/>
              </w:rPr>
              <w:t>1.1kW，额定扬程</w:t>
            </w:r>
            <w:r>
              <w:rPr>
                <w:sz w:val="21"/>
                <w:color w:val="000000"/>
              </w:rPr>
              <w:t>≥</w:t>
            </w:r>
            <w:r>
              <w:rPr>
                <w:sz w:val="21"/>
                <w:color w:val="000000"/>
              </w:rPr>
              <w:t>15m，流量</w:t>
            </w:r>
            <w:r>
              <w:rPr>
                <w:sz w:val="21"/>
                <w:color w:val="000000"/>
              </w:rPr>
              <w:t>≥</w:t>
            </w:r>
            <w:r>
              <w:rPr>
                <w:sz w:val="21"/>
                <w:color w:val="000000"/>
              </w:rPr>
              <w:t>11.4m3/h</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16</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进冷水电磁阀</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17</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供热水电动蝶阀</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DN80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18</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回水电磁阀</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DN25</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19</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铜过滤器</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3个</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w:t>
            </w:r>
          </w:p>
        </w:tc>
        <w:tc>
          <w:tcPr>
            <w:tcW w:type="dxa" w:w="215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铜闸阀</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7个</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21</w:t>
            </w:r>
          </w:p>
        </w:tc>
        <w:tc>
          <w:tcPr>
            <w:tcW w:type="dxa" w:w="2150"/>
            <w:vMerge/>
            <w:tcBorders>
              <w:top w:val="none" w:color="000000" w:sz="4"/>
              <w:left w:val="single" w:color="000000" w:sz="4"/>
              <w:bottom w:val="single" w:color="000000" w:sz="4"/>
              <w:right w:val="single" w:color="000000" w:sz="4"/>
            </w:tcBorders>
          </w:tcP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22</w:t>
            </w:r>
          </w:p>
        </w:tc>
        <w:tc>
          <w:tcPr>
            <w:tcW w:type="dxa" w:w="2150"/>
            <w:vMerge/>
            <w:tcBorders>
              <w:top w:val="none" w:color="000000" w:sz="4"/>
              <w:left w:val="single" w:color="000000" w:sz="4"/>
              <w:bottom w:val="single" w:color="000000" w:sz="4"/>
              <w:right w:val="single" w:color="000000" w:sz="4"/>
            </w:tcBorders>
          </w:tcP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DN65</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23</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铜止回阀</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3个</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24</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BVR6mm2</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110米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25</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BVR4mm2</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26</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BVR2.5mm2</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27</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信号线</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RVV2*1mm2</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330米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28</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镀锌铁线槽</w:t>
            </w:r>
          </w:p>
        </w:tc>
        <w:tc>
          <w:tcPr>
            <w:tcW w:type="dxa" w:w="2854"/>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国标</w:t>
            </w:r>
            <w:r>
              <w:rPr>
                <w:sz w:val="20"/>
                <w:color w:val="000000"/>
              </w:rPr>
              <w:t>MR100*100</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29</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线管及配件</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Φ20-Φ75</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管道支架及配件</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φ20-φ90、包括PPR弯头、直通、三通、铁内接、铁弯头、铁活接、发泡管外扣件等</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31</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水泵防雨罩</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5个</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32</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工程辅料</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热镀锌角铁、彩板、焊条、切割片、防震胶垫、</w:t>
            </w:r>
            <w:r>
              <w:rPr>
                <w:sz w:val="20"/>
                <w:color w:val="000000"/>
              </w:rPr>
              <w:t>U型码、镀锌吊码、生料带、麻丝、防锈铁红、银漆、天拿水、拉爆螺丝、水泥、河沙、扎带、黄蜡管、玻璃胶、螺杆等</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33</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热泵减震垫</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120kg</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8个</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34</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管道拆装人工费</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214</w:t>
            </w:r>
            <w:r>
              <w:rPr>
                <w:sz w:val="20"/>
                <w:color w:val="000000"/>
              </w:rPr>
              <w:t>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35</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线槽安装费</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36</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材料运输费</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37</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新设备安装费</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2项</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38</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水控机及配套</w:t>
            </w:r>
            <w:r>
              <w:rPr>
                <w:sz w:val="20"/>
                <w:color w:val="000000"/>
              </w:rPr>
              <w:t>安装调试费</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61套</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39</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收费系统服务器租赁及流量费</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61套</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远程控制</w:t>
            </w:r>
            <w:r>
              <w:rPr>
                <w:sz w:val="20"/>
                <w:color w:val="000000"/>
              </w:rPr>
              <w:t>系统云平台</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41</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热泵热水系统云平台服务器租赁及流量费</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2台</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42</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吊装费</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43</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管道外包铝板</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铝板</w:t>
            </w:r>
            <w:r>
              <w:rPr>
                <w:sz w:val="20"/>
                <w:color w:val="000000"/>
              </w:rPr>
              <w:t>0.2mm</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包含旧的热水供水管、联通管、回水管</w:t>
            </w:r>
          </w:p>
        </w:tc>
      </w:tr>
      <w:tr>
        <w:tc>
          <w:tcPr>
            <w:tcW w:type="dxa" w:w="56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44</w:t>
            </w:r>
          </w:p>
        </w:tc>
        <w:tc>
          <w:tcPr>
            <w:tcW w:type="dxa" w:w="21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税金</w:t>
            </w:r>
          </w:p>
        </w:tc>
        <w:tc>
          <w:tcPr>
            <w:tcW w:type="dxa" w:w="28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含税</w:t>
            </w:r>
          </w:p>
        </w:tc>
        <w:tc>
          <w:tcPr>
            <w:tcW w:type="dxa" w:w="110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8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bl>
    <w:p>
      <w:pPr>
        <w:pStyle w:val="null3"/>
        <w:jc w:val="both"/>
        <w:outlineLvl w:val="3"/>
      </w:pPr>
      <w:r>
        <w:rPr>
          <w:sz w:val="20"/>
          <w:b/>
          <w:color w:val="000000"/>
        </w:rPr>
        <w:t>（</w:t>
      </w:r>
      <w:r>
        <w:rPr>
          <w:sz w:val="20"/>
          <w:b/>
          <w:color w:val="000000"/>
        </w:rPr>
        <w:t>5）5号楼</w:t>
      </w:r>
      <w:r>
        <w:rPr>
          <w:sz w:val="20"/>
          <w:b/>
          <w:color w:val="000000"/>
        </w:rPr>
        <w:t>采购清单</w:t>
      </w:r>
    </w:p>
    <w:tbl>
      <w:tblPr>
        <w:tblW w:w="0" w:type="auto"/>
        <w:tblBorders>
          <w:top w:val="none" w:color="000000" w:sz="4"/>
          <w:left w:val="none" w:color="000000" w:sz="4"/>
          <w:bottom w:val="none" w:color="000000" w:sz="4"/>
          <w:right w:val="none" w:color="000000" w:sz="4"/>
          <w:insideH w:val="none"/>
          <w:insideV w:val="none"/>
        </w:tblBorders>
      </w:tblPr>
      <w:tblGrid>
        <w:gridCol w:w="590"/>
        <w:gridCol w:w="2196"/>
        <w:gridCol w:w="2883"/>
        <w:gridCol w:w="1057"/>
        <w:gridCol w:w="1565"/>
      </w:tblGrid>
      <w:tr>
        <w:tc>
          <w:tcPr>
            <w:tcW w:type="dxa" w:w="590"/>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序号</w:t>
            </w:r>
          </w:p>
        </w:tc>
        <w:tc>
          <w:tcPr>
            <w:tcW w:type="dxa" w:w="2196"/>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设备名称</w:t>
            </w:r>
          </w:p>
        </w:tc>
        <w:tc>
          <w:tcPr>
            <w:tcW w:type="dxa" w:w="2883"/>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主要技术参数</w:t>
            </w:r>
          </w:p>
        </w:tc>
        <w:tc>
          <w:tcPr>
            <w:tcW w:type="dxa" w:w="1057"/>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数量</w:t>
            </w:r>
          </w:p>
        </w:tc>
        <w:tc>
          <w:tcPr>
            <w:tcW w:type="dxa" w:w="1565"/>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备注</w:t>
            </w: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空气能热泵</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额定</w:t>
            </w:r>
            <w:r>
              <w:rPr>
                <w:sz w:val="21"/>
                <w:color w:val="000000"/>
              </w:rPr>
              <w:t>制热量</w:t>
            </w:r>
            <w:r>
              <w:rPr>
                <w:sz w:val="21"/>
                <w:color w:val="000000"/>
              </w:rPr>
              <w:t>≥42kW,</w:t>
            </w:r>
            <w:r>
              <w:rPr>
                <w:sz w:val="21"/>
                <w:color w:val="000000"/>
              </w:rPr>
              <w:t>额定输入消耗功率：</w:t>
            </w:r>
            <w:r>
              <w:rPr>
                <w:sz w:val="21"/>
                <w:color w:val="000000"/>
              </w:rPr>
              <w:t>≤8.7kW，</w:t>
            </w:r>
            <w:r>
              <w:rPr>
                <w:sz w:val="21"/>
                <w:color w:val="000000"/>
              </w:rPr>
              <w:t>COP≥4.7,该机组具有循环加热功能。</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保温水箱</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10m³</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内胆材质为</w:t>
            </w:r>
            <w:r>
              <w:rPr>
                <w:sz w:val="20"/>
                <w:color w:val="000000"/>
              </w:rPr>
              <w:t>SUS304不锈钢，板材厚度≥1.0mm；外胆材质为SUS201不锈钢，板材厚度≥0.8mm；中间层为≥50mm厚聚氨酯保温层。包含水箱上安装避雷装置（采用φ12圆钢与原避雷装置连接）的全部费用。</w:t>
            </w: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热泵循环水泵</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功率</w:t>
            </w:r>
            <w:r>
              <w:rPr>
                <w:sz w:val="21"/>
                <w:color w:val="000000"/>
              </w:rPr>
              <w:t>≤</w:t>
            </w:r>
            <w:r>
              <w:rPr>
                <w:sz w:val="21"/>
                <w:color w:val="000000"/>
              </w:rPr>
              <w:t>750W，额定扬程</w:t>
            </w:r>
            <w:r>
              <w:rPr>
                <w:sz w:val="21"/>
                <w:color w:val="000000"/>
              </w:rPr>
              <w:t>≥</w:t>
            </w:r>
            <w:r>
              <w:rPr>
                <w:sz w:val="21"/>
                <w:color w:val="000000"/>
              </w:rPr>
              <w:t>17.5m，流量</w:t>
            </w:r>
            <w:r>
              <w:rPr>
                <w:sz w:val="21"/>
                <w:color w:val="000000"/>
              </w:rPr>
              <w:t>≥</w:t>
            </w:r>
            <w:r>
              <w:rPr>
                <w:sz w:val="21"/>
                <w:color w:val="000000"/>
              </w:rPr>
              <w:t>6.6m3/h</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供水增压泵</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功率</w:t>
            </w:r>
            <w:r>
              <w:rPr>
                <w:sz w:val="21"/>
                <w:color w:val="000000"/>
              </w:rPr>
              <w:t>≤</w:t>
            </w:r>
            <w:r>
              <w:rPr>
                <w:sz w:val="21"/>
                <w:color w:val="000000"/>
              </w:rPr>
              <w:t>3kW，额定扬程</w:t>
            </w:r>
            <w:r>
              <w:rPr>
                <w:sz w:val="21"/>
                <w:color w:val="000000"/>
              </w:rPr>
              <w:t>≥</w:t>
            </w:r>
            <w:r>
              <w:rPr>
                <w:sz w:val="21"/>
                <w:color w:val="000000"/>
              </w:rPr>
              <w:t>30m，流量</w:t>
            </w:r>
            <w:r>
              <w:rPr>
                <w:sz w:val="21"/>
                <w:color w:val="000000"/>
              </w:rPr>
              <w:t>≥</w:t>
            </w:r>
            <w:r>
              <w:rPr>
                <w:sz w:val="21"/>
                <w:color w:val="000000"/>
              </w:rPr>
              <w:t>18m3/h</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2台</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进冷水补水泵</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功率</w:t>
            </w:r>
            <w:r>
              <w:rPr>
                <w:sz w:val="21"/>
                <w:color w:val="000000"/>
              </w:rPr>
              <w:t>≤</w:t>
            </w:r>
            <w:r>
              <w:rPr>
                <w:sz w:val="21"/>
                <w:color w:val="000000"/>
              </w:rPr>
              <w:t>1.1kW，额定扬程</w:t>
            </w:r>
            <w:r>
              <w:rPr>
                <w:sz w:val="21"/>
                <w:color w:val="000000"/>
              </w:rPr>
              <w:t>≥</w:t>
            </w:r>
            <w:r>
              <w:rPr>
                <w:sz w:val="21"/>
                <w:color w:val="000000"/>
              </w:rPr>
              <w:t>15m，流量</w:t>
            </w:r>
            <w:r>
              <w:rPr>
                <w:sz w:val="21"/>
                <w:color w:val="000000"/>
              </w:rPr>
              <w:t>≥</w:t>
            </w:r>
            <w:r>
              <w:rPr>
                <w:sz w:val="21"/>
                <w:color w:val="000000"/>
              </w:rPr>
              <w:t>11.4m3/h</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箱型钢基础平台</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国标</w:t>
            </w:r>
            <w:r>
              <w:rPr>
                <w:sz w:val="20"/>
                <w:color w:val="000000"/>
              </w:rPr>
              <w:t>1</w:t>
            </w:r>
            <w:r>
              <w:rPr>
                <w:sz w:val="20"/>
                <w:color w:val="000000"/>
              </w:rPr>
              <w:t>4#、16#槽钢</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5"/>
              <w:jc w:val="center"/>
            </w:pPr>
            <w:r>
              <w:rPr>
                <w:sz w:val="20"/>
                <w:color w:val="000000"/>
              </w:rPr>
              <w:t>1个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全自动智能控制柜</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具有可编程自动进冷水、定时恒压供热水、智能回水、温差循环、温控循环功能，相关控制及各项过载过流等保护措施齐全。</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变频装置</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4kW</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恒压供水，保持出水口压力稳定，有缺水保护、自动回复和防冻运行功能，接入压力传感器信号，系统操作简单、可靠性高、低噪音，可实现多泵智能联机运行。</w:t>
            </w: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9</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w:t>
            </w:r>
          </w:p>
        </w:tc>
        <w:tc>
          <w:tcPr>
            <w:tcW w:type="dxa" w:w="2883"/>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4G传输至收费系统云平</w:t>
            </w:r>
            <w:r>
              <w:rPr>
                <w:sz w:val="20"/>
                <w:color w:val="000000"/>
              </w:rPr>
              <w:t>台，含电源</w:t>
            </w:r>
          </w:p>
        </w:tc>
        <w:tc>
          <w:tcPr>
            <w:tcW w:type="dxa" w:w="1057"/>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87套</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w:t>
            </w:r>
          </w:p>
        </w:tc>
        <w:tc>
          <w:tcPr>
            <w:tcW w:type="dxa" w:w="2196"/>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聚氨酯发泡保温管</w:t>
            </w:r>
          </w:p>
        </w:tc>
        <w:tc>
          <w:tcPr>
            <w:tcW w:type="dxa" w:w="2883"/>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内</w:t>
            </w:r>
            <w:r>
              <w:rPr>
                <w:sz w:val="20"/>
                <w:color w:val="000000"/>
              </w:rPr>
              <w:t>PPRΦ90外PVCΦ145</w:t>
            </w:r>
          </w:p>
        </w:tc>
        <w:tc>
          <w:tcPr>
            <w:tcW w:type="dxa" w:w="1057"/>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8米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11</w:t>
            </w:r>
          </w:p>
        </w:tc>
        <w:tc>
          <w:tcPr>
            <w:tcW w:type="dxa" w:w="2196"/>
            <w:vMerge/>
            <w:tcBorders>
              <w:top w:val="none" w:color="000000" w:sz="4"/>
              <w:left w:val="single" w:color="000000" w:sz="4"/>
              <w:bottom w:val="single" w:color="000000" w:sz="4"/>
              <w:right w:val="single" w:color="000000" w:sz="4"/>
            </w:tcBorders>
          </w:tcP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PPRΦ75外PVCΦ110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50米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w:t>
            </w:r>
          </w:p>
        </w:tc>
        <w:tc>
          <w:tcPr>
            <w:tcW w:type="dxa" w:w="2196"/>
            <w:vMerge/>
            <w:tcBorders>
              <w:top w:val="none" w:color="000000" w:sz="4"/>
              <w:left w:val="single" w:color="000000" w:sz="4"/>
              <w:bottom w:val="single" w:color="000000" w:sz="4"/>
              <w:right w:val="single" w:color="000000" w:sz="4"/>
            </w:tcBorders>
          </w:tcP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PPRΦ63外PVCΦ90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60米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13</w:t>
            </w:r>
          </w:p>
        </w:tc>
        <w:tc>
          <w:tcPr>
            <w:tcW w:type="dxa" w:w="2196"/>
            <w:vMerge/>
            <w:tcBorders>
              <w:top w:val="none" w:color="000000" w:sz="4"/>
              <w:left w:val="single" w:color="000000" w:sz="4"/>
              <w:bottom w:val="single" w:color="000000" w:sz="4"/>
              <w:right w:val="single" w:color="000000" w:sz="4"/>
            </w:tcBorders>
          </w:tcP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PPRΦ50外PVCΦ75</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w:t>
            </w:r>
          </w:p>
        </w:tc>
        <w:tc>
          <w:tcPr>
            <w:tcW w:type="dxa" w:w="2196"/>
            <w:vMerge/>
            <w:tcBorders>
              <w:top w:val="none" w:color="000000" w:sz="4"/>
              <w:left w:val="single" w:color="000000" w:sz="4"/>
              <w:bottom w:val="single" w:color="000000" w:sz="4"/>
              <w:right w:val="single" w:color="000000" w:sz="4"/>
            </w:tcBorders>
          </w:tcP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PPRΦ32外PVCΦ63</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w:t>
            </w:r>
          </w:p>
        </w:tc>
        <w:tc>
          <w:tcPr>
            <w:tcW w:type="dxa" w:w="2196"/>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冷水管</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Φ110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16</w:t>
            </w:r>
          </w:p>
        </w:tc>
        <w:tc>
          <w:tcPr>
            <w:tcW w:type="dxa" w:w="2196"/>
            <w:vMerge/>
            <w:tcBorders>
              <w:top w:val="none" w:color="000000" w:sz="4"/>
              <w:left w:val="single" w:color="000000" w:sz="4"/>
              <w:bottom w:val="single" w:color="000000" w:sz="4"/>
              <w:right w:val="single" w:color="000000" w:sz="4"/>
            </w:tcBorders>
          </w:tcP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Φ90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17</w:t>
            </w:r>
          </w:p>
        </w:tc>
        <w:tc>
          <w:tcPr>
            <w:tcW w:type="dxa" w:w="2196"/>
            <w:vMerge/>
            <w:tcBorders>
              <w:top w:val="none" w:color="000000" w:sz="4"/>
              <w:left w:val="single" w:color="000000" w:sz="4"/>
              <w:bottom w:val="single" w:color="000000" w:sz="4"/>
              <w:right w:val="single" w:color="000000" w:sz="4"/>
            </w:tcBorders>
          </w:tcP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Φ75</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18</w:t>
            </w:r>
          </w:p>
        </w:tc>
        <w:tc>
          <w:tcPr>
            <w:tcW w:type="dxa" w:w="2196"/>
            <w:vMerge/>
            <w:tcBorders>
              <w:top w:val="none" w:color="000000" w:sz="4"/>
              <w:left w:val="single" w:color="000000" w:sz="4"/>
              <w:bottom w:val="single" w:color="000000" w:sz="4"/>
              <w:right w:val="single" w:color="000000" w:sz="4"/>
            </w:tcBorders>
          </w:tcP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Φ63</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19</w:t>
            </w:r>
          </w:p>
        </w:tc>
        <w:tc>
          <w:tcPr>
            <w:tcW w:type="dxa" w:w="2196"/>
            <w:vMerge/>
            <w:tcBorders>
              <w:top w:val="none" w:color="000000" w:sz="4"/>
              <w:left w:val="single" w:color="000000" w:sz="4"/>
              <w:bottom w:val="single" w:color="000000" w:sz="4"/>
              <w:right w:val="single" w:color="000000" w:sz="4"/>
            </w:tcBorders>
          </w:tcP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Φ50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w:t>
            </w:r>
          </w:p>
        </w:tc>
        <w:tc>
          <w:tcPr>
            <w:tcW w:type="dxa" w:w="2196"/>
            <w:vMerge/>
            <w:tcBorders>
              <w:top w:val="none" w:color="000000" w:sz="4"/>
              <w:left w:val="single" w:color="000000" w:sz="4"/>
              <w:bottom w:val="single" w:color="000000" w:sz="4"/>
              <w:right w:val="single" w:color="000000" w:sz="4"/>
            </w:tcBorders>
          </w:tcP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Φ40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21</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进冷水电磁阀</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22</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供热水电动蝶阀</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DN6580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23</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回水电磁阀</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DN25</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24</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铜过滤器</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25</w:t>
            </w:r>
          </w:p>
        </w:tc>
        <w:tc>
          <w:tcPr>
            <w:tcW w:type="dxa" w:w="2196"/>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铜闸阀</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9个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26</w:t>
            </w:r>
          </w:p>
        </w:tc>
        <w:tc>
          <w:tcPr>
            <w:tcW w:type="dxa" w:w="2196"/>
            <w:vMerge/>
            <w:tcBorders>
              <w:top w:val="none" w:color="000000" w:sz="4"/>
              <w:left w:val="single" w:color="000000" w:sz="4"/>
              <w:bottom w:val="single" w:color="000000" w:sz="4"/>
              <w:right w:val="single" w:color="000000" w:sz="4"/>
            </w:tcBorders>
          </w:tcP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27</w:t>
            </w:r>
          </w:p>
        </w:tc>
        <w:tc>
          <w:tcPr>
            <w:tcW w:type="dxa" w:w="2196"/>
            <w:vMerge/>
            <w:tcBorders>
              <w:top w:val="none" w:color="000000" w:sz="4"/>
              <w:left w:val="single" w:color="000000" w:sz="4"/>
              <w:bottom w:val="single" w:color="000000" w:sz="4"/>
              <w:right w:val="single" w:color="000000" w:sz="4"/>
            </w:tcBorders>
          </w:tcP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DN65</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28</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铜止回阀</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29</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BVR6mm2</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300米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BVR4mm2</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31</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BVR2.5mm2</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300米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32</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信号线</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RVV2*1mm2</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400米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33</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镀锌铁线槽</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r>
              <w:rPr>
                <w:sz w:val="20"/>
                <w:color w:val="000000"/>
              </w:rPr>
              <w:t>MR100*100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34</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线管及配件</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35</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管道支架及配件</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φ20-φ90、包括PPR弯头、直通、三通、铁内接、铁弯头、铁活接、发泡管外扣件等</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36</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水泵防雨罩</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37</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工程辅料</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热镀锌角铁、彩板、焊条、切割片、防震胶垫、</w:t>
            </w:r>
            <w:r>
              <w:rPr>
                <w:sz w:val="20"/>
                <w:color w:val="000000"/>
              </w:rPr>
              <w:t>U型码、镀锌吊码、生料带、麻丝、防锈铁红、银漆、天拿水、拉爆螺丝、水泥、河沙、扎带、黄蜡管、玻璃胶、螺杆等</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38</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热泵减震垫</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120kg</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39</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水箱基础</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型钢</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3项</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w:t>
            </w:r>
            <w:r>
              <w:rPr>
                <w:sz w:val="20"/>
                <w:color w:val="000000"/>
              </w:rPr>
              <w:t>1个新的热水箱和2个冷水箱基础</w:t>
            </w: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冷水箱迁移安装费</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41</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不锈钢栏杆恢复</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42</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管道拆装人工费</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186</w:t>
            </w:r>
            <w:r>
              <w:rPr>
                <w:sz w:val="20"/>
                <w:color w:val="000000"/>
              </w:rPr>
              <w:t>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43</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材料运输费</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44</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线槽安装费</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45</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新设备安装费</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46</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水控机及配套</w:t>
            </w:r>
            <w:r>
              <w:rPr>
                <w:sz w:val="20"/>
                <w:color w:val="000000"/>
              </w:rPr>
              <w:t>安装调试费</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87套</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47</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收费系统服务器租赁及流量费</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87套</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48</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远程控制</w:t>
            </w:r>
            <w:r>
              <w:rPr>
                <w:sz w:val="20"/>
                <w:color w:val="000000"/>
              </w:rPr>
              <w:t>系统云平台</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49</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热泵热水系统云平台服务器租赁及流量费</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both"/>
            </w:pPr>
            <w:r>
              <w:rPr>
                <w:sz w:val="20"/>
                <w:color w:val="000000"/>
              </w:rPr>
              <w:t>10年</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4台</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50</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吊装费</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51</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管道外包铝板</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铝板</w:t>
            </w:r>
            <w:r>
              <w:rPr>
                <w:sz w:val="20"/>
                <w:color w:val="000000"/>
              </w:rPr>
              <w:t>0.2mm</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包含旧的热水供水管、联通管、回水管</w:t>
            </w:r>
          </w:p>
        </w:tc>
      </w:tr>
      <w:tr>
        <w:tc>
          <w:tcPr>
            <w:tcW w:type="dxa" w:w="5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52</w:t>
            </w:r>
          </w:p>
        </w:tc>
        <w:tc>
          <w:tcPr>
            <w:tcW w:type="dxa" w:w="21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税金</w:t>
            </w:r>
          </w:p>
        </w:tc>
        <w:tc>
          <w:tcPr>
            <w:tcW w:type="dxa" w:w="288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含税</w:t>
            </w:r>
          </w:p>
        </w:tc>
        <w:tc>
          <w:tcPr>
            <w:tcW w:type="dxa" w:w="105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156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bl>
    <w:p>
      <w:pPr>
        <w:pStyle w:val="null3"/>
        <w:jc w:val="both"/>
        <w:outlineLvl w:val="3"/>
      </w:pPr>
      <w:r>
        <w:rPr>
          <w:sz w:val="20"/>
          <w:b/>
          <w:color w:val="000000"/>
        </w:rPr>
        <w:t>（</w:t>
      </w:r>
      <w:r>
        <w:rPr>
          <w:sz w:val="20"/>
          <w:b/>
          <w:color w:val="000000"/>
        </w:rPr>
        <w:t>6）6号楼</w:t>
      </w:r>
      <w:r>
        <w:rPr>
          <w:sz w:val="20"/>
          <w:b/>
          <w:color w:val="000000"/>
        </w:rPr>
        <w:t>采购清单</w:t>
      </w:r>
    </w:p>
    <w:tbl>
      <w:tblPr>
        <w:tblW w:w="0" w:type="auto"/>
        <w:tblBorders>
          <w:top w:val="none" w:color="000000" w:sz="4"/>
          <w:left w:val="none" w:color="000000" w:sz="4"/>
          <w:bottom w:val="none" w:color="000000" w:sz="4"/>
          <w:right w:val="none" w:color="000000" w:sz="4"/>
          <w:insideH w:val="none"/>
          <w:insideV w:val="none"/>
        </w:tblBorders>
      </w:tblPr>
      <w:tblGrid>
        <w:gridCol w:w="471"/>
        <w:gridCol w:w="1941"/>
        <w:gridCol w:w="2588"/>
        <w:gridCol w:w="943"/>
        <w:gridCol w:w="2332"/>
      </w:tblGrid>
      <w:tr>
        <w:tc>
          <w:tcPr>
            <w:tcW w:type="dxa" w:w="471"/>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序号</w:t>
            </w:r>
          </w:p>
        </w:tc>
        <w:tc>
          <w:tcPr>
            <w:tcW w:type="dxa" w:w="1941"/>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设备名称</w:t>
            </w:r>
          </w:p>
        </w:tc>
        <w:tc>
          <w:tcPr>
            <w:tcW w:type="dxa" w:w="2588"/>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主要技术参数</w:t>
            </w:r>
          </w:p>
        </w:tc>
        <w:tc>
          <w:tcPr>
            <w:tcW w:type="dxa" w:w="943"/>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数量</w:t>
            </w:r>
          </w:p>
        </w:tc>
        <w:tc>
          <w:tcPr>
            <w:tcW w:type="dxa" w:w="2332"/>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备注</w:t>
            </w: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w:t>
            </w:r>
          </w:p>
        </w:tc>
        <w:tc>
          <w:tcPr>
            <w:tcW w:type="dxa" w:w="1941"/>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保温水箱</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w:t>
            </w:r>
            <w:r>
              <w:rPr>
                <w:sz w:val="20"/>
                <w:color w:val="000000"/>
              </w:rPr>
              <w:t>m³</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332"/>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内胆材质为</w:t>
            </w:r>
            <w:r>
              <w:rPr>
                <w:sz w:val="20"/>
                <w:color w:val="000000"/>
              </w:rPr>
              <w:t>SUS304不锈钢，板材厚度≥1.0mm；外胆材质为SUS201不锈钢，板材厚度≥0.8mm；中间层为≥50mm厚聚氨酯保温层。包含水箱上安装避雷装置（采用φ12圆钢与原避雷装置连接）的全部费用。</w:t>
            </w: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w:t>
            </w:r>
          </w:p>
        </w:tc>
        <w:tc>
          <w:tcPr>
            <w:tcW w:type="dxa" w:w="1941"/>
            <w:vMerge/>
            <w:tcBorders>
              <w:top w:val="none" w:color="000000" w:sz="4"/>
              <w:left w:val="single" w:color="000000" w:sz="4"/>
              <w:bottom w:val="single" w:color="000000" w:sz="4"/>
              <w:right w:val="single" w:color="000000" w:sz="4"/>
            </w:tcBorders>
          </w:tcP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w:t>
            </w:r>
            <w:r>
              <w:rPr>
                <w:sz w:val="20"/>
                <w:color w:val="000000"/>
              </w:rPr>
              <w:t>m³</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2332"/>
            <w:vMerge/>
            <w:tcBorders>
              <w:top w:val="none" w:color="000000" w:sz="4"/>
              <w:left w:val="single" w:color="000000" w:sz="4"/>
              <w:bottom w:val="single" w:color="000000" w:sz="4"/>
              <w:right w:val="single" w:color="000000" w:sz="4"/>
            </w:tcBorders>
          </w:tc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全自动智能控制柜</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具有可编程自动进冷水、定时恒压供热水、智能回水、温差循环、温控循环功能，相关控制及各项过载过流等保护措施齐全。</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变频装置</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4kW</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恒压供水，保持出水口压力稳定，有缺水保护、自动回复和防冻运行功能，接入压力传感器信号，系统操作简单、可靠性高、低噪音，可实现多泵智能联机运行。</w:t>
            </w: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w:t>
            </w:r>
          </w:p>
        </w:tc>
        <w:tc>
          <w:tcPr>
            <w:tcW w:type="dxa" w:w="2588"/>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4G传输至收费系统云平</w:t>
            </w:r>
            <w:r>
              <w:rPr>
                <w:sz w:val="20"/>
                <w:color w:val="000000"/>
              </w:rPr>
              <w:t>台，含电源</w:t>
            </w:r>
          </w:p>
        </w:tc>
        <w:tc>
          <w:tcPr>
            <w:tcW w:type="dxa" w:w="943"/>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66套</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w:t>
            </w:r>
          </w:p>
        </w:tc>
        <w:tc>
          <w:tcPr>
            <w:tcW w:type="dxa" w:w="1941"/>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聚氨酯发泡保温管</w:t>
            </w:r>
          </w:p>
        </w:tc>
        <w:tc>
          <w:tcPr>
            <w:tcW w:type="dxa" w:w="2588"/>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内</w:t>
            </w:r>
            <w:r>
              <w:rPr>
                <w:sz w:val="20"/>
                <w:color w:val="000000"/>
              </w:rPr>
              <w:t>PPRΦ90外PVCΦ145</w:t>
            </w:r>
          </w:p>
        </w:tc>
        <w:tc>
          <w:tcPr>
            <w:tcW w:type="dxa" w:w="943"/>
            <w:tcBorders>
              <w:top w:val="none" w:color="000000" w:sz="4"/>
              <w:left w:val="single" w:color="000000" w:sz="4"/>
              <w:bottom w:val="single" w:color="000000" w:sz="4"/>
              <w:right w:val="single" w:color="000000" w:sz="4"/>
            </w:tcBorders>
            <w:shd w:fill="FFFFFF"/>
            <w:tcMar>
              <w:top w:type="dxa" w:w="0"/>
              <w:left w:type="dxa" w:w="105"/>
              <w:bottom w:type="dxa" w:w="0"/>
              <w:right w:type="dxa" w:w="105"/>
            </w:tcMar>
            <w:vAlign w:val="top"/>
          </w:tcPr>
          <w:p>
            <w:pPr>
              <w:pStyle w:val="null3"/>
              <w:jc w:val="center"/>
            </w:pPr>
            <w:r>
              <w:rPr>
                <w:sz w:val="20"/>
                <w:color w:val="000000"/>
              </w:rPr>
              <w:t>8米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w:t>
            </w:r>
          </w:p>
        </w:tc>
        <w:tc>
          <w:tcPr>
            <w:tcW w:type="dxa" w:w="1941"/>
            <w:vMerge/>
            <w:tcBorders>
              <w:top w:val="none" w:color="000000" w:sz="4"/>
              <w:left w:val="single" w:color="000000" w:sz="4"/>
              <w:bottom w:val="single" w:color="000000" w:sz="4"/>
              <w:right w:val="single" w:color="000000" w:sz="4"/>
            </w:tcBorders>
          </w:tcP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PPRΦ75外PVCΦ110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w:t>
            </w:r>
          </w:p>
        </w:tc>
        <w:tc>
          <w:tcPr>
            <w:tcW w:type="dxa" w:w="1941"/>
            <w:vMerge/>
            <w:tcBorders>
              <w:top w:val="none" w:color="000000" w:sz="4"/>
              <w:left w:val="single" w:color="000000" w:sz="4"/>
              <w:bottom w:val="single" w:color="000000" w:sz="4"/>
              <w:right w:val="single" w:color="000000" w:sz="4"/>
            </w:tcBorders>
          </w:tcP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PPRΦ63外PVCΦ90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9</w:t>
            </w:r>
          </w:p>
        </w:tc>
        <w:tc>
          <w:tcPr>
            <w:tcW w:type="dxa" w:w="1941"/>
            <w:vMerge/>
            <w:tcBorders>
              <w:top w:val="none" w:color="000000" w:sz="4"/>
              <w:left w:val="single" w:color="000000" w:sz="4"/>
              <w:bottom w:val="single" w:color="000000" w:sz="4"/>
              <w:right w:val="single" w:color="000000" w:sz="4"/>
            </w:tcBorders>
          </w:tcP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PPRΦ50外PVCΦ75</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w:t>
            </w:r>
          </w:p>
        </w:tc>
        <w:tc>
          <w:tcPr>
            <w:tcW w:type="dxa" w:w="1941"/>
            <w:vMerge/>
            <w:tcBorders>
              <w:top w:val="none" w:color="000000" w:sz="4"/>
              <w:left w:val="single" w:color="000000" w:sz="4"/>
              <w:bottom w:val="single" w:color="000000" w:sz="4"/>
              <w:right w:val="single" w:color="000000" w:sz="4"/>
            </w:tcBorders>
          </w:tcP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PPRΦ32外PVCΦ63</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11</w:t>
            </w:r>
          </w:p>
        </w:tc>
        <w:tc>
          <w:tcPr>
            <w:tcW w:type="dxa" w:w="1941"/>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冷水管</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Φ50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w:t>
            </w:r>
          </w:p>
        </w:tc>
        <w:tc>
          <w:tcPr>
            <w:tcW w:type="dxa" w:w="1941"/>
            <w:vMerge/>
            <w:tcBorders>
              <w:top w:val="none" w:color="000000" w:sz="4"/>
              <w:left w:val="single" w:color="000000" w:sz="4"/>
              <w:bottom w:val="single" w:color="000000" w:sz="4"/>
              <w:right w:val="single" w:color="000000" w:sz="4"/>
            </w:tcBorders>
          </w:tcP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Φ40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13</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供水增压泵</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功率</w:t>
            </w:r>
            <w:r>
              <w:rPr>
                <w:sz w:val="21"/>
                <w:color w:val="000000"/>
              </w:rPr>
              <w:t>≤</w:t>
            </w:r>
            <w:r>
              <w:rPr>
                <w:sz w:val="21"/>
                <w:color w:val="000000"/>
              </w:rPr>
              <w:t>3kW，额定扬程</w:t>
            </w:r>
            <w:r>
              <w:rPr>
                <w:sz w:val="21"/>
                <w:color w:val="000000"/>
              </w:rPr>
              <w:t>≥</w:t>
            </w:r>
            <w:r>
              <w:rPr>
                <w:sz w:val="21"/>
                <w:color w:val="000000"/>
              </w:rPr>
              <w:t>30m，流量</w:t>
            </w:r>
            <w:r>
              <w:rPr>
                <w:sz w:val="21"/>
                <w:color w:val="000000"/>
              </w:rPr>
              <w:t>≥</w:t>
            </w:r>
            <w:r>
              <w:rPr>
                <w:sz w:val="21"/>
                <w:color w:val="000000"/>
              </w:rPr>
              <w:t>18m3/h</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2台</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进冷水电磁阀</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供热水电动蝶阀</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DN80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16</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回水电磁阀</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DN25</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17</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铜过滤器</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18</w:t>
            </w:r>
          </w:p>
        </w:tc>
        <w:tc>
          <w:tcPr>
            <w:tcW w:type="dxa" w:w="1941"/>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铜闸阀</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7个</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19</w:t>
            </w:r>
          </w:p>
        </w:tc>
        <w:tc>
          <w:tcPr>
            <w:tcW w:type="dxa" w:w="1941"/>
            <w:vMerge/>
            <w:tcBorders>
              <w:top w:val="none" w:color="000000" w:sz="4"/>
              <w:left w:val="single" w:color="000000" w:sz="4"/>
              <w:bottom w:val="single" w:color="000000" w:sz="4"/>
              <w:right w:val="single" w:color="000000" w:sz="4"/>
            </w:tcBorders>
          </w:tcP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DN50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w:t>
            </w:r>
          </w:p>
        </w:tc>
        <w:tc>
          <w:tcPr>
            <w:tcW w:type="dxa" w:w="1941"/>
            <w:vMerge/>
            <w:tcBorders>
              <w:top w:val="none" w:color="000000" w:sz="4"/>
              <w:left w:val="single" w:color="000000" w:sz="4"/>
              <w:bottom w:val="single" w:color="000000" w:sz="4"/>
              <w:right w:val="single" w:color="000000" w:sz="4"/>
            </w:tcBorders>
          </w:tcP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DN65</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3个</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21</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铜止回阀</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22</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BVR6mm2</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23</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BVR4mm2</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150米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24</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电源线</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BVR2.5mm2</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25</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信号线</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RVV2*1mm2</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200米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26</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镀锌铁线槽</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r>
              <w:rPr>
                <w:sz w:val="20"/>
                <w:color w:val="000000"/>
              </w:rPr>
              <w:t>MR100*100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27</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线管及配件</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28</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管道支架及配件</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φ20-φ90、包括PPR弯头、直通、三通、铁内接、铁弯头、铁活接、发泡管外扣件等</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29</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水泵防雨罩</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工程辅料</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热镀锌角铁、彩板、焊条、切割片、防震胶垫、</w:t>
            </w:r>
            <w:r>
              <w:rPr>
                <w:sz w:val="20"/>
                <w:color w:val="000000"/>
              </w:rPr>
              <w:t>U型码、镀锌吊码、生料带、麻丝、防锈铁红、银漆、天拿水、拉爆螺丝、水泥、河沙、扎带、黄蜡管、玻璃胶、螺杆等</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31</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水箱基础</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型钢</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32</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旧设备拆除费</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水箱</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33</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管道拆装人工费</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112</w:t>
            </w:r>
            <w:r>
              <w:rPr>
                <w:sz w:val="20"/>
                <w:color w:val="000000"/>
              </w:rPr>
              <w:t>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34</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材料运输费</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35</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线槽安装费</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36</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新设备安装费</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37</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水控机及配套</w:t>
            </w:r>
            <w:r>
              <w:rPr>
                <w:sz w:val="20"/>
                <w:color w:val="000000"/>
              </w:rPr>
              <w:t>安装调试费</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66套</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38</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收费系统服务器租赁及流量费</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66套</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39</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远程控制</w:t>
            </w:r>
            <w:r>
              <w:rPr>
                <w:sz w:val="20"/>
                <w:color w:val="000000"/>
              </w:rPr>
              <w:t>系统云平台</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热泵热水系统云平台服务器租赁及流量费</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both"/>
            </w:pPr>
            <w:r>
              <w:rPr>
                <w:sz w:val="20"/>
                <w:color w:val="000000"/>
              </w:rPr>
              <w:t>10年</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3台</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41</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吊装费</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42</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管道外包铝板</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铝板</w:t>
            </w:r>
            <w:r>
              <w:rPr>
                <w:sz w:val="20"/>
                <w:color w:val="000000"/>
              </w:rPr>
              <w:t>0.2mm</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包含旧的热水供水管、联通管、回水管</w:t>
            </w:r>
          </w:p>
        </w:tc>
      </w:tr>
      <w:tr>
        <w:tc>
          <w:tcPr>
            <w:tcW w:type="dxa" w:w="47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43</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税金</w:t>
            </w:r>
          </w:p>
        </w:tc>
        <w:tc>
          <w:tcPr>
            <w:tcW w:type="dxa" w:w="258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含税</w:t>
            </w:r>
          </w:p>
        </w:tc>
        <w:tc>
          <w:tcPr>
            <w:tcW w:type="dxa" w:w="9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3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bl>
    <w:p>
      <w:pPr>
        <w:pStyle w:val="null3"/>
        <w:jc w:val="left"/>
        <w:outlineLvl w:val="2"/>
      </w:pPr>
      <w:r>
        <w:rPr>
          <w:sz w:val="20"/>
          <w:b/>
          <w:color w:val="000000"/>
        </w:rPr>
        <w:t>3、</w:t>
      </w:r>
      <w:r>
        <w:rPr>
          <w:sz w:val="20"/>
          <w:b/>
          <w:color w:val="000000"/>
        </w:rPr>
        <w:t>佛山校区采购清单</w:t>
      </w:r>
    </w:p>
    <w:p>
      <w:pPr>
        <w:pStyle w:val="null3"/>
        <w:jc w:val="both"/>
        <w:outlineLvl w:val="3"/>
      </w:pPr>
      <w:r>
        <w:rPr>
          <w:sz w:val="20"/>
          <w:b/>
          <w:color w:val="000000"/>
        </w:rPr>
        <w:t>（</w:t>
      </w:r>
      <w:r>
        <w:rPr>
          <w:sz w:val="20"/>
          <w:b/>
          <w:color w:val="000000"/>
        </w:rPr>
        <w:t>1）1号楼</w:t>
      </w:r>
      <w:r>
        <w:rPr>
          <w:sz w:val="20"/>
          <w:b/>
          <w:color w:val="000000"/>
        </w:rPr>
        <w:t>采购清单</w:t>
      </w:r>
    </w:p>
    <w:tbl>
      <w:tblPr>
        <w:tblW w:w="0" w:type="auto"/>
        <w:tblBorders>
          <w:top w:val="none" w:color="000000" w:sz="4"/>
          <w:left w:val="none" w:color="000000" w:sz="4"/>
          <w:bottom w:val="none" w:color="000000" w:sz="4"/>
          <w:right w:val="none" w:color="000000" w:sz="4"/>
          <w:insideH w:val="none"/>
          <w:insideV w:val="none"/>
        </w:tblBorders>
      </w:tblPr>
      <w:tblGrid>
        <w:gridCol w:w="427"/>
        <w:gridCol w:w="1890"/>
        <w:gridCol w:w="2621"/>
        <w:gridCol w:w="910"/>
        <w:gridCol w:w="2428"/>
      </w:tblGrid>
      <w:tr>
        <w:tc>
          <w:tcPr>
            <w:tcW w:type="dxa" w:w="427"/>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序号</w:t>
            </w:r>
          </w:p>
        </w:tc>
        <w:tc>
          <w:tcPr>
            <w:tcW w:type="dxa" w:w="1890"/>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设备名称</w:t>
            </w:r>
          </w:p>
        </w:tc>
        <w:tc>
          <w:tcPr>
            <w:tcW w:type="dxa" w:w="2621"/>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主要技术参数</w:t>
            </w:r>
          </w:p>
        </w:tc>
        <w:tc>
          <w:tcPr>
            <w:tcW w:type="dxa" w:w="910"/>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数量</w:t>
            </w:r>
          </w:p>
        </w:tc>
        <w:tc>
          <w:tcPr>
            <w:tcW w:type="dxa" w:w="2428"/>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备注</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空气能热泵</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额定</w:t>
            </w:r>
            <w:r>
              <w:rPr>
                <w:sz w:val="21"/>
                <w:color w:val="000000"/>
              </w:rPr>
              <w:t>制热量</w:t>
            </w:r>
            <w:r>
              <w:rPr>
                <w:sz w:val="21"/>
                <w:color w:val="000000"/>
              </w:rPr>
              <w:t>≥19.5kW,</w:t>
            </w:r>
            <w:r>
              <w:rPr>
                <w:sz w:val="21"/>
                <w:color w:val="000000"/>
              </w:rPr>
              <w:t>额定输入消耗功率：</w:t>
            </w:r>
            <w:r>
              <w:rPr>
                <w:sz w:val="21"/>
                <w:color w:val="000000"/>
              </w:rPr>
              <w:t>≤4.26kW，</w:t>
            </w:r>
            <w:r>
              <w:rPr>
                <w:sz w:val="21"/>
                <w:color w:val="000000"/>
              </w:rPr>
              <w:t>COP≥4.6,该机组具有循环加热功能。</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热泵循环泵</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功率</w:t>
            </w:r>
            <w:r>
              <w:rPr>
                <w:sz w:val="21"/>
                <w:color w:val="000000"/>
              </w:rPr>
              <w:t>≤</w:t>
            </w:r>
            <w:r>
              <w:rPr>
                <w:sz w:val="21"/>
                <w:color w:val="000000"/>
              </w:rPr>
              <w:t>600W，额定扬程</w:t>
            </w:r>
            <w:r>
              <w:rPr>
                <w:sz w:val="21"/>
                <w:color w:val="000000"/>
              </w:rPr>
              <w:t>≥</w:t>
            </w:r>
            <w:r>
              <w:rPr>
                <w:sz w:val="21"/>
                <w:color w:val="000000"/>
              </w:rPr>
              <w:t>17.5m，流量</w:t>
            </w:r>
            <w:r>
              <w:rPr>
                <w:sz w:val="21"/>
                <w:color w:val="000000"/>
              </w:rPr>
              <w:t>≥</w:t>
            </w:r>
            <w:r>
              <w:rPr>
                <w:sz w:val="21"/>
                <w:color w:val="000000"/>
              </w:rPr>
              <w:t>6.6m3/h</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供水增加泵</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功率</w:t>
            </w:r>
            <w:r>
              <w:rPr>
                <w:sz w:val="21"/>
                <w:color w:val="000000"/>
              </w:rPr>
              <w:t>≤</w:t>
            </w:r>
            <w:r>
              <w:rPr>
                <w:sz w:val="21"/>
                <w:color w:val="000000"/>
              </w:rPr>
              <w:t>1.5kW，额定扬程</w:t>
            </w:r>
            <w:r>
              <w:rPr>
                <w:sz w:val="21"/>
                <w:color w:val="000000"/>
              </w:rPr>
              <w:t>≥</w:t>
            </w:r>
            <w:r>
              <w:rPr>
                <w:sz w:val="21"/>
                <w:color w:val="000000"/>
              </w:rPr>
              <w:t>17m，流量18m3/h</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全自动智能控制柜</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具有可编程自动进冷水、定时恒压供热水、智能回水、温差循环、温控循环功能，相关控制及各项过载过流等保护措施齐全。</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变频装置</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3kW</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恒压供水，保持出水口压力稳定，有缺水保护、自动回复和防冻运行功能，接入压力传感器信号，系统操作简单、可靠性高、低噪音，可实现多泵智能联机运行。</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4G传输至收费系统云平</w:t>
            </w:r>
            <w:r>
              <w:rPr>
                <w:sz w:val="20"/>
                <w:color w:val="000000"/>
              </w:rPr>
              <w:t>台，含电源</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108套</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w:t>
            </w:r>
          </w:p>
        </w:tc>
        <w:tc>
          <w:tcPr>
            <w:tcW w:type="dxa" w:w="189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聚氨酯发泡保温管</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PPRΦ75外PVCΦ110</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w:t>
            </w:r>
          </w:p>
        </w:tc>
        <w:tc>
          <w:tcPr>
            <w:tcW w:type="dxa" w:w="1890"/>
            <w:vMerge/>
            <w:tcBorders>
              <w:top w:val="none" w:color="000000" w:sz="4"/>
              <w:left w:val="single" w:color="000000" w:sz="4"/>
              <w:bottom w:val="single" w:color="000000" w:sz="4"/>
              <w:right w:val="single" w:color="000000" w:sz="4"/>
            </w:tcBorders>
          </w:tcP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PPRΦ63外PVCΦ90</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9</w:t>
            </w:r>
          </w:p>
        </w:tc>
        <w:tc>
          <w:tcPr>
            <w:tcW w:type="dxa" w:w="1890"/>
            <w:vMerge/>
            <w:tcBorders>
              <w:top w:val="none" w:color="000000" w:sz="4"/>
              <w:left w:val="single" w:color="000000" w:sz="4"/>
              <w:bottom w:val="single" w:color="000000" w:sz="4"/>
              <w:right w:val="single" w:color="000000" w:sz="4"/>
            </w:tcBorders>
          </w:tcP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PPRΦ32外PVCΦ63</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50米</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冷水管</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Φ50</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11</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进冷水电磁阀</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余姚</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回水电磁阀</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DN25</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余姚</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13</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铜过滤器</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钻石</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w:t>
            </w:r>
          </w:p>
        </w:tc>
        <w:tc>
          <w:tcPr>
            <w:tcW w:type="dxa" w:w="189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铜闸阀</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DN25</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钻石</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w:t>
            </w:r>
          </w:p>
        </w:tc>
        <w:tc>
          <w:tcPr>
            <w:tcW w:type="dxa" w:w="1890"/>
            <w:vMerge/>
            <w:tcBorders>
              <w:top w:val="none" w:color="000000" w:sz="4"/>
              <w:left w:val="single" w:color="000000" w:sz="4"/>
              <w:bottom w:val="single" w:color="000000" w:sz="4"/>
              <w:right w:val="single" w:color="000000" w:sz="4"/>
            </w:tcBorders>
          </w:tcP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5个</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钻石</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16</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铜止回阀</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5个</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钻石</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17</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信号线</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RVV2*1mm2</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300米</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珠江</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18</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镀锌铁线槽</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r>
              <w:rPr>
                <w:sz w:val="20"/>
                <w:color w:val="000000"/>
              </w:rPr>
              <w:t>MR100*50</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19</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线管及配件</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Φ20-Φ90</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管道支架及配件</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φ20-φ125、包括PPR弯头、直通、三通、铁内接、铁弯头、铁活接、发泡管外扣件等</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21</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水泵防雨罩</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5个</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22</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不锈钢冷热水混合阀</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全铜，</w:t>
            </w:r>
            <w:r>
              <w:rPr>
                <w:sz w:val="20"/>
                <w:color w:val="000000"/>
              </w:rPr>
              <w:t>DN15</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108个</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23</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不锈钢花洒套装</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DN15</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108个</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24</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热水龙头</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全铜，</w:t>
            </w:r>
            <w:r>
              <w:rPr>
                <w:sz w:val="20"/>
                <w:color w:val="000000"/>
              </w:rPr>
              <w:t>DN15</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108个</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25</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工程辅料</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热镀锌角铁、彩板、焊条、切割片、防震胶垫、</w:t>
            </w:r>
            <w:r>
              <w:rPr>
                <w:sz w:val="20"/>
                <w:color w:val="000000"/>
              </w:rPr>
              <w:t>U型码、镀锌吊码、生料带、麻丝、防锈铁红、银漆、天拿水、拉爆螺丝、水泥、河沙、扎带、黄蜡管、玻璃胶、螺杆等</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26</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热泵基础</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热镀锌角钢</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3个</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27</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旧设备拆除费</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28</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管道拆装人工费</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110</w:t>
            </w:r>
            <w:r>
              <w:rPr>
                <w:sz w:val="20"/>
                <w:color w:val="000000"/>
              </w:rPr>
              <w:t>米</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29</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线槽安装费</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新设备安装费</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31</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水控机及配套</w:t>
            </w:r>
            <w:r>
              <w:rPr>
                <w:sz w:val="20"/>
                <w:color w:val="000000"/>
              </w:rPr>
              <w:t>安装调试费</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108套</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含花洒及混合阀安装</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32</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收费系统服务器租赁及流量费</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108套</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33</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远程控制</w:t>
            </w:r>
            <w:r>
              <w:rPr>
                <w:sz w:val="20"/>
                <w:color w:val="000000"/>
              </w:rPr>
              <w:t>系统云平台</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34</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热泵热水系统云平台服务器租赁及流量费</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5台</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35</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材料运输费</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36</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吊装费</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37</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管道外包铝板</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铝板</w:t>
            </w:r>
            <w:r>
              <w:rPr>
                <w:sz w:val="20"/>
                <w:color w:val="000000"/>
              </w:rPr>
              <w:t>0.2mm</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r>
      <w:tr>
        <w:tc>
          <w:tcPr>
            <w:tcW w:type="dxa" w:w="42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38</w:t>
            </w:r>
          </w:p>
        </w:tc>
        <w:tc>
          <w:tcPr>
            <w:tcW w:type="dxa" w:w="18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税金</w:t>
            </w:r>
          </w:p>
        </w:tc>
        <w:tc>
          <w:tcPr>
            <w:tcW w:type="dxa" w:w="262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含税</w:t>
            </w:r>
          </w:p>
        </w:tc>
        <w:tc>
          <w:tcPr>
            <w:tcW w:type="dxa" w:w="91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4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bl>
    <w:p>
      <w:pPr>
        <w:pStyle w:val="null3"/>
        <w:jc w:val="both"/>
        <w:outlineLvl w:val="3"/>
      </w:pPr>
      <w:r>
        <w:rPr>
          <w:sz w:val="20"/>
          <w:b/>
          <w:color w:val="000000"/>
        </w:rPr>
        <w:t>（</w:t>
      </w:r>
      <w:r>
        <w:rPr>
          <w:sz w:val="20"/>
          <w:b/>
          <w:color w:val="000000"/>
        </w:rPr>
        <w:t>2）2号楼</w:t>
      </w:r>
      <w:r>
        <w:rPr>
          <w:sz w:val="20"/>
          <w:b/>
          <w:color w:val="000000"/>
        </w:rPr>
        <w:t>采购清单</w:t>
      </w:r>
    </w:p>
    <w:tbl>
      <w:tblPr>
        <w:tblW w:w="0" w:type="auto"/>
        <w:tblBorders>
          <w:top w:val="none" w:color="000000" w:sz="4"/>
          <w:left w:val="none" w:color="000000" w:sz="4"/>
          <w:bottom w:val="none" w:color="000000" w:sz="4"/>
          <w:right w:val="none" w:color="000000" w:sz="4"/>
          <w:insideH w:val="none"/>
          <w:insideV w:val="none"/>
        </w:tblBorders>
      </w:tblPr>
      <w:tblGrid>
        <w:gridCol w:w="554"/>
        <w:gridCol w:w="1720"/>
        <w:gridCol w:w="2830"/>
        <w:gridCol w:w="938"/>
        <w:gridCol w:w="2232"/>
      </w:tblGrid>
      <w:tr>
        <w:tc>
          <w:tcPr>
            <w:tcW w:type="dxa" w:w="554"/>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序号</w:t>
            </w:r>
          </w:p>
        </w:tc>
        <w:tc>
          <w:tcPr>
            <w:tcW w:type="dxa" w:w="1720"/>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设备名称</w:t>
            </w:r>
          </w:p>
        </w:tc>
        <w:tc>
          <w:tcPr>
            <w:tcW w:type="dxa" w:w="2830"/>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主要技术参数</w:t>
            </w:r>
          </w:p>
        </w:tc>
        <w:tc>
          <w:tcPr>
            <w:tcW w:type="dxa" w:w="938"/>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数量</w:t>
            </w:r>
          </w:p>
        </w:tc>
        <w:tc>
          <w:tcPr>
            <w:tcW w:type="dxa" w:w="2232"/>
            <w:tcBorders>
              <w:top w:val="single" w:color="000000" w:sz="4"/>
              <w:left w:val="single" w:color="000000" w:sz="4"/>
              <w:bottom w:val="single" w:color="000000" w:sz="4"/>
              <w:right w:val="single" w:color="000000" w:sz="4"/>
            </w:tcBorders>
            <w:shd w:fill="D7D7D7"/>
            <w:tcMar>
              <w:top w:type="dxa" w:w="0"/>
              <w:left w:type="dxa" w:w="105"/>
              <w:bottom w:type="dxa" w:w="0"/>
              <w:right w:type="dxa" w:w="105"/>
            </w:tcMar>
            <w:vAlign w:val="top"/>
          </w:tcPr>
          <w:p>
            <w:pPr>
              <w:pStyle w:val="null3"/>
              <w:jc w:val="center"/>
            </w:pPr>
            <w:r>
              <w:rPr>
                <w:sz w:val="20"/>
                <w:color w:val="000000"/>
              </w:rPr>
              <w:t>备注</w:t>
            </w: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空气能热泵</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额定</w:t>
            </w:r>
            <w:r>
              <w:rPr>
                <w:sz w:val="21"/>
                <w:color w:val="000000"/>
              </w:rPr>
              <w:t>制热量</w:t>
            </w:r>
            <w:r>
              <w:rPr>
                <w:sz w:val="21"/>
                <w:color w:val="000000"/>
              </w:rPr>
              <w:t>≥19.5kW,</w:t>
            </w:r>
            <w:r>
              <w:rPr>
                <w:sz w:val="21"/>
                <w:color w:val="000000"/>
              </w:rPr>
              <w:t>额定输入消耗功率：</w:t>
            </w:r>
            <w:r>
              <w:rPr>
                <w:sz w:val="21"/>
                <w:color w:val="000000"/>
              </w:rPr>
              <w:t>≤4.26kW，</w:t>
            </w:r>
            <w:r>
              <w:rPr>
                <w:sz w:val="21"/>
                <w:color w:val="000000"/>
              </w:rPr>
              <w:t>COP≥4.6,该机组具有循环加热功能。</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热泵循环泵</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left"/>
            </w:pPr>
            <w:r>
              <w:rPr>
                <w:sz w:val="21"/>
                <w:color w:val="000000"/>
              </w:rPr>
              <w:t>功率</w:t>
            </w:r>
            <w:r>
              <w:rPr>
                <w:sz w:val="21"/>
                <w:color w:val="000000"/>
              </w:rPr>
              <w:t>≤</w:t>
            </w:r>
            <w:r>
              <w:rPr>
                <w:sz w:val="21"/>
                <w:color w:val="000000"/>
              </w:rPr>
              <w:t>600W，额定扬程</w:t>
            </w:r>
            <w:r>
              <w:rPr>
                <w:sz w:val="21"/>
                <w:color w:val="000000"/>
              </w:rPr>
              <w:t>≥</w:t>
            </w:r>
            <w:r>
              <w:rPr>
                <w:sz w:val="21"/>
                <w:color w:val="000000"/>
              </w:rPr>
              <w:t>17.5m，流量</w:t>
            </w:r>
            <w:r>
              <w:rPr>
                <w:sz w:val="21"/>
                <w:color w:val="000000"/>
              </w:rPr>
              <w:t>≥</w:t>
            </w:r>
            <w:r>
              <w:rPr>
                <w:sz w:val="21"/>
                <w:color w:val="000000"/>
              </w:rPr>
              <w:t>6.6m3/h</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供水泵</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功率</w:t>
            </w:r>
            <w:r>
              <w:rPr>
                <w:sz w:val="21"/>
                <w:color w:val="000000"/>
              </w:rPr>
              <w:t>≤</w:t>
            </w:r>
            <w:r>
              <w:rPr>
                <w:sz w:val="21"/>
                <w:color w:val="000000"/>
              </w:rPr>
              <w:t>1.5kW，额定扬程</w:t>
            </w:r>
            <w:r>
              <w:rPr>
                <w:sz w:val="21"/>
                <w:color w:val="000000"/>
              </w:rPr>
              <w:t>≥</w:t>
            </w:r>
            <w:r>
              <w:rPr>
                <w:sz w:val="21"/>
                <w:color w:val="000000"/>
              </w:rPr>
              <w:t>17m，流量18m3/h</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全自动智能控制柜</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具有可编程自动进冷水、定时恒压供热水、智能回水、温差循环、温控循环功能，相关控制及各项过载过流等保护措施齐全。</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1台</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5</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变频装置</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3kW</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恒压供水，保持出水口压力稳定，有缺水保护、自动回复和防冻运行功能，接入压力传感器信号，系统操作简单、可靠性高、低噪音，可实现多泵智能联机运行。</w:t>
            </w: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6</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4G传输至收费系统云平</w:t>
            </w:r>
            <w:r>
              <w:rPr>
                <w:sz w:val="20"/>
                <w:color w:val="000000"/>
              </w:rPr>
              <w:t>台，含电源</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86套</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7</w:t>
            </w:r>
          </w:p>
        </w:tc>
        <w:tc>
          <w:tcPr>
            <w:tcW w:type="dxa" w:w="172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聚氨酯发泡保温管</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PPRΦ63外PVCΦ90</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10米</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w:t>
            </w:r>
          </w:p>
        </w:tc>
        <w:tc>
          <w:tcPr>
            <w:tcW w:type="dxa" w:w="1720"/>
            <w:vMerge/>
            <w:tcBorders>
              <w:top w:val="none" w:color="000000" w:sz="4"/>
              <w:left w:val="single" w:color="000000" w:sz="4"/>
              <w:bottom w:val="single" w:color="000000" w:sz="4"/>
              <w:right w:val="single" w:color="000000" w:sz="4"/>
            </w:tcBorders>
          </w:tcP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PPRΦ50外PVCΦ75</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9</w:t>
            </w:r>
          </w:p>
        </w:tc>
        <w:tc>
          <w:tcPr>
            <w:tcW w:type="dxa" w:w="1720"/>
            <w:vMerge/>
            <w:tcBorders>
              <w:top w:val="none" w:color="000000" w:sz="4"/>
              <w:left w:val="single" w:color="000000" w:sz="4"/>
              <w:bottom w:val="single" w:color="000000" w:sz="4"/>
              <w:right w:val="single" w:color="000000" w:sz="4"/>
            </w:tcBorders>
          </w:tcP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内</w:t>
            </w:r>
            <w:r>
              <w:rPr>
                <w:sz w:val="20"/>
                <w:color w:val="000000"/>
              </w:rPr>
              <w:t>PPRΦ32外PVCΦ63</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30米</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10</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冷水管</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Φ50</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20米</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11</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进冷水电磁阀</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12</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回水电磁阀</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DN25</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13</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铜过滤器</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14</w:t>
            </w:r>
          </w:p>
        </w:tc>
        <w:tc>
          <w:tcPr>
            <w:tcW w:type="dxa" w:w="172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铜闸阀</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DN25</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15</w:t>
            </w:r>
          </w:p>
        </w:tc>
        <w:tc>
          <w:tcPr>
            <w:tcW w:type="dxa" w:w="1720"/>
            <w:vMerge/>
            <w:tcBorders>
              <w:top w:val="none" w:color="000000" w:sz="4"/>
              <w:left w:val="single" w:color="000000" w:sz="4"/>
              <w:bottom w:val="single" w:color="000000" w:sz="4"/>
              <w:right w:val="single" w:color="000000" w:sz="4"/>
            </w:tcBorders>
          </w:tcP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2个</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16</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铜止回阀</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DN40</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3个</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17</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信号线</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RVV2*1mm2</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300米</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18</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镀锌铁线槽</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r>
              <w:rPr>
                <w:sz w:val="20"/>
                <w:color w:val="000000"/>
              </w:rPr>
              <w:t>MR100*50</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19</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线管及配件</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Φ20-Φ110</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20</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管道支架及配件</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φ20-φ110、包括PPR弯头、直通、三通、铁内接、铁弯头、铁活接、发泡管外扣件等</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21</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水泵防雨罩</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4个</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22</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不锈钢冷热水混合阀</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全铜，</w:t>
            </w:r>
            <w:r>
              <w:rPr>
                <w:sz w:val="20"/>
                <w:color w:val="000000"/>
              </w:rPr>
              <w:t>DN15</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86个</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23</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不锈钢花洒套装</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DN15</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86个</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24</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热水龙头</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全铜，</w:t>
            </w:r>
            <w:r>
              <w:rPr>
                <w:sz w:val="20"/>
                <w:color w:val="000000"/>
              </w:rPr>
              <w:t>DN15</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86个</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25</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工程辅料</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热镀锌角铁、彩板、焊条、切割片、防震胶垫、</w:t>
            </w:r>
            <w:r>
              <w:rPr>
                <w:sz w:val="20"/>
                <w:color w:val="000000"/>
              </w:rPr>
              <w:t>U型码、镀锌吊码、生料带、麻丝、防锈铁红、银漆、天拿水、拉爆螺丝、水泥、河沙、扎带、黄蜡管、玻璃胶、螺杆等</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26</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热泵基础</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热镀锌角钢</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1个</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国标</w:t>
            </w: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27</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旧设备拆除费</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热泵</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28</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管道拆装人工费</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80</w:t>
            </w:r>
            <w:r>
              <w:rPr>
                <w:sz w:val="20"/>
                <w:color w:val="000000"/>
              </w:rPr>
              <w:t>米</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29</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线槽安装费</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40米</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30</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新设备安装费</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3项</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31</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水控机及配套</w:t>
            </w:r>
            <w:r>
              <w:rPr>
                <w:sz w:val="20"/>
                <w:color w:val="000000"/>
              </w:rPr>
              <w:t>安装调试费</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86套</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含花洒及混合阀安装</w:t>
            </w: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32</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收费系统服务器租赁及流量费</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86套</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33</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远程控制</w:t>
            </w:r>
            <w:r>
              <w:rPr>
                <w:sz w:val="20"/>
                <w:color w:val="000000"/>
              </w:rPr>
              <w:t>系统云平台</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1套</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34</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热泵热水系统云平台服务器租赁及流量费</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105" w:right="-105"/>
              <w:jc w:val="center"/>
            </w:pPr>
            <w:r>
              <w:rPr>
                <w:sz w:val="20"/>
                <w:color w:val="000000"/>
              </w:rPr>
              <w:t>10年</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3台</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35</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材料运输费</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36</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吊装费</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37</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管道外包铝板</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铝板</w:t>
            </w:r>
            <w:r>
              <w:rPr>
                <w:sz w:val="20"/>
                <w:color w:val="000000"/>
              </w:rPr>
              <w:t>0.2mm</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w:t>
            </w:r>
          </w:p>
        </w:tc>
      </w:tr>
      <w:tr>
        <w:tc>
          <w:tcPr>
            <w:tcW w:type="dxa" w:w="55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38</w:t>
            </w:r>
          </w:p>
        </w:tc>
        <w:tc>
          <w:tcPr>
            <w:tcW w:type="dxa" w:w="17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税金</w:t>
            </w:r>
          </w:p>
        </w:tc>
        <w:tc>
          <w:tcPr>
            <w:tcW w:type="dxa" w:w="283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含税</w:t>
            </w:r>
          </w:p>
        </w:tc>
        <w:tc>
          <w:tcPr>
            <w:tcW w:type="dxa" w:w="9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0"/>
                <w:color w:val="000000"/>
              </w:rPr>
              <w:t>1项</w:t>
            </w:r>
          </w:p>
        </w:tc>
        <w:tc>
          <w:tcPr>
            <w:tcW w:type="dxa" w:w="223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r>
    </w:tbl>
    <w:p>
      <w:pPr>
        <w:pStyle w:val="null3"/>
        <w:jc w:val="both"/>
      </w:pPr>
      <w:r>
        <w:rPr>
          <w:sz w:val="20"/>
          <w:color w:val="000000"/>
        </w:rPr>
        <w:t>注：以上清单中的管线、电缆、辅材等数量均为预估数量，应以项目实际施工需要为准，投标人需充分考虑项目的实际需要，并且除合同总价外，采购人不再额外支付费用。本项目要求拆除的设备，在拆除后按采购人的要求堆放在各校区指定位置。</w:t>
      </w:r>
    </w:p>
    <w:p>
      <w:pPr>
        <w:pStyle w:val="null3"/>
        <w:jc w:val="both"/>
      </w:pPr>
      <w:r>
        <w:rPr>
          <w:sz w:val="20"/>
          <w:color w:val="000000"/>
        </w:rPr>
        <w:t>（八）设备及材料要求</w:t>
      </w:r>
    </w:p>
    <w:p>
      <w:pPr>
        <w:pStyle w:val="null3"/>
        <w:ind w:firstLine="400"/>
        <w:jc w:val="both"/>
      </w:pPr>
      <w:r>
        <w:rPr>
          <w:sz w:val="20"/>
          <w:color w:val="000000"/>
        </w:rPr>
        <w:t>中标人采购本项目所需的设备、材料，所购设备、材料必须符合用户要求和国家相关安全标准，并在投标时按用户需求书要求提供相应资质证书和有关文件。</w:t>
      </w:r>
    </w:p>
    <w:p>
      <w:pPr>
        <w:pStyle w:val="null3"/>
        <w:ind w:firstLine="400"/>
        <w:jc w:val="both"/>
      </w:pPr>
      <w:r>
        <w:rPr>
          <w:sz w:val="20"/>
          <w:color w:val="000000"/>
        </w:rPr>
        <w:t>1.空气能热泵</w:t>
      </w:r>
    </w:p>
    <w:p>
      <w:pPr>
        <w:pStyle w:val="null3"/>
        <w:ind w:firstLine="400"/>
        <w:jc w:val="both"/>
      </w:pPr>
      <w:r>
        <w:rPr>
          <w:sz w:val="20"/>
          <w:color w:val="000000"/>
        </w:rPr>
        <w:t>（</w:t>
      </w:r>
      <w:r>
        <w:rPr>
          <w:sz w:val="20"/>
          <w:color w:val="000000"/>
        </w:rPr>
        <w:t>1）▲天鹿校区热泵机组在干球温度20℃、湿球温度15℃、进水温度15℃、出水温度55℃时，单台机组额定制热量：≥82kW，额定输入消耗功率：≤16.7kW，热泵机组能效比(COP)≥4.7；在干球温度7℃，湿球温度6℃，进水温度9℃，出水温度55℃时，额定输入消耗功率：≤16kW，热泵机组能效比(COP)：≥4.06。冷媒为R410或R417环保冷媒（投标时提供具有检测资质的检测机构出具的检测报告扫描件加盖投标人公章）。</w:t>
      </w:r>
    </w:p>
    <w:p>
      <w:pPr>
        <w:pStyle w:val="null3"/>
        <w:ind w:firstLine="400"/>
        <w:jc w:val="both"/>
      </w:pPr>
      <w:r>
        <w:rPr>
          <w:sz w:val="20"/>
          <w:color w:val="000000"/>
        </w:rPr>
        <w:t>（</w:t>
      </w:r>
      <w:r>
        <w:rPr>
          <w:sz w:val="20"/>
          <w:color w:val="000000"/>
        </w:rPr>
        <w:t>2）▲</w:t>
      </w:r>
      <w:r>
        <w:rPr>
          <w:sz w:val="20"/>
          <w:color w:val="000000"/>
        </w:rPr>
        <w:t>华美校区热泵机组在干球温度</w:t>
      </w:r>
      <w:r>
        <w:rPr>
          <w:sz w:val="20"/>
          <w:color w:val="000000"/>
        </w:rPr>
        <w:t>20℃、湿球温度15℃、进水温度15℃、出水温度55℃时，单台机组额定制热量：≥42kW，额定输入消耗功率：≤8.7kW，热泵机组能效比(COP)≥4.7；在干球温度7℃，湿球温度6℃，进水温度9℃，出水温度55℃时，额定输入消耗功率：≤7.7kW，热泵机组能效比(COP)：≥4.06,冷媒为R410或417环保冷媒（投标时提供具有检测资质的检测机构出具的检测报告扫描件加盖投标人公章）。</w:t>
      </w:r>
    </w:p>
    <w:p>
      <w:pPr>
        <w:pStyle w:val="null3"/>
        <w:ind w:firstLine="400"/>
        <w:jc w:val="both"/>
      </w:pPr>
      <w:r>
        <w:rPr>
          <w:sz w:val="20"/>
          <w:color w:val="000000"/>
        </w:rPr>
        <w:t>（</w:t>
      </w:r>
      <w:r>
        <w:rPr>
          <w:sz w:val="20"/>
          <w:color w:val="000000"/>
        </w:rPr>
        <w:t>3）▲佛山校区热泵机组在干球温度20℃、湿球温度15℃、进水温度15℃、出水温度55℃时，单台机组额定制热量≥19.5kW，额定功率≤4.26kW，产水量≥420L/h，热泵机组能效比(COP)≥4.6；在干球7℃，湿球6℃，进水温度9℃，出水温度55℃，热量≥15kW，制热消耗功率≤4.0kW，产水量≥290L/h，热泵机组COP≥3.9。冷媒为R410环保冷媒。（投标时提供具有检测资质的检测机构出具的检测报告扫描件加盖投标人公章）。</w:t>
      </w:r>
    </w:p>
    <w:p>
      <w:pPr>
        <w:pStyle w:val="null3"/>
        <w:ind w:firstLine="400"/>
        <w:jc w:val="both"/>
      </w:pPr>
      <w:r>
        <w:rPr>
          <w:sz w:val="20"/>
          <w:color w:val="000000"/>
        </w:rPr>
        <w:t>（</w:t>
      </w:r>
      <w:r>
        <w:rPr>
          <w:sz w:val="20"/>
          <w:color w:val="000000"/>
        </w:rPr>
        <w:t>4）▲三个校区所投热泵设备具有一级能效。（提供中国能效标识网(官方)查询到所投型号空气源热泵的产品备案公告的官网截图。）</w:t>
      </w:r>
    </w:p>
    <w:p>
      <w:pPr>
        <w:pStyle w:val="null3"/>
        <w:ind w:firstLine="400"/>
        <w:jc w:val="both"/>
      </w:pPr>
      <w:r>
        <w:rPr>
          <w:sz w:val="20"/>
          <w:color w:val="000000"/>
        </w:rPr>
        <w:t>（</w:t>
      </w:r>
      <w:r>
        <w:rPr>
          <w:sz w:val="20"/>
          <w:color w:val="000000"/>
        </w:rPr>
        <w:t>5）▲热泵设备必须具有压缩机高低压保护、压缩机过流保护、电源缺相保护、防冻保护、水系统防冻保护、启动保护、排气保护、过热保护、水流开关保护、传感器故障保护功能，</w:t>
      </w:r>
      <w:r>
        <w:rPr>
          <w:sz w:val="20"/>
          <w:color w:val="000000"/>
        </w:rPr>
        <w:t>（</w:t>
      </w:r>
      <w:r>
        <w:rPr>
          <w:sz w:val="20"/>
          <w:color w:val="000000"/>
        </w:rPr>
        <w:t>投标时提供产品彩页或者相关证明文件扫描件</w:t>
      </w:r>
      <w:r>
        <w:rPr>
          <w:sz w:val="20"/>
          <w:color w:val="000000"/>
        </w:rPr>
        <w:t>）</w:t>
      </w:r>
    </w:p>
    <w:p>
      <w:pPr>
        <w:pStyle w:val="null3"/>
        <w:ind w:firstLine="400"/>
        <w:jc w:val="both"/>
      </w:pPr>
      <w:r>
        <w:rPr>
          <w:sz w:val="20"/>
          <w:color w:val="000000"/>
        </w:rPr>
        <w:t>（</w:t>
      </w:r>
      <w:r>
        <w:rPr>
          <w:sz w:val="20"/>
          <w:color w:val="000000"/>
        </w:rPr>
        <w:t>6）▲所投热泵有可靠的融霜控制装置，在融霜工况下，即干球温度2℃、湿球温度1℃，进水温度9℃，出水温度55℃时：融霜时间总和不超过总运行时间周期的10%（提供检测资质的检测机构出具的依据GB/T21362-2023《商业或工业用及类似用途的热泵热水机》的检验报告扫描件加盖投标人公章）。</w:t>
      </w:r>
    </w:p>
    <w:p>
      <w:pPr>
        <w:pStyle w:val="null3"/>
        <w:ind w:firstLine="400"/>
        <w:jc w:val="both"/>
      </w:pPr>
      <w:r>
        <w:rPr>
          <w:sz w:val="20"/>
          <w:color w:val="000000"/>
        </w:rPr>
        <w:t>（</w:t>
      </w:r>
      <w:r>
        <w:rPr>
          <w:sz w:val="20"/>
          <w:color w:val="000000"/>
        </w:rPr>
        <w:t>7）所投热泵设备采用加厚铜管，能保障产品的稳定性和安全性。</w:t>
      </w:r>
      <w:r>
        <w:rPr>
          <w:sz w:val="20"/>
          <w:color w:val="000000"/>
        </w:rPr>
        <w:t>（</w:t>
      </w:r>
      <w:r>
        <w:rPr>
          <w:sz w:val="20"/>
          <w:color w:val="000000"/>
        </w:rPr>
        <w:t>投标时提供产品彩页或者相关证明文件扫描件</w:t>
      </w:r>
      <w:r>
        <w:rPr>
          <w:sz w:val="20"/>
          <w:color w:val="000000"/>
        </w:rPr>
        <w:t>）</w:t>
      </w:r>
    </w:p>
    <w:p>
      <w:pPr>
        <w:pStyle w:val="null3"/>
        <w:ind w:firstLine="400"/>
        <w:jc w:val="both"/>
      </w:pPr>
      <w:r>
        <w:rPr>
          <w:sz w:val="20"/>
          <w:color w:val="000000"/>
        </w:rPr>
        <w:t>（</w:t>
      </w:r>
      <w:r>
        <w:rPr>
          <w:sz w:val="20"/>
          <w:color w:val="000000"/>
        </w:rPr>
        <w:t>8）天鹿校区所投热泵设备蒸发器翅片式换热器迎风面积≥8.0 ㎡，高效罐换热器面积≥6.1 ㎡。华美校区所投热泵设备蒸发器翅片式换热器迎风面积≥6.0 ㎡，高效罐换热器面积≥4.1 ㎡。佛山校区所投热泵设备蒸发器翅片式换热器迎风面积≥0.9 ㎡，高效罐换热器面积≥4.1 ㎡。（投标时提供具有检测资质的检测机构出具的检测报告扫描件加盖投标人公章）。</w:t>
      </w:r>
    </w:p>
    <w:p>
      <w:pPr>
        <w:pStyle w:val="null3"/>
        <w:ind w:firstLine="400"/>
        <w:jc w:val="both"/>
      </w:pPr>
      <w:r>
        <w:rPr>
          <w:sz w:val="20"/>
          <w:color w:val="000000"/>
        </w:rPr>
        <w:t>（</w:t>
      </w:r>
      <w:r>
        <w:rPr>
          <w:sz w:val="20"/>
          <w:color w:val="000000"/>
        </w:rPr>
        <w:t>9）▲热泵机组采用全新的高效铜管换热器，采用亲水膜铝箔翅片和内螺纹铜管，并且采用仿真流路优化设计。</w:t>
      </w:r>
      <w:r>
        <w:rPr>
          <w:sz w:val="20"/>
          <w:color w:val="000000"/>
        </w:rPr>
        <w:t>（</w:t>
      </w:r>
      <w:r>
        <w:rPr>
          <w:sz w:val="20"/>
          <w:color w:val="000000"/>
        </w:rPr>
        <w:t>投标时提供产品彩页或者相关证明文件扫描件</w:t>
      </w:r>
      <w:r>
        <w:rPr>
          <w:sz w:val="20"/>
          <w:color w:val="000000"/>
        </w:rPr>
        <w:t>）</w:t>
      </w:r>
    </w:p>
    <w:p>
      <w:pPr>
        <w:pStyle w:val="null3"/>
        <w:ind w:firstLine="400"/>
        <w:jc w:val="both"/>
      </w:pPr>
      <w:r>
        <w:rPr>
          <w:sz w:val="20"/>
          <w:color w:val="000000"/>
        </w:rPr>
        <w:t>（</w:t>
      </w:r>
      <w:r>
        <w:rPr>
          <w:sz w:val="20"/>
          <w:color w:val="000000"/>
        </w:rPr>
        <w:t>10）</w:t>
      </w:r>
      <w:r>
        <w:rPr>
          <w:sz w:val="20"/>
          <w:color w:val="000000"/>
        </w:rPr>
        <w:t>▲</w:t>
      </w:r>
      <w:r>
        <w:rPr>
          <w:sz w:val="20"/>
          <w:color w:val="000000"/>
        </w:rPr>
        <w:t>所投</w:t>
      </w:r>
      <w:r>
        <w:rPr>
          <w:sz w:val="20"/>
          <w:color w:val="000000"/>
        </w:rPr>
        <w:t>热泵</w:t>
      </w:r>
      <w:r>
        <w:rPr>
          <w:sz w:val="20"/>
          <w:color w:val="000000"/>
        </w:rPr>
        <w:t>机组采用热泵专用涡旋式压缩机，（投标时提供具有检测资质的检测机构出具的检测报告扫描件加盖投标人公章）。</w:t>
      </w:r>
    </w:p>
    <w:p>
      <w:pPr>
        <w:pStyle w:val="null3"/>
        <w:ind w:firstLine="400"/>
        <w:jc w:val="both"/>
      </w:pPr>
      <w:r>
        <w:rPr>
          <w:sz w:val="20"/>
          <w:color w:val="000000"/>
        </w:rPr>
        <w:t>（</w:t>
      </w:r>
      <w:r>
        <w:rPr>
          <w:sz w:val="20"/>
          <w:color w:val="000000"/>
        </w:rPr>
        <w:t>11）▲机组智能控制具有先进微电脑控制板，智能实时调节。提供画册或者相关证明文件。</w:t>
      </w:r>
    </w:p>
    <w:p>
      <w:pPr>
        <w:pStyle w:val="null3"/>
        <w:ind w:firstLine="400"/>
        <w:jc w:val="both"/>
      </w:pPr>
      <w:r>
        <w:rPr>
          <w:sz w:val="20"/>
          <w:color w:val="000000"/>
        </w:rPr>
        <w:t>（</w:t>
      </w:r>
      <w:r>
        <w:rPr>
          <w:sz w:val="20"/>
          <w:color w:val="000000"/>
        </w:rPr>
        <w:t>12）▲天鹿校区热泵机组（单台机组额定制热量：≥82kW，额定输入消耗功率：≤16.7kW）噪音≤64dB(A)；华美校区热泵机组（单台机组额定制热量：≥42kW，额定输入消耗功率：≤16.7kW）噪音≤55dB(A)；佛山校区热泵机组（单台机组额定制热量：≥19.5kW，额定输入消耗功率：≤4.26kW）噪音：≤62dB(A)。（投标时提供具有检测资质的检测机构出具的检测报告扫描件加盖投标人公章）。</w:t>
      </w:r>
    </w:p>
    <w:p>
      <w:pPr>
        <w:pStyle w:val="null3"/>
        <w:ind w:firstLine="400"/>
        <w:jc w:val="both"/>
      </w:pPr>
      <w:r>
        <w:rPr>
          <w:sz w:val="20"/>
          <w:color w:val="000000"/>
        </w:rPr>
        <w:t>（</w:t>
      </w:r>
      <w:r>
        <w:rPr>
          <w:sz w:val="20"/>
          <w:color w:val="000000"/>
        </w:rPr>
        <w:t>13）▲机组采用R410A环保冷媒，低碳节能。（投标时提供具有检测资质的检测机构出具的检测报告扫描件加盖投标人公章）。</w:t>
      </w:r>
    </w:p>
    <w:p>
      <w:pPr>
        <w:pStyle w:val="null3"/>
        <w:jc w:val="both"/>
      </w:pPr>
      <w:r>
        <w:rPr>
          <w:sz w:val="21"/>
          <w:b/>
          <w:color w:val="000000"/>
        </w:rPr>
        <w:t>2.物联网智能热水表（水控机）</w:t>
      </w:r>
    </w:p>
    <w:p>
      <w:pPr>
        <w:pStyle w:val="null3"/>
        <w:jc w:val="both"/>
      </w:pPr>
      <w:r>
        <w:rPr>
          <w:sz w:val="20"/>
          <w:b/>
          <w:color w:val="000000"/>
        </w:rPr>
        <w:t>★</w:t>
      </w:r>
      <w:r>
        <w:rPr>
          <w:sz w:val="20"/>
          <w:color w:val="000000"/>
        </w:rPr>
        <w:t>（</w:t>
      </w:r>
      <w:r>
        <w:rPr>
          <w:sz w:val="20"/>
          <w:color w:val="000000"/>
        </w:rPr>
        <w:t>1</w:t>
      </w:r>
      <w:r>
        <w:rPr>
          <w:sz w:val="20"/>
          <w:color w:val="000000"/>
        </w:rPr>
        <w:t>）通讯方式：</w:t>
      </w:r>
      <w:r>
        <w:rPr>
          <w:sz w:val="20"/>
          <w:color w:val="000000"/>
        </w:rPr>
        <w:t>每台设备需有独立的蓝牙</w:t>
      </w:r>
      <w:r>
        <w:rPr>
          <w:sz w:val="20"/>
          <w:color w:val="000000"/>
        </w:rPr>
        <w:t>+4G网络信号，成熟稳定的通讯方式保证学生放心用水；</w:t>
      </w:r>
      <w:r>
        <w:rPr>
          <w:sz w:val="20"/>
          <w:color w:val="000000"/>
        </w:rPr>
        <w:t>（</w:t>
      </w:r>
      <w:r>
        <w:rPr>
          <w:sz w:val="20"/>
          <w:b/>
          <w:color w:val="000000"/>
        </w:rPr>
        <w:t>投标时提供产品彩页或者相关证明文件扫描件</w:t>
      </w:r>
      <w:r>
        <w:rPr>
          <w:sz w:val="20"/>
          <w:color w:val="000000"/>
        </w:rPr>
        <w:t>）</w:t>
      </w:r>
    </w:p>
    <w:p>
      <w:pPr>
        <w:pStyle w:val="null3"/>
        <w:jc w:val="left"/>
      </w:pPr>
      <w:r>
        <w:rPr>
          <w:sz w:val="20"/>
          <w:b/>
          <w:color w:val="000000"/>
        </w:rPr>
        <w:t>★</w:t>
      </w:r>
      <w:r>
        <w:rPr>
          <w:sz w:val="20"/>
          <w:b/>
          <w:color w:val="000000"/>
        </w:rPr>
        <w:t>（</w:t>
      </w:r>
      <w:r>
        <w:rPr>
          <w:sz w:val="20"/>
          <w:b/>
          <w:color w:val="000000"/>
        </w:rPr>
        <w:t>2</w:t>
      </w:r>
      <w:r>
        <w:rPr>
          <w:sz w:val="20"/>
          <w:b/>
          <w:color w:val="000000"/>
        </w:rPr>
        <w:t>）使用方式：手机支付（</w:t>
      </w:r>
      <w:r>
        <w:rPr>
          <w:sz w:val="20"/>
          <w:b/>
          <w:color w:val="000000"/>
        </w:rPr>
        <w:t>至少包括</w:t>
      </w:r>
      <w:r>
        <w:rPr>
          <w:sz w:val="20"/>
          <w:b/>
          <w:color w:val="000000"/>
        </w:rPr>
        <w:t>支付宝</w:t>
      </w:r>
      <w:r>
        <w:rPr>
          <w:sz w:val="20"/>
          <w:b/>
          <w:color w:val="000000"/>
        </w:rPr>
        <w:t>、</w:t>
      </w:r>
      <w:r>
        <w:rPr>
          <w:sz w:val="20"/>
          <w:b/>
          <w:color w:val="000000"/>
        </w:rPr>
        <w:t>微信</w:t>
      </w:r>
      <w:r>
        <w:rPr>
          <w:sz w:val="20"/>
          <w:b/>
          <w:color w:val="000000"/>
        </w:rPr>
        <w:t>、</w:t>
      </w:r>
      <w:r>
        <w:rPr>
          <w:sz w:val="20"/>
          <w:b/>
          <w:color w:val="000000"/>
        </w:rPr>
        <w:t>APP三种支付方式</w:t>
      </w:r>
      <w:r>
        <w:rPr>
          <w:sz w:val="20"/>
          <w:b/>
          <w:color w:val="000000"/>
        </w:rPr>
        <w:t>）</w:t>
      </w:r>
      <w:r>
        <w:rPr>
          <w:sz w:val="20"/>
          <w:b/>
          <w:color w:val="000000"/>
        </w:rPr>
        <w:t>等多种消费方式且为同一个钱包</w:t>
      </w:r>
      <w:r>
        <w:rPr>
          <w:sz w:val="20"/>
          <w:b/>
          <w:color w:val="000000"/>
        </w:rPr>
        <w:t>；即可先充值后使用，也支持学生先使用再扣费等多种消费方式；</w:t>
      </w:r>
    </w:p>
    <w:p>
      <w:pPr>
        <w:pStyle w:val="null3"/>
        <w:jc w:val="both"/>
      </w:pPr>
      <w:r>
        <w:rPr>
          <w:sz w:val="20"/>
          <w:b/>
          <w:color w:val="000000"/>
        </w:rPr>
        <w:t>★</w:t>
      </w:r>
      <w:r>
        <w:rPr>
          <w:sz w:val="20"/>
          <w:color w:val="000000"/>
        </w:rPr>
        <w:t>（</w:t>
      </w:r>
      <w:r>
        <w:rPr>
          <w:sz w:val="20"/>
          <w:color w:val="000000"/>
        </w:rPr>
        <w:t>3</w:t>
      </w:r>
      <w:r>
        <w:rPr>
          <w:sz w:val="20"/>
          <w:color w:val="000000"/>
        </w:rPr>
        <w:t>）防水等级：</w:t>
      </w:r>
      <w:r>
        <w:rPr>
          <w:sz w:val="20"/>
          <w:color w:val="000000"/>
        </w:rPr>
        <w:t>IP68</w:t>
      </w:r>
      <w:r>
        <w:rPr>
          <w:sz w:val="20"/>
          <w:color w:val="000000"/>
        </w:rPr>
        <w:t>及以上（</w:t>
      </w:r>
      <w:r>
        <w:rPr>
          <w:sz w:val="20"/>
          <w:color w:val="000000"/>
        </w:rPr>
        <w:t>投标时提供具有检测资质的检测机构出具的检测报告扫描件</w:t>
      </w:r>
      <w:r>
        <w:rPr>
          <w:sz w:val="20"/>
          <w:color w:val="000000"/>
        </w:rPr>
        <w:t>）；</w:t>
      </w:r>
    </w:p>
    <w:p>
      <w:pPr>
        <w:pStyle w:val="null3"/>
        <w:jc w:val="both"/>
      </w:pPr>
      <w:r>
        <w:rPr>
          <w:sz w:val="20"/>
          <w:color w:val="000000"/>
        </w:rPr>
        <w:t>（</w:t>
      </w:r>
      <w:r>
        <w:rPr>
          <w:sz w:val="20"/>
          <w:color w:val="000000"/>
        </w:rPr>
        <w:t>4</w:t>
      </w:r>
      <w:r>
        <w:rPr>
          <w:sz w:val="20"/>
          <w:color w:val="000000"/>
        </w:rPr>
        <w:t>）开阀电流：小于</w:t>
      </w:r>
      <w:r>
        <w:rPr>
          <w:sz w:val="20"/>
          <w:color w:val="000000"/>
        </w:rPr>
        <w:t>500MA</w:t>
      </w:r>
      <w:r>
        <w:rPr>
          <w:sz w:val="20"/>
          <w:color w:val="000000"/>
        </w:rPr>
        <w:t>；</w:t>
      </w:r>
      <w:r>
        <w:rPr>
          <w:sz w:val="21"/>
        </w:rPr>
        <w:t xml:space="preserve">     </w:t>
      </w:r>
    </w:p>
    <w:p>
      <w:pPr>
        <w:pStyle w:val="null3"/>
        <w:jc w:val="both"/>
      </w:pPr>
      <w:r>
        <w:rPr>
          <w:sz w:val="20"/>
          <w:color w:val="000000"/>
        </w:rPr>
        <w:t>（</w:t>
      </w:r>
      <w:r>
        <w:rPr>
          <w:sz w:val="20"/>
          <w:color w:val="000000"/>
        </w:rPr>
        <w:t>5</w:t>
      </w:r>
      <w:r>
        <w:rPr>
          <w:sz w:val="20"/>
          <w:color w:val="000000"/>
        </w:rPr>
        <w:t>）计费精度：</w:t>
      </w:r>
      <w:r>
        <w:rPr>
          <w:sz w:val="20"/>
          <w:color w:val="000000"/>
        </w:rPr>
        <w:t>0.0</w:t>
      </w:r>
      <w:r>
        <w:rPr>
          <w:sz w:val="20"/>
          <w:color w:val="000000"/>
        </w:rPr>
        <w:t>0</w:t>
      </w:r>
      <w:r>
        <w:rPr>
          <w:sz w:val="20"/>
          <w:color w:val="000000"/>
        </w:rPr>
        <w:t>1</w:t>
      </w:r>
      <w:r>
        <w:rPr>
          <w:sz w:val="20"/>
          <w:color w:val="000000"/>
        </w:rPr>
        <w:t>元</w:t>
      </w:r>
      <w:r>
        <w:rPr>
          <w:sz w:val="20"/>
          <w:color w:val="000000"/>
        </w:rPr>
        <w:t>/</w:t>
      </w:r>
      <w:r>
        <w:rPr>
          <w:sz w:val="20"/>
          <w:color w:val="000000"/>
        </w:rPr>
        <w:t>升；</w:t>
      </w:r>
    </w:p>
    <w:p>
      <w:pPr>
        <w:pStyle w:val="null3"/>
        <w:jc w:val="both"/>
      </w:pPr>
      <w:r>
        <w:rPr>
          <w:sz w:val="20"/>
          <w:b/>
          <w:color w:val="000000"/>
        </w:rPr>
        <w:t>★</w:t>
      </w:r>
      <w:r>
        <w:rPr>
          <w:sz w:val="20"/>
          <w:color w:val="000000"/>
        </w:rPr>
        <w:t>（</w:t>
      </w:r>
      <w:r>
        <w:rPr>
          <w:sz w:val="20"/>
          <w:color w:val="000000"/>
        </w:rPr>
        <w:t>6</w:t>
      </w:r>
      <w:r>
        <w:rPr>
          <w:sz w:val="20"/>
          <w:color w:val="000000"/>
        </w:rPr>
        <w:t>）</w:t>
      </w:r>
      <w:r>
        <w:rPr>
          <w:sz w:val="20"/>
          <w:color w:val="000000"/>
        </w:rPr>
        <w:t>为保障学生用网安全，智能热水表具备入网许可批文或许可（投标时提供工信部颁发的证书扫描件，证书须体现设备型号及制造商名称）；</w:t>
      </w:r>
    </w:p>
    <w:p>
      <w:pPr>
        <w:pStyle w:val="null3"/>
        <w:jc w:val="both"/>
      </w:pPr>
      <w:r>
        <w:rPr>
          <w:sz w:val="20"/>
          <w:b/>
          <w:color w:val="000000"/>
        </w:rPr>
        <w:t>★</w:t>
      </w:r>
      <w:r>
        <w:rPr>
          <w:sz w:val="20"/>
          <w:color w:val="000000"/>
        </w:rPr>
        <w:t>（</w:t>
      </w:r>
      <w:r>
        <w:rPr>
          <w:sz w:val="20"/>
          <w:color w:val="000000"/>
        </w:rPr>
        <w:t>7</w:t>
      </w:r>
      <w:r>
        <w:rPr>
          <w:sz w:val="20"/>
          <w:color w:val="000000"/>
        </w:rPr>
        <w:t>）</w:t>
      </w:r>
      <w:r>
        <w:rPr>
          <w:sz w:val="20"/>
          <w:color w:val="000000"/>
        </w:rPr>
        <w:t>热水计量水表配套电源适配器：须采用</w:t>
      </w:r>
      <w:r>
        <w:rPr>
          <w:sz w:val="20"/>
          <w:color w:val="000000"/>
        </w:rPr>
        <w:t>86型线盒（不能装可拔插座），且必须是有国家中国强制性产品认证（投标时提供证书扫描件）；</w:t>
      </w:r>
    </w:p>
    <w:p>
      <w:pPr>
        <w:pStyle w:val="null3"/>
        <w:spacing w:after="120"/>
        <w:jc w:val="both"/>
      </w:pPr>
      <w:r>
        <w:rPr>
          <w:sz w:val="20"/>
          <w:b/>
          <w:color w:val="000000"/>
        </w:rPr>
        <w:t>★</w:t>
      </w:r>
      <w:r>
        <w:rPr>
          <w:sz w:val="20"/>
          <w:color w:val="000000"/>
        </w:rPr>
        <w:t>（</w:t>
      </w:r>
      <w:r>
        <w:rPr>
          <w:sz w:val="20"/>
          <w:color w:val="000000"/>
        </w:rPr>
        <w:t>8）计量水表设备必须具备</w:t>
      </w:r>
      <w:r>
        <w:rPr>
          <w:sz w:val="20"/>
          <w:color w:val="000000"/>
        </w:rPr>
        <w:t>通过</w:t>
      </w:r>
      <w:r>
        <w:rPr>
          <w:sz w:val="20"/>
          <w:color w:val="000000"/>
        </w:rPr>
        <w:t>CQC</w:t>
      </w:r>
      <w:r>
        <w:rPr>
          <w:sz w:val="20"/>
          <w:color w:val="000000"/>
        </w:rPr>
        <w:t>认证</w:t>
      </w:r>
      <w:r>
        <w:rPr>
          <w:sz w:val="20"/>
          <w:color w:val="000000"/>
        </w:rPr>
        <w:t>（投标时提供证书扫描件）</w:t>
      </w:r>
      <w:r>
        <w:rPr>
          <w:sz w:val="20"/>
          <w:color w:val="000000"/>
        </w:rPr>
        <w:t>；</w:t>
      </w:r>
    </w:p>
    <w:p>
      <w:pPr>
        <w:pStyle w:val="null3"/>
        <w:spacing w:after="120"/>
        <w:jc w:val="both"/>
      </w:pPr>
      <w:r>
        <w:rPr>
          <w:sz w:val="20"/>
          <w:b/>
          <w:color w:val="000000"/>
        </w:rPr>
        <w:t>★</w:t>
      </w:r>
      <w:r>
        <w:rPr>
          <w:sz w:val="20"/>
          <w:color w:val="000000"/>
        </w:rPr>
        <w:t>（</w:t>
      </w:r>
      <w:r>
        <w:rPr>
          <w:sz w:val="20"/>
          <w:color w:val="000000"/>
        </w:rPr>
        <w:t>9）计量水表设备必须具备《计量器具型式批准证书》（投标时提供证书扫描件）；</w:t>
      </w:r>
    </w:p>
    <w:p>
      <w:pPr>
        <w:pStyle w:val="null3"/>
        <w:spacing w:after="120"/>
        <w:jc w:val="both"/>
      </w:pPr>
      <w:r>
        <w:rPr>
          <w:sz w:val="20"/>
          <w:color w:val="000000"/>
        </w:rPr>
        <w:t>▲（10）保障智能淋浴水控在恶劣环境正常使用,盐雾测试 280 小时及以上</w:t>
      </w:r>
      <w:r>
        <w:rPr>
          <w:sz w:val="20"/>
          <w:b/>
          <w:color w:val="000000"/>
        </w:rPr>
        <w:t>(投标时提供具有检测资质的检测机构出具的检测报告扫描件加盖公章)；</w:t>
      </w:r>
    </w:p>
    <w:p>
      <w:pPr>
        <w:pStyle w:val="null3"/>
        <w:jc w:val="both"/>
      </w:pPr>
      <w:r>
        <w:rPr>
          <w:sz w:val="20"/>
          <w:color w:val="000000"/>
        </w:rPr>
        <w:t>▲（11）保障宿舍智能淋浴水控的使用安全性，需符合“GB/T5169.1-2017 电工电子产品着火危险试验</w:t>
      </w:r>
      <w:r>
        <w:rPr>
          <w:sz w:val="20"/>
          <w:b/>
          <w:color w:val="000000"/>
        </w:rPr>
        <w:t>(投标时提供具有检测资质的检测机构出具的检测报告加盖公章的扫描件)</w:t>
      </w:r>
      <w:r>
        <w:rPr>
          <w:sz w:val="20"/>
          <w:color w:val="000000"/>
        </w:rPr>
        <w:t>；</w:t>
      </w:r>
    </w:p>
    <w:p>
      <w:pPr>
        <w:pStyle w:val="null3"/>
        <w:jc w:val="left"/>
      </w:pPr>
      <w:r>
        <w:rPr>
          <w:sz w:val="20"/>
          <w:color w:val="000000"/>
        </w:rPr>
        <w:t>▲(12)智能热水表计量精度达到0.1升，扣费精度达到0.001元</w:t>
      </w:r>
      <w:r>
        <w:rPr>
          <w:sz w:val="20"/>
          <w:b/>
          <w:color w:val="000000"/>
        </w:rPr>
        <w:t>（投标时提供具有检测资质的检测机构出具的检测报告加盖公章的扫描件）；</w:t>
      </w:r>
    </w:p>
    <w:p>
      <w:pPr>
        <w:pStyle w:val="null3"/>
        <w:jc w:val="left"/>
      </w:pPr>
      <w:r>
        <w:rPr>
          <w:sz w:val="20"/>
          <w:color w:val="000000"/>
        </w:rPr>
        <w:t>▲（13）</w:t>
      </w:r>
      <w:r>
        <w:rPr>
          <w:sz w:val="20"/>
          <w:color w:val="000000"/>
        </w:rPr>
        <w:t>故障检测：实时监测电磁阀故障，</w:t>
      </w:r>
      <w:r>
        <w:rPr>
          <w:sz w:val="20"/>
          <w:color w:val="000000"/>
        </w:rPr>
        <w:t>拆机，几天未使用、离线预警、掉电预警、计量异常、电磁阀异常、断网异常、异常拆机的异常设备可自动做出异常预警，并自动推送消息到管理人员，快速检查问题更好的服务学生（投标时提供具有检测资质的检测机构出具的检测报告加盖公章的扫描件并响应技术要求</w:t>
      </w:r>
      <w:r>
        <w:rPr>
          <w:sz w:val="20"/>
          <w:color w:val="000000"/>
        </w:rPr>
        <w:t>）；</w:t>
      </w:r>
    </w:p>
    <w:p>
      <w:pPr>
        <w:pStyle w:val="null3"/>
        <w:jc w:val="left"/>
      </w:pPr>
      <w:r>
        <w:rPr>
          <w:sz w:val="20"/>
          <w:color w:val="000000"/>
        </w:rPr>
        <w:t>▲（14）浪涌（雷击）抗扰度符合GB/T 17626.5-2019检验依据，检验结果为合格，符合A级；</w:t>
      </w:r>
      <w:r>
        <w:rPr>
          <w:sz w:val="20"/>
          <w:b/>
          <w:color w:val="000000"/>
        </w:rPr>
        <w:t>（投标时提供具有检测资质的检测机构出具的检测报告加盖公章的扫描件并响应技术要求）；</w:t>
      </w:r>
    </w:p>
    <w:p>
      <w:pPr>
        <w:pStyle w:val="null3"/>
        <w:jc w:val="left"/>
      </w:pPr>
      <w:r>
        <w:rPr>
          <w:sz w:val="20"/>
          <w:color w:val="000000"/>
        </w:rPr>
        <w:t>▲（15）热水表通过有资质的的检测机构流量误差试验，提供检测报告扫描件并盖投标人公章；</w:t>
      </w:r>
    </w:p>
    <w:p>
      <w:pPr>
        <w:pStyle w:val="null3"/>
        <w:jc w:val="left"/>
      </w:pPr>
      <w:r>
        <w:rPr>
          <w:sz w:val="20"/>
          <w:color w:val="000000"/>
        </w:rPr>
        <w:t>（</w:t>
      </w:r>
      <w:r>
        <w:rPr>
          <w:sz w:val="20"/>
          <w:color w:val="000000"/>
        </w:rPr>
        <w:t>16）保障学生用水安全,水控机采用无害材质的绿色环保产品。</w:t>
      </w:r>
    </w:p>
    <w:p>
      <w:pPr>
        <w:pStyle w:val="null3"/>
        <w:jc w:val="left"/>
      </w:pPr>
      <w:r>
        <w:rPr>
          <w:sz w:val="20"/>
          <w:color w:val="000000"/>
          <w:u w:val="single"/>
        </w:rPr>
        <w:t>★（17）承诺在质保期内按国家《中华人民共和国计量法》等法律、行业规范以及地方性标准对本项目计量水表等全部计量器具进行检定，相关费用由投标人承担。</w:t>
      </w:r>
      <w:r>
        <w:rPr>
          <w:sz w:val="20"/>
          <w:b/>
          <w:color w:val="000000"/>
          <w:u w:val="single"/>
        </w:rPr>
        <w:t>（投标时提供承诺书并加盖公章，格式自拟。）</w:t>
      </w:r>
    </w:p>
    <w:p>
      <w:pPr>
        <w:pStyle w:val="null3"/>
        <w:jc w:val="left"/>
      </w:pPr>
      <w:r>
        <w:rPr>
          <w:sz w:val="20"/>
          <w:color w:val="000000"/>
          <w:u w:val="single"/>
        </w:rPr>
        <w:t>★（</w:t>
      </w:r>
      <w:r>
        <w:rPr>
          <w:sz w:val="21"/>
          <w:color w:val="000000"/>
        </w:rPr>
        <w:t>18）</w:t>
      </w:r>
      <w:r>
        <w:rPr>
          <w:sz w:val="20"/>
          <w:color w:val="000000"/>
        </w:rPr>
        <w:t>为了方便学校统一管理，中标人所投水控管理系统须兼容校方现有校园水控收费管理平台，实现数据互通、账户统一、刷卡扫码通用，不得另行独立建账、独立发卡发二维码、单独充值。</w:t>
      </w:r>
      <w:r>
        <w:rPr>
          <w:sz w:val="20"/>
          <w:color w:val="000000"/>
        </w:rPr>
        <w:t>中标人</w:t>
      </w:r>
      <w:r>
        <w:rPr>
          <w:sz w:val="20"/>
          <w:color w:val="000000"/>
        </w:rPr>
        <w:t>完成软硬件对接调试，实现原有水控账户余额、人员信息直接配套至新水控设备，师生无需重新办卡、二次注册和充值；新系统消费流水、对账数据统一归集至学校原有水控收费管理系统，满足学校财务统一核算、统一管控要求。因软硬件不兼容产生的对接改造、平台升级、额外软硬件采购等全部费用由中标供应商自行承担。</w:t>
      </w:r>
      <w:r>
        <w:rPr>
          <w:sz w:val="20"/>
          <w:b/>
          <w:color w:val="000000"/>
          <w:u w:val="single"/>
        </w:rPr>
        <w:t>（投标时提供承诺书并加盖公章，格式自拟。）</w:t>
      </w:r>
    </w:p>
    <w:p>
      <w:pPr>
        <w:pStyle w:val="null3"/>
        <w:jc w:val="both"/>
      </w:pPr>
      <w:r>
        <w:rPr>
          <w:sz w:val="20"/>
          <w:color w:val="000000"/>
        </w:rPr>
        <w:t>3.储热水箱</w:t>
      </w:r>
    </w:p>
    <w:p>
      <w:pPr>
        <w:pStyle w:val="null3"/>
        <w:ind w:firstLine="400"/>
        <w:jc w:val="both"/>
      </w:pPr>
      <w:r>
        <w:rPr>
          <w:sz w:val="20"/>
          <w:color w:val="000000"/>
        </w:rPr>
        <w:t>①保温水箱为双层不锈钢保温水箱，带不锈钢爬梯，不锈钢材质符合国家标准要求；</w:t>
      </w:r>
    </w:p>
    <w:p>
      <w:pPr>
        <w:pStyle w:val="null3"/>
        <w:ind w:firstLine="400"/>
        <w:jc w:val="both"/>
      </w:pPr>
      <w:r>
        <w:rPr>
          <w:sz w:val="20"/>
          <w:color w:val="000000"/>
        </w:rPr>
        <w:t>②保温水箱内胆材质为304不锈钢，厚度≥1.0mm；</w:t>
      </w:r>
    </w:p>
    <w:p>
      <w:pPr>
        <w:pStyle w:val="null3"/>
        <w:ind w:firstLine="400"/>
        <w:jc w:val="both"/>
      </w:pPr>
      <w:r>
        <w:rPr>
          <w:sz w:val="20"/>
          <w:color w:val="000000"/>
        </w:rPr>
        <w:t>③外胆材质201不锈钢，厚度≥0.8mm；</w:t>
      </w:r>
    </w:p>
    <w:p>
      <w:pPr>
        <w:pStyle w:val="null3"/>
        <w:ind w:firstLine="400"/>
        <w:jc w:val="both"/>
      </w:pPr>
      <w:r>
        <w:rPr>
          <w:sz w:val="20"/>
          <w:color w:val="000000"/>
        </w:rPr>
        <w:t>④中间层为≥50mm厚聚氨酯保温层；13小时自然温降≤5℃；</w:t>
      </w:r>
    </w:p>
    <w:p>
      <w:pPr>
        <w:pStyle w:val="null3"/>
        <w:ind w:firstLine="400"/>
        <w:jc w:val="both"/>
      </w:pPr>
      <w:r>
        <w:rPr>
          <w:sz w:val="20"/>
          <w:color w:val="000000"/>
        </w:rPr>
        <w:t>⑤水箱连接用的法兰及丝接口均采用304不锈钢材料。</w:t>
      </w:r>
    </w:p>
    <w:p>
      <w:pPr>
        <w:pStyle w:val="null3"/>
        <w:jc w:val="both"/>
      </w:pPr>
      <w:r>
        <w:rPr>
          <w:sz w:val="20"/>
          <w:color w:val="000000"/>
        </w:rPr>
        <w:t>4.水泵（循环泵及供水泵）</w:t>
      </w:r>
    </w:p>
    <w:p>
      <w:pPr>
        <w:pStyle w:val="null3"/>
        <w:ind w:firstLine="400"/>
        <w:jc w:val="both"/>
      </w:pPr>
      <w:r>
        <w:rPr>
          <w:sz w:val="20"/>
          <w:color w:val="000000"/>
        </w:rPr>
        <w:t>①水泵的两端均需要安装不锈钢软接或橡胶软接，循环泵在进水口前加Y型过滤器；</w:t>
      </w:r>
    </w:p>
    <w:p>
      <w:pPr>
        <w:pStyle w:val="null3"/>
        <w:ind w:firstLine="400"/>
        <w:jc w:val="both"/>
      </w:pPr>
      <w:r>
        <w:rPr>
          <w:sz w:val="20"/>
          <w:color w:val="000000"/>
        </w:rPr>
        <w:t>②水泵运行时不得有异常振动和声响、壳体密封处不得渗漏、紧固连接部位不应松动；</w:t>
      </w:r>
    </w:p>
    <w:p>
      <w:pPr>
        <w:pStyle w:val="null3"/>
        <w:ind w:firstLine="400"/>
        <w:jc w:val="both"/>
      </w:pPr>
      <w:r>
        <w:rPr>
          <w:sz w:val="20"/>
          <w:color w:val="000000"/>
        </w:rPr>
        <w:t>③水泵的规格、型号、技术参数应符合设计要求和产品性能指标。</w:t>
      </w:r>
    </w:p>
    <w:p>
      <w:pPr>
        <w:pStyle w:val="null3"/>
        <w:jc w:val="both"/>
      </w:pPr>
      <w:r>
        <w:rPr>
          <w:sz w:val="20"/>
          <w:color w:val="000000"/>
        </w:rPr>
        <w:t>5.管件及辅材</w:t>
      </w:r>
    </w:p>
    <w:p>
      <w:pPr>
        <w:pStyle w:val="null3"/>
        <w:ind w:firstLine="400"/>
        <w:jc w:val="both"/>
      </w:pPr>
      <w:r>
        <w:rPr>
          <w:sz w:val="20"/>
          <w:color w:val="000000"/>
        </w:rPr>
        <w:t>①热水管压力≥2.0MPa，冷水管压力≥1.6MPa；</w:t>
      </w:r>
    </w:p>
    <w:p>
      <w:pPr>
        <w:pStyle w:val="null3"/>
        <w:ind w:firstLine="400"/>
        <w:jc w:val="both"/>
      </w:pPr>
      <w:r>
        <w:rPr>
          <w:sz w:val="20"/>
          <w:color w:val="000000"/>
        </w:rPr>
        <w:t>②投标人所使用的冷热水管均为符合国家环保要求的聚氨酯整体发泡PP-R保温管道，内管采用PP-R管承压等级≥2.0MPa，外管为PVC-U给水管。</w:t>
      </w:r>
    </w:p>
    <w:p>
      <w:pPr>
        <w:pStyle w:val="null3"/>
        <w:jc w:val="both"/>
      </w:pPr>
      <w:r>
        <w:rPr>
          <w:sz w:val="20"/>
          <w:color w:val="000000"/>
        </w:rPr>
        <w:t>6.热泵热水系统云平台</w:t>
      </w:r>
    </w:p>
    <w:p>
      <w:pPr>
        <w:pStyle w:val="null3"/>
        <w:ind w:firstLine="400"/>
      </w:pPr>
      <w:r>
        <w:rPr>
          <w:sz w:val="20"/>
          <w:color w:val="000000"/>
        </w:rPr>
        <w:t>5.1至少支持以下功能：</w:t>
      </w:r>
    </w:p>
    <w:p>
      <w:pPr>
        <w:pStyle w:val="null3"/>
        <w:ind w:firstLine="400"/>
      </w:pPr>
      <w:r>
        <w:rPr>
          <w:sz w:val="20"/>
          <w:color w:val="000000"/>
        </w:rPr>
        <w:t>(1)通信：搭载4G网络通过云平台技术，实现实时通信。</w:t>
      </w:r>
    </w:p>
    <w:p>
      <w:pPr>
        <w:pStyle w:val="null3"/>
        <w:ind w:firstLine="400"/>
      </w:pPr>
      <w:r>
        <w:rPr>
          <w:sz w:val="20"/>
          <w:color w:val="000000"/>
        </w:rPr>
        <w:t>(2)通过本地设备实现对系统运行数据及状态监测，如水温、水位、开机、关机、开阀、关阀等。</w:t>
      </w:r>
    </w:p>
    <w:p>
      <w:pPr>
        <w:pStyle w:val="null3"/>
        <w:ind w:firstLine="400"/>
      </w:pPr>
      <w:r>
        <w:rPr>
          <w:sz w:val="20"/>
          <w:color w:val="000000"/>
        </w:rPr>
        <w:t>(3)遥控：可通过云平台实现远程控制。</w:t>
      </w:r>
    </w:p>
    <w:p>
      <w:pPr>
        <w:pStyle w:val="null3"/>
        <w:ind w:firstLine="400"/>
      </w:pPr>
      <w:r>
        <w:rPr>
          <w:sz w:val="20"/>
          <w:color w:val="000000"/>
        </w:rPr>
        <w:t>(4)遥视：可以通过云平台对设备运行状态及环境进行可视性监测。</w:t>
      </w:r>
    </w:p>
    <w:p>
      <w:pPr>
        <w:pStyle w:val="null3"/>
        <w:ind w:firstLine="400"/>
      </w:pPr>
      <w:r>
        <w:rPr>
          <w:sz w:val="20"/>
          <w:color w:val="000000"/>
        </w:rPr>
        <w:t>5.2须预留接口给采购人，以便后续采购人的系统对接。</w:t>
      </w:r>
    </w:p>
    <w:p>
      <w:pPr>
        <w:pStyle w:val="null3"/>
      </w:pPr>
      <w:r>
        <w:rPr>
          <w:sz w:val="20"/>
          <w:color w:val="000000"/>
        </w:rPr>
        <w:t>7.</w:t>
      </w:r>
      <w:r>
        <w:rPr>
          <w:sz w:val="20"/>
          <w:color w:val="000000"/>
        </w:rPr>
        <w:t>收费系统云平台</w:t>
      </w:r>
    </w:p>
    <w:p>
      <w:pPr>
        <w:pStyle w:val="null3"/>
        <w:ind w:firstLine="400"/>
      </w:pPr>
      <w:r>
        <w:rPr>
          <w:sz w:val="20"/>
          <w:color w:val="000000"/>
        </w:rPr>
        <w:t>6.1.用户端</w:t>
      </w:r>
    </w:p>
    <w:p>
      <w:pPr>
        <w:pStyle w:val="null3"/>
        <w:ind w:firstLine="400"/>
      </w:pPr>
      <w:r>
        <w:rPr>
          <w:sz w:val="20"/>
          <w:color w:val="000000"/>
        </w:rPr>
        <w:t>学生可通过手机实现自助充值、绑卡、解绑、退费、消费查询、平台报修等。水控收费设备支持扫码、刷卡。学生可以绑定任何一张射频卡，如一卡通、银行卡等，无需另外购买卡片。</w:t>
      </w:r>
    </w:p>
    <w:p>
      <w:pPr>
        <w:pStyle w:val="null3"/>
        <w:ind w:firstLine="400"/>
      </w:pPr>
      <w:r>
        <w:rPr>
          <w:sz w:val="20"/>
          <w:color w:val="000000"/>
        </w:rPr>
        <w:t>6.2.管理端</w:t>
      </w:r>
    </w:p>
    <w:p>
      <w:pPr>
        <w:pStyle w:val="null3"/>
        <w:ind w:firstLine="400"/>
      </w:pPr>
      <w:r>
        <w:rPr>
          <w:sz w:val="20"/>
          <w:color w:val="000000"/>
        </w:rPr>
        <w:t>至少支持以下功能：</w:t>
      </w:r>
    </w:p>
    <w:p>
      <w:pPr>
        <w:pStyle w:val="null3"/>
        <w:ind w:firstLine="400"/>
      </w:pPr>
      <w:r>
        <w:rPr>
          <w:sz w:val="20"/>
          <w:color w:val="000000"/>
        </w:rPr>
        <w:t>(1)管理端后台可以监控到每台终端设备的运行状态，对于非正常手段用水可以预警。</w:t>
      </w:r>
    </w:p>
    <w:p>
      <w:pPr>
        <w:pStyle w:val="null3"/>
        <w:ind w:firstLine="400"/>
      </w:pPr>
      <w:r>
        <w:rPr>
          <w:sz w:val="20"/>
          <w:color w:val="000000"/>
        </w:rPr>
        <w:t>(2)对消费定单查询。</w:t>
      </w:r>
    </w:p>
    <w:p>
      <w:pPr>
        <w:pStyle w:val="null3"/>
        <w:ind w:firstLine="400"/>
      </w:pPr>
      <w:r>
        <w:rPr>
          <w:sz w:val="20"/>
          <w:color w:val="000000"/>
        </w:rPr>
        <w:t>(3)财务统计分析。</w:t>
      </w:r>
    </w:p>
    <w:p>
      <w:pPr>
        <w:pStyle w:val="null3"/>
        <w:ind w:firstLine="400"/>
      </w:pPr>
      <w:r>
        <w:rPr>
          <w:sz w:val="20"/>
          <w:color w:val="000000"/>
        </w:rPr>
        <w:t>(4)故障报修服务。</w:t>
      </w:r>
    </w:p>
    <w:p>
      <w:pPr>
        <w:pStyle w:val="null3"/>
        <w:jc w:val="both"/>
      </w:pPr>
      <w:r>
        <w:rPr>
          <w:sz w:val="20"/>
          <w:color w:val="000000"/>
        </w:rPr>
        <w:t>6.3系统通过信息安全等级保护二级或以上测评。（投标时，提供相关证明材料扫描件）</w:t>
      </w:r>
    </w:p>
    <w:p>
      <w:pPr>
        <w:pStyle w:val="null3"/>
      </w:pPr>
      <w:r>
        <w:rPr/>
        <w:t>采购包1（广东省城市技师学院2026年热水改造项目）</w:t>
      </w:r>
      <w:r>
        <w:rPr>
          <w:b/>
        </w:rPr>
        <w:t>1.主要商务要求</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标的提供的时间</w:t>
            </w:r>
          </w:p>
        </w:tc>
        <w:tc>
          <w:tcPr>
            <w:tcW w:type="dxa" w:w="4153"/>
          </w:tcPr>
          <w:p>
            <w:pPr>
              <w:pStyle w:val="null3"/>
            </w:pPr>
            <w:r>
              <w:rPr/>
              <w:t>交货期：合同签订后，接采购人通知起 35个日历日内（起始时间：2026 年暑假实施，具体时间以采购人通知为准。）供货并安装调试完毕，并验收交付给采购人使用。</w:t>
            </w:r>
          </w:p>
        </w:tc>
      </w:tr>
      <w:tr>
        <w:tc>
          <w:tcPr>
            <w:tcW w:type="dxa" w:w="4153"/>
          </w:tcPr>
          <w:p>
            <w:pPr>
              <w:pStyle w:val="null3"/>
            </w:pPr>
            <w:r>
              <w:rPr/>
              <w:t>标的提供的地点</w:t>
            </w:r>
          </w:p>
        </w:tc>
        <w:tc>
          <w:tcPr>
            <w:tcW w:type="dxa" w:w="4153"/>
          </w:tcPr>
          <w:p>
            <w:pPr>
              <w:pStyle w:val="null3"/>
            </w:pPr>
            <w:r>
              <w:rPr/>
              <w:t>交货地点：（天鹿校区）广州市黄埔区天鹿南路289号；（华美校区）广州市天河区华美路28号；（佛山校区）佛山市禅城区同华路 4 号。</w:t>
            </w:r>
          </w:p>
        </w:tc>
      </w:tr>
      <w:tr>
        <w:tc>
          <w:tcPr>
            <w:tcW w:type="dxa" w:w="4153"/>
          </w:tcPr>
          <w:p>
            <w:pPr>
              <w:pStyle w:val="null3"/>
            </w:pPr>
            <w:r>
              <w:rPr/>
              <w:t>付款方式</w:t>
            </w:r>
          </w:p>
        </w:tc>
        <w:tc>
          <w:tcPr>
            <w:tcW w:type="dxa" w:w="4153"/>
          </w:tcPr>
          <w:p>
            <w:pPr>
              <w:pStyle w:val="null3"/>
            </w:pPr>
            <w:r>
              <w:rPr/>
              <w:t>1期：支付比例30%,合同签订后，中标人应向采购人提供与合同金额的30%等额的正式发票，采购人在收到发票并核对无误后5个工作日内支付合同金额的30%给中标人作为预付款；</w:t>
            </w:r>
          </w:p>
          <w:p>
            <w:pPr>
              <w:pStyle w:val="null3"/>
            </w:pPr>
            <w:r>
              <w:rPr/>
              <w:t>2期：支付比例70%,中标人供货并安装调试完毕，且经采购人验收合格，采购人在收到中标人提供的合同金额的70%的正式发票并核对无误后，在15个工作日内支付合同金额的70%给中标人。</w:t>
            </w:r>
          </w:p>
          <w:p>
            <w:pPr>
              <w:pStyle w:val="null3"/>
            </w:pPr>
            <w:r>
              <w:rPr/>
              <w:t>如项目发生合同融资，采购人需将合同款项支付到合同约定收款账户</w:t>
            </w:r>
          </w:p>
        </w:tc>
      </w:tr>
      <w:tr>
        <w:tc>
          <w:tcPr>
            <w:tcW w:type="dxa" w:w="4153"/>
          </w:tcPr>
          <w:p>
            <w:pPr>
              <w:pStyle w:val="null3"/>
            </w:pPr>
            <w:r>
              <w:rPr/>
              <w:t>验收要求</w:t>
            </w:r>
          </w:p>
        </w:tc>
        <w:tc>
          <w:tcPr>
            <w:tcW w:type="dxa" w:w="4153"/>
          </w:tcPr>
          <w:p>
            <w:pPr>
              <w:pStyle w:val="null3"/>
            </w:pPr>
            <w:r>
              <w:rPr/>
              <w:t>1期：采购标的的验收标准 （1）交付验收标准依次序对照适用标准为：①符合中华人民共和国国家安全质量标准、环保标准或行业标准；②符合招标文件和响应承诺中采购人认可的合理最佳配置、参数及各项要求；③货物来源国官方标准。 （2）货物为原厂商未启封全新包装，具出厂合格证，序列号、包装箱号与出厂批号一致，并可追索查阅。所有随设备的附件必须齐全。中标人安装货物前应对产品作出全面检查和对验收文件进行整理，并列出清单，作为采购人验收、签证和使用的技术条件依据，检验的结果交采购人。 （3）采购人对中标人每个进度时间段需安装的货物依据采购文件上的技术规格要求和国家有关质量标准进行现场初步验收，外观、说明书符合采购文件技术要求的，给予签证，初步验收不合格的不予签证。 （4）中标人应将关键主机设备的用户手册、保修手册、有关单证资料及配备件、随机工具等交付给采购人，使用操作及安全须知等重要资料应附有中文说明。中标人负责设备到货地点的安装调试，该安装调试应规范，中标人安装完毕需负责培训采购人的使用操作人员，并协助采购人一起调试，直到符合技术要求，采购人才做最终验收。培训所需一切费用均由中标人承担。 （5）采购人组成验收小组按国家有关规定、规范进行验收，必要时邀请相关的专业人员或机构参与验收。因货物质量问题发生争议时，由本地质量技术监督部门鉴定。货物符合质量技术标准的，鉴定费由采购人承担；否则鉴定费由中标人承担。如果任何被检验的货物不能满足数量、规格、质量的要求，采购人可以拒绝接受货物，中标人应无条件更换被拒绝的货物，由此产生的损失由中标人承担。 （6）验收内容由中标人给出具体的验收计划、测试的内容和方法，并得到采购人的认可，方可进行验收测试。</w:t>
            </w:r>
          </w:p>
        </w:tc>
      </w:tr>
      <w:tr>
        <w:tc>
          <w:tcPr>
            <w:tcW w:type="dxa" w:w="4153"/>
          </w:tcPr>
          <w:p>
            <w:pPr>
              <w:pStyle w:val="null3"/>
            </w:pPr>
            <w:r>
              <w:rPr/>
              <w:t>履约保证金</w:t>
            </w:r>
          </w:p>
        </w:tc>
        <w:tc>
          <w:tcPr>
            <w:tcW w:type="dxa" w:w="4153"/>
          </w:tcPr>
          <w:p>
            <w:pPr>
              <w:pStyle w:val="null3"/>
            </w:pPr>
            <w:r>
              <w:rPr/>
              <w:t>交纳比例：5%</w:t>
            </w:r>
          </w:p>
          <w:p>
            <w:pPr>
              <w:pStyle w:val="null3"/>
            </w:pPr>
            <w:r>
              <w:rPr/>
              <w:t>缴费渠道：</w:t>
            </w:r>
            <w:r>
              <w:rPr/>
              <w:t>电子保函（保险）</w:t>
            </w:r>
            <w:r>
              <w:rPr/>
              <w:t>、支票（本票、汇票）</w:t>
            </w:r>
            <w:r>
              <w:rPr/>
              <w:t>、其他</w:t>
            </w:r>
          </w:p>
          <w:p>
            <w:pPr>
              <w:pStyle w:val="null3"/>
            </w:pPr>
            <w:r>
              <w:rPr/>
              <w:t>账号：4400 1490 0420 5900 0218</w:t>
            </w:r>
          </w:p>
          <w:p>
            <w:pPr>
              <w:pStyle w:val="null3"/>
            </w:pPr>
            <w:r>
              <w:rPr/>
              <w:t>户名：广东省城市技师学院</w:t>
            </w:r>
          </w:p>
          <w:p>
            <w:pPr>
              <w:pStyle w:val="null3"/>
            </w:pPr>
            <w:r>
              <w:rPr/>
              <w:t>开户行：中国建设银行广州龙洞支行</w:t>
            </w:r>
          </w:p>
          <w:p>
            <w:pPr>
              <w:pStyle w:val="null3"/>
            </w:pPr>
            <w:r>
              <w:rPr/>
              <w:t>支票提交方式：按照采购人要求提交</w:t>
            </w:r>
          </w:p>
          <w:p>
            <w:pPr>
              <w:pStyle w:val="null3"/>
            </w:pPr>
            <w:r>
              <w:rPr/>
              <w:t>汇票、本票提交方式：按照采购人要求提交</w:t>
            </w:r>
          </w:p>
          <w:p>
            <w:pPr>
              <w:pStyle w:val="null3"/>
            </w:pPr>
            <w:r>
              <w:rPr/>
              <w:t>说明：合同签订后，中标人须向采购人提交合同金额的5%作为履约保证金，履约保证金的提交方式包括但不仅限于支票、履约担保书或银行保函等形式。履约保证金担保范围包括但不限于：中标人全部供货、运输、交付、安装调试、检验检测、资料归档、配合验收、整改返修等合同全部履约义务。履约保证金在项目验收合格满5个工作日后，由中标人提出申请，采购人确认后在15个工作日内无息退还履约保证金（保函自动到期失效） 不予退还履约保证金的情形：如在合同期内，中标人自行停止合约或违反合同有关规定被采购人终止合约的，则履约保证金全部归采购人所有。若中标人不履行或不适当履行其合同义务导致采购人蒙受损失的，采购人有权直接从履约保证金中获取相应违约金或损失赔偿款项；违约金或给采购人造成的损失超过履约保证金数额的，中标人应对超出履约保证金部分给予赔偿。其他违约责任按照合同约定。 采购人逾期退还履约保证金的，除应当退还履约保证金本金外，还应当每日按合同总价的0.3‰向中标人偿付违约金，但因合同的履行产生争议中标人自身原因导致无法及时退还的除外。</w:t>
            </w:r>
          </w:p>
          <w:p>
            <w:pPr>
              <w:pStyle w:val="null3"/>
            </w:pPr>
            <w:r>
              <w:rPr/>
              <w:t xml:space="preserve"> 履约保证金可以以履约保函（保险）形式提供，目前"广东政府采购智慧云平台金融服务中心(https://gdgpo.czt.gd.gov.cn/zcdservice/zcd/guangdong/)已实现电子履约保函（保险）在线办理功能，有意愿供应商可自行办理提供。</w:t>
            </w:r>
          </w:p>
        </w:tc>
      </w:tr>
      <w:tr>
        <w:tc>
          <w:tcPr>
            <w:tcW w:type="dxa" w:w="4153"/>
          </w:tcPr>
          <w:p>
            <w:pPr>
              <w:pStyle w:val="null3"/>
            </w:pPr>
            <w:r>
              <w:rPr/>
              <w:t>其他</w:t>
            </w:r>
          </w:p>
        </w:tc>
        <w:tc>
          <w:tcPr>
            <w:tcW w:type="dxa" w:w="4153"/>
          </w:tcPr>
          <w:p>
            <w:pPr>
              <w:pStyle w:val="null3"/>
            </w:pPr>
            <w:r>
              <w:rPr/>
              <w:t>1.货物质量要求， （1）应保证产品是新近出产的、全新的、未使用过的，除非另有规定，产品应含有设计上和材料的全部最新而成熟的改进，并符合最新版本的国家或行业的标准，完全符合合同规定的质量、规格和性能的要求。应保证所提供的产品在正确安装、正常运转和保养条件下，可满足采购人使用需求并在其使用寿命期内应具有满意的性能。在产品质量保证期之内，中标人应对由于设计、工艺或材料的缺陷而发生的任何不足或故障负责。 （2）中标人必须派技术人员到现场安装调试，安装完毕派专业人员检查安装质量。若产品验收时有关技术参数不能满足招标文件技术要求，使用单位有权要求更换，同时有权要求索赔，所产生的一切费用（含所有检验费用）由中标人全部承担。 2.安装、调试要求 自签订合同之日起，中标人确保空气能热泵中央热水系统在本招标文件要求的交货期限内安装调试完毕，采购人应为系统安装调试提供便利条件，确保项目如期完成。 3.质保期及售后服务要求（投标时需提供承诺函） ★1）质保期：不少于3年（本项目货物质保期以中标人投标文件承诺期限为准，自项目最终验收合格之日起计算。） ★2）自验收合格之日起，所投设备提供至少3年的保修期，并提供备品、备件，保修期内维护费用包含在报价总价中；所投软件产品提供至少10年的维护期（包括但不限于：收费系统服务器租赁及流量费、热泵热水系统云平台服务器租赁及流量费年限），维护期内升级及维护费用包含在报价总价中。无论在保修期（维护期）内还是在保修期（维护期）外，投标人需提供上门服务。 ★3）中标人应指派专人负责与采购人联系售后服务事宜。无论设备因何种原因发生何种故障，中标人在接到维修通知后，须在2小时内响应并给予答复，8小时内到达现场，12小时解决问题，若48小时内无法解决问题，则中标人应提供不低于同个档次的产品供采购人使用。 ★4）中标人在质保期内，对与本项目采购范围内货物属同一系统的采购人其它空气源热泵系统及其电气控制系统、系统管道（楼面及楼层）、水箱、循环水泵、回水泵、增压泵、阀门、过滤器、软接、法兰连接、减压阀、排气阀等生活热水系统相关的设备（包括末端龙头、混水器、热水表等，以下简称“其他设备”），实施正常使用条件下的全程维修、保养工作，正常情况下按约定定期进行巡查、维护、清洗及保养。 由中标人根据“其他设备”实际制订维保方案，承担经营期内设备运行的日常管理、维修保养。应确保空气能热水系统持续、高效、稳定运行，延长设备使用寿命，及时发现并解决潜在故障隐患，保障热水供应的稳定性与安全性，降低系统能耗及运行成本。 “其他设备”维修保养期间发生无法修复而需更换的零配件、材料或整机设备，由中标人向采购人提交维修联系函，采购人自行购置后，由中标人进行更换安装（安装的人工费用由中标人负责）。 4.违约责任 1）中标人如发生收购、出让、重组、合并，或诉讼、查封、停业等，需保证本项目有效执行，如导致本项目无法延续的均视为中标人违约。如采购人出现学校规划变更，需要迁移设备的，迁移费用由采购人承担。如遇法律认定的不可抗力事件发生，导致本项目不能持续执行，本项目自行中止，直到不可抗力事件解除之日起自行恢复执行本项目，本项目期限因此而顺延。（投标时需提供承诺函加盖公章，格式自拟）。 2）在合同规定的期限内，中标人未征得采购人同意单方将本项目转让第三方实施的，采购人有权单方终止合同，并追究中标人违约责任。</w:t>
            </w:r>
          </w:p>
        </w:tc>
      </w:tr>
    </w:tbl>
    <w:p>
      <w:pPr>
        <w:pStyle w:val="null3"/>
      </w:pPr>
      <w:r>
        <w:rPr>
          <w:b/>
        </w:rPr>
        <w:t>2.技术标准与要求</w:t>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jc w:val="center"/>
            </w:pPr>
            <w:r>
              <w:rPr/>
              <w:t>序号</w:t>
            </w:r>
          </w:p>
        </w:tc>
        <w:tc>
          <w:tcPr>
            <w:tcW w:type="dxa" w:w="831"/>
          </w:tcPr>
          <w:p>
            <w:pPr>
              <w:pStyle w:val="null3"/>
              <w:jc w:val="center"/>
            </w:pPr>
            <w:r>
              <w:rPr/>
              <w:t xml:space="preserve"> 核心产品要求（“△”）</w:t>
            </w:r>
          </w:p>
        </w:tc>
        <w:tc>
          <w:tcPr>
            <w:tcW w:type="dxa" w:w="831"/>
          </w:tcPr>
          <w:p>
            <w:pPr>
              <w:pStyle w:val="null3"/>
              <w:jc w:val="center"/>
            </w:pPr>
            <w:r>
              <w:rPr/>
              <w:t>品目名称</w:t>
            </w:r>
          </w:p>
        </w:tc>
        <w:tc>
          <w:tcPr>
            <w:tcW w:type="dxa" w:w="831"/>
          </w:tcPr>
          <w:p>
            <w:pPr>
              <w:pStyle w:val="null3"/>
              <w:jc w:val="center"/>
            </w:pPr>
            <w:r>
              <w:rPr/>
              <w:t>标的名称</w:t>
            </w:r>
          </w:p>
        </w:tc>
        <w:tc>
          <w:tcPr>
            <w:tcW w:type="dxa" w:w="831"/>
          </w:tcPr>
          <w:p>
            <w:pPr>
              <w:pStyle w:val="null3"/>
              <w:jc w:val="center"/>
            </w:pPr>
            <w:r>
              <w:rPr/>
              <w:t>单位</w:t>
            </w:r>
          </w:p>
        </w:tc>
        <w:tc>
          <w:tcPr>
            <w:tcW w:type="dxa" w:w="831"/>
          </w:tcPr>
          <w:p>
            <w:pPr>
              <w:pStyle w:val="null3"/>
              <w:jc w:val="center"/>
            </w:pPr>
            <w:r>
              <w:rPr/>
              <w:t>数量</w:t>
            </w:r>
          </w:p>
        </w:tc>
        <w:tc>
          <w:tcPr>
            <w:tcW w:type="dxa" w:w="831"/>
          </w:tcPr>
          <w:p>
            <w:pPr>
              <w:pStyle w:val="null3"/>
              <w:jc w:val="center"/>
            </w:pPr>
            <w:r>
              <w:rPr/>
              <w:t>分项预算单价（元）</w:t>
            </w:r>
          </w:p>
        </w:tc>
        <w:tc>
          <w:tcPr>
            <w:tcW w:type="dxa" w:w="831"/>
          </w:tcPr>
          <w:p>
            <w:pPr>
              <w:pStyle w:val="null3"/>
              <w:jc w:val="center"/>
            </w:pPr>
            <w:r>
              <w:rPr/>
              <w:t>分项预算总价（元）</w:t>
            </w:r>
          </w:p>
        </w:tc>
        <w:tc>
          <w:tcPr>
            <w:tcW w:type="dxa" w:w="831"/>
          </w:tcPr>
          <w:p>
            <w:pPr>
              <w:pStyle w:val="null3"/>
            </w:pPr>
            <w:r>
              <w:rPr/>
              <w:t>所属行业</w:t>
            </w:r>
          </w:p>
        </w:tc>
        <w:tc>
          <w:tcPr>
            <w:tcW w:type="dxa" w:w="831"/>
          </w:tcPr>
          <w:p>
            <w:pPr>
              <w:pStyle w:val="null3"/>
              <w:jc w:val="center"/>
            </w:pPr>
            <w:r>
              <w:rPr/>
              <w:t>技术要求</w:t>
            </w:r>
          </w:p>
        </w:tc>
      </w:tr>
      <w:tr>
        <w:tc>
          <w:tcPr>
            <w:tcW w:type="dxa" w:w="831"/>
          </w:tcPr>
          <w:p>
            <w:pPr>
              <w:pStyle w:val="null3"/>
              <w:jc w:val="center"/>
            </w:pPr>
            <w:r>
              <w:rPr/>
              <w:t>1</w:t>
            </w:r>
          </w:p>
        </w:tc>
        <w:tc>
          <w:tcPr>
            <w:tcW w:type="dxa" w:w="831"/>
          </w:tcPr>
          <w:p/>
        </w:tc>
        <w:tc>
          <w:tcPr>
            <w:tcW w:type="dxa" w:w="831"/>
          </w:tcPr>
          <w:p>
            <w:pPr>
              <w:pStyle w:val="null3"/>
              <w:jc w:val="left"/>
            </w:pPr>
            <w:r>
              <w:rPr/>
              <w:t>热水器</w:t>
            </w:r>
          </w:p>
        </w:tc>
        <w:tc>
          <w:tcPr>
            <w:tcW w:type="dxa" w:w="831"/>
          </w:tcPr>
          <w:p>
            <w:pPr>
              <w:pStyle w:val="null3"/>
              <w:jc w:val="left"/>
            </w:pPr>
            <w:r>
              <w:rPr/>
              <w:t>广东省城市技师学院2026年热水改造项目</w:t>
            </w:r>
          </w:p>
        </w:tc>
        <w:tc>
          <w:tcPr>
            <w:tcW w:type="dxa" w:w="831"/>
          </w:tcPr>
          <w:p>
            <w:pPr>
              <w:pStyle w:val="null3"/>
              <w:jc w:val="left"/>
            </w:pPr>
            <w:r>
              <w:rPr/>
              <w:t>项</w:t>
            </w:r>
          </w:p>
        </w:tc>
        <w:tc>
          <w:tcPr>
            <w:tcW w:type="dxa" w:w="831"/>
          </w:tcPr>
          <w:p>
            <w:pPr>
              <w:pStyle w:val="null3"/>
              <w:jc w:val="right"/>
            </w:pPr>
            <w:r>
              <w:rPr/>
              <w:t>1.00</w:t>
            </w:r>
          </w:p>
        </w:tc>
        <w:tc>
          <w:tcPr>
            <w:tcW w:type="dxa" w:w="831"/>
          </w:tcPr>
          <w:p>
            <w:pPr>
              <w:pStyle w:val="null3"/>
              <w:jc w:val="right"/>
            </w:pPr>
            <w:r>
              <w:rPr/>
              <w:t>1,820,000.00</w:t>
            </w:r>
          </w:p>
        </w:tc>
        <w:tc>
          <w:tcPr>
            <w:tcW w:type="dxa" w:w="831"/>
          </w:tcPr>
          <w:p>
            <w:pPr>
              <w:pStyle w:val="null3"/>
              <w:jc w:val="right"/>
            </w:pPr>
            <w:r>
              <w:rPr/>
              <w:t>1,820,000.00</w:t>
            </w:r>
          </w:p>
        </w:tc>
        <w:tc>
          <w:tcPr>
            <w:tcW w:type="dxa" w:w="831"/>
          </w:tcPr>
          <w:p>
            <w:pPr>
              <w:pStyle w:val="null3"/>
            </w:pPr>
            <w:r>
              <w:rPr/>
              <w:t>工业</w:t>
            </w:r>
          </w:p>
        </w:tc>
        <w:tc>
          <w:tcPr>
            <w:tcW w:type="dxa" w:w="831"/>
          </w:tcPr>
          <w:p>
            <w:pPr>
              <w:pStyle w:val="null3"/>
            </w:pPr>
            <w:r>
              <w:rPr/>
              <w:t>详见附表一</w:t>
            </w:r>
          </w:p>
        </w:tc>
      </w:tr>
    </w:tbl>
    <w:p>
      <w:pPr>
        <w:pStyle w:val="null3"/>
      </w:pPr>
      <w:r>
        <w:rPr>
          <w:b/>
        </w:rPr>
        <w:t>附表</w:t>
      </w:r>
      <w:r>
        <w:rPr>
          <w:b/>
        </w:rPr>
        <w:t>一</w:t>
      </w:r>
      <w:r>
        <w:rPr>
          <w:b/>
        </w:rPr>
        <w:t>：</w:t>
      </w:r>
      <w:r>
        <w:rPr>
          <w:b/>
        </w:rPr>
        <w:t>广东省城市技师学院2026年热水改造项目</w:t>
      </w:r>
    </w:p>
    <w:tbl>
      <w:tblPr>
        <w:tblW w:w="0" w:type="auto"/>
        <w:tblBorders>
          <w:top w:val="single"/>
          <w:left w:val="single"/>
          <w:bottom w:val="single"/>
          <w:right w:val="single"/>
          <w:insideH w:val="single"/>
          <w:insideV w:val="single"/>
        </w:tblBorders>
      </w:tblPr>
      <w:tblGrid>
        <w:gridCol w:w="2076"/>
        <w:gridCol w:w="415"/>
        <w:gridCol w:w="5814"/>
      </w:tblGrid>
      <w:tr>
        <w:tc>
          <w:tcPr>
            <w:tcW w:type="dxa" w:w="2076"/>
          </w:tcPr>
          <w:p>
            <w:pPr>
              <w:pStyle w:val="null3"/>
            </w:pPr>
            <w:r>
              <w:rPr/>
              <w:t>参数性质</w:t>
            </w:r>
          </w:p>
        </w:tc>
        <w:tc>
          <w:tcPr>
            <w:tcW w:type="dxa" w:w="415"/>
          </w:tcPr>
          <w:p>
            <w:pPr>
              <w:pStyle w:val="null3"/>
            </w:pPr>
            <w:r>
              <w:rPr/>
              <w:t>序号</w:t>
            </w:r>
          </w:p>
        </w:tc>
        <w:tc>
          <w:tcPr>
            <w:tcW w:type="dxa" w:w="5814"/>
          </w:tcPr>
          <w:p>
            <w:pPr>
              <w:pStyle w:val="null3"/>
            </w:pPr>
            <w:r>
              <w:rPr/>
              <w:t>具体技术(参数)要求</w:t>
            </w:r>
          </w:p>
        </w:tc>
      </w:tr>
      <w:tr>
        <w:tc>
          <w:tcPr>
            <w:tcW w:type="dxa" w:w="2076"/>
          </w:tcPr>
          <w:p/>
        </w:tc>
        <w:tc>
          <w:tcPr>
            <w:tcW w:type="dxa" w:w="415"/>
          </w:tcPr>
          <w:p>
            <w:pPr>
              <w:pStyle w:val="null3"/>
            </w:pPr>
            <w:r>
              <w:rPr/>
              <w:t>1</w:t>
            </w:r>
          </w:p>
        </w:tc>
        <w:tc>
          <w:tcPr>
            <w:tcW w:type="dxa" w:w="5814"/>
          </w:tcPr>
          <w:p>
            <w:pPr>
              <w:pStyle w:val="null3"/>
            </w:pPr>
            <w:r>
              <w:rPr>
                <w:sz w:val="21"/>
              </w:rPr>
              <w:t>见《第二章</w:t>
            </w:r>
            <w:r>
              <w:rPr/>
              <w:t xml:space="preserve"> </w:t>
            </w:r>
            <w:r>
              <w:rPr>
                <w:sz w:val="21"/>
              </w:rPr>
              <w:t>采购需求》</w:t>
            </w:r>
          </w:p>
        </w:tc>
      </w:tr>
      <w:tr>
        <w:tc>
          <w:tcPr>
            <w:tcW w:type="dxa" w:w="2076"/>
          </w:tcPr>
          <w:p>
            <w:pPr>
              <w:pStyle w:val="null3"/>
            </w:pPr>
            <w:r>
              <w:rPr/>
              <w:t>说明</w:t>
            </w:r>
          </w:p>
        </w:tc>
        <w:tc>
          <w:tcPr>
            <w:tcW w:type="dxa" w:w="6229"/>
            <w:gridSpan w:val="2"/>
          </w:tcPr>
          <w:p>
            <w:pPr>
              <w:pStyle w:val="null3"/>
              <w:jc w:val="left"/>
            </w:pPr>
            <w:r>
              <w:rPr/>
              <w:t xml:space="preserve"> 打“★”号条款为实质性条款，若有任何一条负偏离或不满足则导致投标无效。 </w:t>
            </w:r>
            <w:r>
              <w:br/>
            </w:r>
            <w:r>
              <w:rPr/>
              <w:t>打“▲”号条款为重要技术参数，若有部分“▲”条款未响应或不满足，不作为无效投标条款。</w:t>
            </w:r>
          </w:p>
        </w:tc>
      </w:tr>
    </w:tbl>
    <w:p>
      <w:pPr>
        <w:pStyle w:val="null3"/>
      </w:pPr>
      <w:r>
        <w:rPr/>
        <w:t xml:space="preserve">  </w:t>
      </w:r>
    </w:p>
    <w:p>
      <w:pPr>
        <w:pStyle w:val="null3"/>
        <w:jc w:val="center"/>
        <w:outlineLvl w:val="1"/>
      </w:pPr>
      <w:r>
        <w:rPr>
          <w:sz w:val="36"/>
          <w:b/>
        </w:rPr>
        <w:t>第三章 投标人须知</w:t>
      </w:r>
    </w:p>
    <w:p>
      <w:pPr>
        <w:pStyle w:val="null3"/>
        <w:ind w:firstLine="480"/>
      </w:pPr>
      <w:r>
        <w:rPr/>
        <w:t xml:space="preserve"> 投标人必须认真阅读招标文件中所有的事项、格式、条款和采购需求等。投标人没有按照招标文件要求提交全部资料，或者投标文件没有对招标文件在各方面都做出实质性响应的可能导致其投标无效或被拒绝。</w:t>
      </w:r>
    </w:p>
    <w:p>
      <w:pPr>
        <w:pStyle w:val="null3"/>
        <w:ind w:firstLine="480"/>
      </w:pPr>
      <w:r>
        <w:rPr/>
        <w:t>请注意：供应商需在投标文件截止时间前，将加密投标文件上传至云平台项目采购系统中并取得回执，逾期上传或错误方式投递送达将导致投标无效。</w:t>
      </w:r>
    </w:p>
    <w:p>
      <w:pPr>
        <w:pStyle w:val="null3"/>
        <w:outlineLvl w:val="3"/>
      </w:pPr>
      <w:r>
        <w:rPr>
          <w:sz w:val="24"/>
          <w:b/>
        </w:rPr>
        <w:t>一、名词解释</w:t>
      </w:r>
    </w:p>
    <w:p>
      <w:pPr>
        <w:pStyle w:val="null3"/>
        <w:ind w:firstLine="480"/>
      </w:pPr>
      <w:r>
        <w:rPr/>
        <w:t>1.采购代理机构：本项目是指广东广招国际招标有限公司，负责整个采购活动的组织，依法负责编制和发布招标文件，对招标文件拥有最终的解释权，不以任何身份出任评标委员会成员。</w:t>
      </w:r>
    </w:p>
    <w:p>
      <w:pPr>
        <w:pStyle w:val="null3"/>
        <w:ind w:firstLine="480"/>
      </w:pPr>
      <w:r>
        <w:rPr/>
        <w:t xml:space="preserve"> 2.采购人：本项目是指</w:t>
      </w:r>
      <w:r>
        <w:rPr/>
        <w:t>广东省城市技师学院</w:t>
      </w:r>
      <w:r>
        <w:rPr/>
        <w:t>，是采购活动当事人之一，负责项目的整体规划、技术方案可行性设计论证与实施，作为合同采购方（用户）的主体承担质疑回复、履行合同、验收与评价等义务。</w:t>
      </w:r>
    </w:p>
    <w:p>
      <w:pPr>
        <w:pStyle w:val="null3"/>
        <w:ind w:firstLine="480"/>
      </w:pPr>
      <w:r>
        <w:rPr/>
        <w:t>3.投标人：是指在云平台项目采购系统完成本项目投标登记并提交电子投标文件的供应商。</w:t>
      </w:r>
    </w:p>
    <w:p>
      <w:pPr>
        <w:pStyle w:val="null3"/>
        <w:ind w:firstLine="480"/>
      </w:pPr>
      <w:r>
        <w:rPr/>
        <w:t>4.“评标委员会”是指根据《中华人民共和国政府采购法》等法律法规规定，由采购人代表和有关专家组成以确定中标供应商或者推荐中标候选人的临时组织。</w:t>
      </w:r>
    </w:p>
    <w:p>
      <w:pPr>
        <w:pStyle w:val="null3"/>
        <w:ind w:firstLine="480"/>
      </w:pPr>
      <w:r>
        <w:rPr/>
        <w:t>5.“中标供应商”是指经评标委员会评审确定的对招标文件做出实质性响应，经采购人按照规定在评标委员会推荐的中标候选人中确定的或评标委员会受采购人委托直接确认的投标人。</w:t>
      </w:r>
    </w:p>
    <w:p>
      <w:pPr>
        <w:pStyle w:val="null3"/>
        <w:ind w:firstLine="480"/>
      </w:pPr>
      <w:r>
        <w:rPr/>
        <w:t>6.招标文件：是指包括招标公告和招标文件及其补充、变更和澄清等一系列文件。</w:t>
      </w:r>
    </w:p>
    <w:p>
      <w:pPr>
        <w:pStyle w:val="null3"/>
        <w:ind w:firstLine="480"/>
      </w:pPr>
      <w:r>
        <w:rPr/>
        <w:t>7.电子投标文件：是指使用云平台提供的投标客户端制作加密并上传到系统的投标文件。（投标客户端制作投标文件时，生成的后缀为“.标书”的文件）</w:t>
      </w:r>
    </w:p>
    <w:p>
      <w:pPr>
        <w:pStyle w:val="null3"/>
        <w:ind w:firstLine="480"/>
      </w:pPr>
      <w:r>
        <w:rPr/>
        <w:t>8.备用电子投标文件：是指使用云平台提供的投标客户端制作电子投标文件时，同时生成的同一版本的备用投标文件。（投标客户端制作投标文件时，生成的后缀为“.备用标书”的文件）</w:t>
      </w:r>
    </w:p>
    <w:p>
      <w:pPr>
        <w:pStyle w:val="null3"/>
        <w:ind w:firstLine="480"/>
      </w:pPr>
      <w:r>
        <w:rPr/>
        <w:t xml:space="preserve"> 9.电子签名和电子印章：是指获得中华人民共和国工业和信息化部颁发的《电子认证服务许可证》、国家密码管理局颁发的《电子认证服务使用密码许可证》的资质，具备承担因数字证书原因产生纠纷的相关责任的能力，且在广东省内具有数量基础和服务能力的依法设立的电子认证服务机构签发的电子签名和电子签章认证证书（即CA数字证书）。供应商应当到相关服务机构办理并取得数字证书介质和应用。电子签名包括单位法定代表人、被委托人及其他个人的电子形式签名；电子印章包括机构法人电子形式印章。电子签名及电子印章与手写签名或者盖章具有同等的法律效力。签名（含电子签名）和盖章（含电子印章）是不同使用场景，应按招标文件要求在投标（响应）文件指定位置进行签名（含电子签名）和盖章（含电子印章），对允许采用手写签名的文件，应在纸质文件手写签名后，提供文件的彩色扫描电子文档进行后续操作。</w:t>
      </w:r>
    </w:p>
    <w:p>
      <w:pPr>
        <w:pStyle w:val="null3"/>
        <w:ind w:firstLine="480"/>
      </w:pPr>
      <w:r>
        <w:rPr/>
        <w:t xml:space="preserve"> 10.“全称”、“公司全称”、“加盖单位公章”及“公章”：在电子投标（响应）文件及相关的其他电子资料中，涉及“全称”或“公司全称”的应在对应文件编辑时使用文本录入方式，或在纸质投标（响应）文件上进行手写签名，或通过投标客户端使用电子印章完成；涉及“加盖单位公章”和“公章”应使用投标人单位的数字证书并通过投标客户端使用电子印章完成。</w:t>
      </w:r>
    </w:p>
    <w:p>
      <w:pPr>
        <w:pStyle w:val="null3"/>
        <w:ind w:firstLine="480"/>
      </w:pPr>
      <w:r>
        <w:rPr/>
        <w:t xml:space="preserve"> 11.“投标人代表签字”及“授权代表”：在电子投标（响应）文件及相关的其他电子资料中，涉及“投标人代表签字”或“授权代表”应在投标（响应）文件编辑时使用文本录入方式，或在纸质投标（响应）文件上进行手写签名，或通过投标客户端使用电子签名完成。</w:t>
      </w:r>
    </w:p>
    <w:p>
      <w:pPr>
        <w:pStyle w:val="null3"/>
        <w:ind w:firstLine="480"/>
      </w:pPr>
      <w:r>
        <w:rPr/>
        <w:t>12.“法定代表人”：在电子投标（响应）文件及相关的其他电子资料中，涉及“法定代表人”应在纸质投标（响应）文件上进行手写签名，或通过投标客户端使用电子签名完成。</w:t>
      </w:r>
    </w:p>
    <w:p>
      <w:pPr>
        <w:pStyle w:val="null3"/>
        <w:ind w:firstLine="480"/>
      </w:pPr>
      <w:r>
        <w:rPr/>
        <w:t>13.日期、天数、时间：未有特别说明时，均为公历日（天）及北京时间。</w:t>
      </w:r>
    </w:p>
    <w:p>
      <w:pPr>
        <w:pStyle w:val="null3"/>
        <w:outlineLvl w:val="2"/>
      </w:pPr>
      <w:r>
        <w:rPr>
          <w:sz w:val="28"/>
          <w:b/>
        </w:rPr>
        <w:t>二、须知前附表</w:t>
      </w:r>
    </w:p>
    <w:tbl>
      <w:tblPr>
        <w:tblW w:w="0" w:type="auto"/>
        <w:tblBorders>
          <w:top w:val="single"/>
          <w:left w:val="single"/>
          <w:bottom w:val="single"/>
          <w:right w:val="single"/>
          <w:insideH w:val="single"/>
          <w:insideV w:val="single"/>
        </w:tblBorders>
      </w:tblPr>
      <w:tblGrid>
        <w:gridCol w:w="1051"/>
        <w:gridCol w:w="2252"/>
        <w:gridCol w:w="5004"/>
      </w:tblGrid>
      <w:tr>
        <w:tc>
          <w:tcPr>
            <w:tcW w:type="dxa" w:w="8307"/>
            <w:gridSpan w:val="3"/>
          </w:tcPr>
          <w:p>
            <w:pPr>
              <w:pStyle w:val="null3"/>
            </w:pPr>
            <w:r>
              <w:rPr/>
              <w:t xml:space="preserve"> 本表与招标文件对应章节的内容若不一致，以本表为准。</w:t>
            </w:r>
          </w:p>
        </w:tc>
      </w:tr>
      <w:tr>
        <w:tc>
          <w:tcPr>
            <w:tcW w:type="dxa" w:w="1051"/>
          </w:tcPr>
          <w:p>
            <w:pPr>
              <w:pStyle w:val="null3"/>
            </w:pPr>
            <w:r>
              <w:rPr/>
              <w:t xml:space="preserve"> 序号</w:t>
            </w:r>
          </w:p>
        </w:tc>
        <w:tc>
          <w:tcPr>
            <w:tcW w:type="dxa" w:w="2252"/>
          </w:tcPr>
          <w:p>
            <w:pPr>
              <w:pStyle w:val="null3"/>
            </w:pPr>
            <w:r>
              <w:rPr/>
              <w:t xml:space="preserve"> 条款名称</w:t>
            </w:r>
          </w:p>
        </w:tc>
        <w:tc>
          <w:tcPr>
            <w:tcW w:type="dxa" w:w="5004"/>
          </w:tcPr>
          <w:p>
            <w:pPr>
              <w:pStyle w:val="null3"/>
            </w:pPr>
            <w:r>
              <w:rPr/>
              <w:t xml:space="preserve"> 内容及要求</w:t>
            </w:r>
          </w:p>
        </w:tc>
      </w:tr>
      <w:tr>
        <w:tc>
          <w:tcPr>
            <w:tcW w:type="dxa" w:w="1051"/>
          </w:tcPr>
          <w:p>
            <w:pPr>
              <w:pStyle w:val="null3"/>
            </w:pPr>
            <w:r>
              <w:rPr/>
              <w:t xml:space="preserve"> 1</w:t>
            </w:r>
          </w:p>
        </w:tc>
        <w:tc>
          <w:tcPr>
            <w:tcW w:type="dxa" w:w="2252"/>
          </w:tcPr>
          <w:p>
            <w:pPr>
              <w:pStyle w:val="null3"/>
            </w:pPr>
            <w:r>
              <w:rPr/>
              <w:t xml:space="preserve"> 采购包情况</w:t>
            </w:r>
          </w:p>
        </w:tc>
        <w:tc>
          <w:tcPr>
            <w:tcW w:type="dxa" w:w="5004"/>
          </w:tcPr>
          <w:p>
            <w:pPr>
              <w:pStyle w:val="null3"/>
            </w:pPr>
            <w:r>
              <w:rPr/>
              <w:t xml:space="preserve"> 本项目共</w:t>
            </w:r>
            <w:r>
              <w:rPr/>
              <w:t>1</w:t>
            </w:r>
            <w:r>
              <w:rPr/>
              <w:t>个采购包</w:t>
            </w:r>
          </w:p>
        </w:tc>
      </w:tr>
      <w:tr>
        <w:tc>
          <w:tcPr>
            <w:tcW w:type="dxa" w:w="1051"/>
          </w:tcPr>
          <w:p>
            <w:pPr>
              <w:pStyle w:val="null3"/>
            </w:pPr>
            <w:r>
              <w:rPr/>
              <w:t xml:space="preserve"> 2</w:t>
            </w:r>
          </w:p>
        </w:tc>
        <w:tc>
          <w:tcPr>
            <w:tcW w:type="dxa" w:w="2252"/>
          </w:tcPr>
          <w:p>
            <w:pPr>
              <w:pStyle w:val="null3"/>
            </w:pPr>
            <w:r>
              <w:rPr/>
              <w:t xml:space="preserve"> 开标方式</w:t>
            </w:r>
          </w:p>
        </w:tc>
        <w:tc>
          <w:tcPr>
            <w:tcW w:type="dxa" w:w="5004"/>
          </w:tcPr>
          <w:p>
            <w:pPr>
              <w:pStyle w:val="null3"/>
            </w:pPr>
            <w:r>
              <w:rPr/>
              <w:t>远程电子开标</w:t>
            </w:r>
          </w:p>
        </w:tc>
      </w:tr>
      <w:tr>
        <w:tc>
          <w:tcPr>
            <w:tcW w:type="dxa" w:w="1051"/>
          </w:tcPr>
          <w:p>
            <w:pPr>
              <w:pStyle w:val="null3"/>
            </w:pPr>
            <w:r>
              <w:rPr/>
              <w:t xml:space="preserve"> 3</w:t>
            </w:r>
          </w:p>
        </w:tc>
        <w:tc>
          <w:tcPr>
            <w:tcW w:type="dxa" w:w="2252"/>
          </w:tcPr>
          <w:p>
            <w:pPr>
              <w:pStyle w:val="null3"/>
            </w:pPr>
            <w:r>
              <w:rPr/>
              <w:t xml:space="preserve"> 评标方式</w:t>
            </w:r>
          </w:p>
        </w:tc>
        <w:tc>
          <w:tcPr>
            <w:tcW w:type="dxa" w:w="5004"/>
          </w:tcPr>
          <w:p>
            <w:pPr>
              <w:pStyle w:val="null3"/>
            </w:pPr>
            <w:r>
              <w:rPr/>
              <w:t>现场电子评标</w:t>
            </w:r>
            <w:r>
              <w:rPr/>
              <w:t xml:space="preserve"> （供应商应当审慎标记各评审项的应答部分，标记内容清晰且完整，否则将自行承担不利后果）</w:t>
            </w:r>
          </w:p>
        </w:tc>
      </w:tr>
      <w:tr>
        <w:tc>
          <w:tcPr>
            <w:tcW w:type="dxa" w:w="1051"/>
          </w:tcPr>
          <w:p>
            <w:pPr>
              <w:pStyle w:val="null3"/>
            </w:pPr>
            <w:r>
              <w:rPr/>
              <w:t xml:space="preserve"> 4</w:t>
            </w:r>
          </w:p>
        </w:tc>
        <w:tc>
          <w:tcPr>
            <w:tcW w:type="dxa" w:w="2252"/>
          </w:tcPr>
          <w:p>
            <w:pPr>
              <w:pStyle w:val="null3"/>
            </w:pPr>
            <w:r>
              <w:rPr/>
              <w:t xml:space="preserve"> 评标办法</w:t>
            </w:r>
          </w:p>
        </w:tc>
        <w:tc>
          <w:tcPr>
            <w:tcW w:type="dxa" w:w="5004"/>
          </w:tcPr>
          <w:p>
            <w:pPr>
              <w:pStyle w:val="null3"/>
            </w:pPr>
            <w:r>
              <w:rPr/>
              <w:t>采购包1：综合评分法</w:t>
            </w:r>
          </w:p>
        </w:tc>
      </w:tr>
      <w:tr>
        <w:tc>
          <w:tcPr>
            <w:tcW w:type="dxa" w:w="1051"/>
          </w:tcPr>
          <w:p>
            <w:pPr>
              <w:pStyle w:val="null3"/>
            </w:pPr>
            <w:r>
              <w:rPr/>
              <w:t>5</w:t>
            </w:r>
          </w:p>
        </w:tc>
        <w:tc>
          <w:tcPr>
            <w:tcW w:type="dxa" w:w="2252"/>
          </w:tcPr>
          <w:p>
            <w:pPr>
              <w:pStyle w:val="null3"/>
            </w:pPr>
            <w:r>
              <w:rPr/>
              <w:t>报价形式</w:t>
            </w:r>
          </w:p>
        </w:tc>
        <w:tc>
          <w:tcPr>
            <w:tcW w:type="dxa" w:w="5004"/>
          </w:tcPr>
          <w:p>
            <w:pPr>
              <w:pStyle w:val="null3"/>
            </w:pPr>
            <w:r>
              <w:rPr/>
              <w:t>采购包1：总价</w:t>
            </w:r>
          </w:p>
        </w:tc>
      </w:tr>
      <w:tr>
        <w:tc>
          <w:tcPr>
            <w:tcW w:type="dxa" w:w="1051"/>
          </w:tcPr>
          <w:p>
            <w:pPr>
              <w:pStyle w:val="null3"/>
            </w:pPr>
            <w:r>
              <w:rPr/>
              <w:t>6</w:t>
            </w:r>
          </w:p>
        </w:tc>
        <w:tc>
          <w:tcPr>
            <w:tcW w:type="dxa" w:w="2252"/>
          </w:tcPr>
          <w:p>
            <w:pPr>
              <w:pStyle w:val="null3"/>
            </w:pPr>
            <w:r>
              <w:rPr/>
              <w:t>报价要求</w:t>
            </w:r>
          </w:p>
        </w:tc>
        <w:tc>
          <w:tcPr>
            <w:tcW w:type="dxa" w:w="5004"/>
          </w:tcPr>
          <w:p>
            <w:pPr>
              <w:pStyle w:val="null3"/>
            </w:pPr>
            <w:r>
              <w:rPr/>
              <w:t>各采购包报价不超过预算总价</w:t>
            </w:r>
          </w:p>
        </w:tc>
      </w:tr>
      <w:tr>
        <w:tc>
          <w:tcPr>
            <w:tcW w:type="dxa" w:w="1051"/>
          </w:tcPr>
          <w:p>
            <w:pPr>
              <w:pStyle w:val="null3"/>
            </w:pPr>
            <w:r>
              <w:rPr/>
              <w:t xml:space="preserve"> 7</w:t>
            </w:r>
          </w:p>
        </w:tc>
        <w:tc>
          <w:tcPr>
            <w:tcW w:type="dxa" w:w="2252"/>
          </w:tcPr>
          <w:p>
            <w:pPr>
              <w:pStyle w:val="null3"/>
            </w:pPr>
            <w:r>
              <w:rPr/>
              <w:t xml:space="preserve"> 现场踏勘</w:t>
            </w:r>
          </w:p>
        </w:tc>
        <w:tc>
          <w:tcPr>
            <w:tcW w:type="dxa" w:w="5004"/>
          </w:tcPr>
          <w:p>
            <w:pPr>
              <w:pStyle w:val="null3"/>
            </w:pPr>
            <w:r>
              <w:rPr/>
              <w:t>踏勘时间：2026-07-13 09:00</w:t>
            </w:r>
          </w:p>
          <w:p>
            <w:pPr>
              <w:pStyle w:val="null3"/>
            </w:pPr>
            <w:r>
              <w:rPr/>
              <w:t>踏勘地点：天鹿校区、华美校区、佛山校区</w:t>
            </w:r>
          </w:p>
          <w:p>
            <w:pPr>
              <w:pStyle w:val="null3"/>
            </w:pPr>
            <w:r>
              <w:rPr/>
              <w:t>联系人姓名：天鹿校区：叶老师；华美校区：麦老师；佛山校区：刘老师</w:t>
            </w:r>
          </w:p>
          <w:p>
            <w:pPr>
              <w:pStyle w:val="null3"/>
            </w:pPr>
            <w:r>
              <w:rPr/>
              <w:t>联系人电话：天鹿校区：叶老师（联系电话：13660361391）；华美校区：麦老师（联系电话：15622122643）；佛山校区：刘老师（联系电话： 13420602445）</w:t>
            </w:r>
          </w:p>
        </w:tc>
      </w:tr>
      <w:tr>
        <w:tc>
          <w:tcPr>
            <w:tcW w:type="dxa" w:w="1051"/>
          </w:tcPr>
          <w:p>
            <w:pPr>
              <w:pStyle w:val="null3"/>
            </w:pPr>
            <w:r>
              <w:rPr/>
              <w:t xml:space="preserve"> 8</w:t>
            </w:r>
          </w:p>
        </w:tc>
        <w:tc>
          <w:tcPr>
            <w:tcW w:type="dxa" w:w="2252"/>
          </w:tcPr>
          <w:p>
            <w:pPr>
              <w:pStyle w:val="null3"/>
            </w:pPr>
            <w:r>
              <w:rPr/>
              <w:t xml:space="preserve"> 投标有效期</w:t>
            </w:r>
          </w:p>
        </w:tc>
        <w:tc>
          <w:tcPr>
            <w:tcW w:type="dxa" w:w="5004"/>
          </w:tcPr>
          <w:p>
            <w:pPr>
              <w:pStyle w:val="null3"/>
            </w:pPr>
            <w:r>
              <w:rPr/>
              <w:t>从提交投标（响应）文件的截止之日起90日历天</w:t>
            </w:r>
          </w:p>
        </w:tc>
      </w:tr>
      <w:tr>
        <w:tc>
          <w:tcPr>
            <w:tcW w:type="dxa" w:w="1051"/>
          </w:tcPr>
          <w:p>
            <w:pPr>
              <w:pStyle w:val="null3"/>
            </w:pPr>
            <w:r>
              <w:rPr/>
              <w:t xml:space="preserve"> 9</w:t>
            </w:r>
          </w:p>
        </w:tc>
        <w:tc>
          <w:tcPr>
            <w:tcW w:type="dxa" w:w="2252"/>
          </w:tcPr>
          <w:p>
            <w:pPr>
              <w:pStyle w:val="null3"/>
            </w:pPr>
            <w:r>
              <w:rPr/>
              <w:t xml:space="preserve"> 投标保证金</w:t>
            </w:r>
          </w:p>
        </w:tc>
        <w:tc>
          <w:tcPr>
            <w:tcW w:type="dxa" w:w="5004"/>
          </w:tcPr>
          <w:p>
            <w:pPr>
              <w:pStyle w:val="null3"/>
              <w:ind w:firstLine="480"/>
            </w:pPr>
            <w:r>
              <w:rPr/>
              <w:t>不收取投标（响应）保证金</w:t>
            </w:r>
          </w:p>
          <w:p>
            <w:pPr>
              <w:pStyle w:val="null3"/>
              <w:ind w:firstLine="480"/>
            </w:pPr>
            <w:r>
              <w:rPr/>
              <w:t>投标保证金有效期∶与投标有效期一致。</w:t>
            </w:r>
          </w:p>
          <w:p>
            <w:pPr>
              <w:pStyle w:val="null3"/>
              <w:ind w:firstLine="480"/>
            </w:pPr>
            <w:r>
              <w:rPr/>
              <w:t xml:space="preserve"> 投标保函提交方式：供应商可通过"广东政府采购智慧云平台金融服务中心"(https://gdgpo.czt.gd.gov.cn/zcdservice/zcd/guangdong/)，申请办理投标（响应）担保函、保险（保证）凭证，成功出函的等效于现金缴纳投标保证金。</w:t>
            </w:r>
          </w:p>
        </w:tc>
      </w:tr>
      <w:tr>
        <w:tc>
          <w:tcPr>
            <w:tcW w:type="dxa" w:w="1051"/>
          </w:tcPr>
          <w:p>
            <w:pPr>
              <w:pStyle w:val="null3"/>
            </w:pPr>
            <w:r>
              <w:rPr/>
              <w:t>10</w:t>
            </w:r>
          </w:p>
        </w:tc>
        <w:tc>
          <w:tcPr>
            <w:tcW w:type="dxa" w:w="2252"/>
          </w:tcPr>
          <w:p>
            <w:pPr>
              <w:pStyle w:val="null3"/>
            </w:pPr>
            <w:r>
              <w:rPr/>
              <w:t xml:space="preserve"> 投标文件要求</w:t>
            </w:r>
          </w:p>
        </w:tc>
        <w:tc>
          <w:tcPr>
            <w:tcW w:type="dxa" w:w="5004"/>
          </w:tcPr>
          <w:p>
            <w:pPr>
              <w:pStyle w:val="null3"/>
              <w:ind w:firstLine="480"/>
            </w:pPr>
            <w:r>
              <w:rPr>
                <w:b/>
              </w:rPr>
              <w:t>一、电子投标文件（必须提供）：</w:t>
            </w:r>
          </w:p>
          <w:p>
            <w:pPr>
              <w:pStyle w:val="null3"/>
              <w:ind w:firstLine="480"/>
            </w:pPr>
            <w:r>
              <w:rPr/>
              <w:t>（1）加密的电子投标文件 1 份（需在递交投标文件截止时间前成功上传至云平台项目采购系统）。</w:t>
            </w:r>
          </w:p>
          <w:p>
            <w:pPr>
              <w:pStyle w:val="null3"/>
              <w:ind w:firstLine="480"/>
            </w:pPr>
            <w:r>
              <w:rPr/>
              <w:t>（2）非加密电子版文件 U 盘(或光盘)</w:t>
            </w:r>
            <w:r>
              <w:rPr/>
              <w:t>0</w:t>
            </w:r>
            <w:r>
              <w:rPr/>
              <w:t>份，加密的电子投标文件与非加密的电子投标文件必须完全一致。</w:t>
            </w:r>
          </w:p>
          <w:p>
            <w:pPr>
              <w:pStyle w:val="null3"/>
              <w:ind w:firstLine="480"/>
            </w:pPr>
            <w:r>
              <w:rPr>
                <w:b/>
              </w:rPr>
              <w:t>非加密电子版投标文件使用情形:</w:t>
            </w:r>
            <w:r>
              <w:rPr/>
              <w:t xml:space="preserve"> 当无法使用 CA 证书在云平台项目采购系统进行电子投标文件开标解密时，供应商须在代理机构指引下启用非加密电子版投标文件。</w:t>
            </w:r>
          </w:p>
          <w:p>
            <w:pPr>
              <w:pStyle w:val="null3"/>
              <w:ind w:firstLine="480"/>
            </w:pPr>
            <w:r>
              <w:rPr>
                <w:b/>
              </w:rPr>
              <w:t>二、纸质投标文件（代理机构自行选择）：</w:t>
            </w:r>
            <w:r>
              <w:rPr/>
              <w:t>（3）纸质投标文件正本0份，纸质投标文件副本0份。纸质投标文件应与电子投标文件一致（递交的纸质文件需密封完好，注明“正本”和“副本”字样，正本和副本分别封装。如果正本与副本不符，应以正本为准。）。</w:t>
            </w:r>
            <w:r>
              <w:rPr>
                <w:b/>
              </w:rPr>
              <w:t>纸质投标文件使用情形：</w:t>
            </w:r>
            <w:r>
              <w:rPr/>
              <w:t>当项目采购系统出现故障，无法使用电子投标文件评标时，代理机构可根据云平台发布的通知指引，根据实际情况使用纸质投标文件评标。</w:t>
            </w:r>
            <w:r>
              <w:br/>
            </w:r>
            <w:r>
              <w:rPr/>
              <w:t>在电子投标文件能正常使用的情况下，不得因供应商未提交纸质投标文件而认定供应商投标无效。</w:t>
            </w:r>
          </w:p>
        </w:tc>
      </w:tr>
      <w:tr>
        <w:tc>
          <w:tcPr>
            <w:tcW w:type="dxa" w:w="1051"/>
          </w:tcPr>
          <w:p>
            <w:pPr>
              <w:pStyle w:val="null3"/>
            </w:pPr>
            <w:r>
              <w:rPr/>
              <w:t xml:space="preserve"> 11</w:t>
            </w:r>
          </w:p>
        </w:tc>
        <w:tc>
          <w:tcPr>
            <w:tcW w:type="dxa" w:w="2252"/>
          </w:tcPr>
          <w:p>
            <w:pPr>
              <w:pStyle w:val="null3"/>
            </w:pPr>
            <w:r>
              <w:rPr/>
              <w:t xml:space="preserve"> 中标候选供应商推荐家数</w:t>
            </w:r>
          </w:p>
        </w:tc>
        <w:tc>
          <w:tcPr>
            <w:tcW w:type="dxa" w:w="5004"/>
          </w:tcPr>
          <w:p>
            <w:pPr>
              <w:pStyle w:val="null3"/>
            </w:pPr>
            <w:r>
              <w:rPr/>
              <w:t>采购包1：</w:t>
            </w:r>
            <w:r>
              <w:rPr/>
              <w:t>2家</w:t>
            </w:r>
          </w:p>
        </w:tc>
      </w:tr>
      <w:tr>
        <w:tc>
          <w:tcPr>
            <w:tcW w:type="dxa" w:w="1051"/>
          </w:tcPr>
          <w:p>
            <w:pPr>
              <w:pStyle w:val="null3"/>
            </w:pPr>
            <w:r>
              <w:rPr/>
              <w:t>12</w:t>
            </w:r>
          </w:p>
        </w:tc>
        <w:tc>
          <w:tcPr>
            <w:tcW w:type="dxa" w:w="2252"/>
          </w:tcPr>
          <w:p>
            <w:pPr>
              <w:pStyle w:val="null3"/>
              <w:ind w:firstLine="480"/>
            </w:pPr>
            <w:r>
              <w:rPr/>
              <w:t>中标供应商数量</w:t>
            </w:r>
          </w:p>
        </w:tc>
        <w:tc>
          <w:tcPr>
            <w:tcW w:type="dxa" w:w="5004"/>
          </w:tcPr>
          <w:p>
            <w:pPr>
              <w:pStyle w:val="null3"/>
            </w:pPr>
            <w:r>
              <w:rPr/>
              <w:t>采购包1：</w:t>
            </w:r>
            <w:r>
              <w:rPr/>
              <w:t>1家</w:t>
            </w:r>
          </w:p>
        </w:tc>
      </w:tr>
      <w:tr>
        <w:tc>
          <w:tcPr>
            <w:tcW w:type="dxa" w:w="1051"/>
          </w:tcPr>
          <w:p>
            <w:pPr>
              <w:pStyle w:val="null3"/>
            </w:pPr>
            <w:r>
              <w:rPr/>
              <w:t>13</w:t>
            </w:r>
          </w:p>
        </w:tc>
        <w:tc>
          <w:tcPr>
            <w:tcW w:type="dxa" w:w="2252"/>
          </w:tcPr>
          <w:p>
            <w:pPr>
              <w:pStyle w:val="null3"/>
              <w:ind w:firstLine="480"/>
            </w:pPr>
            <w:r>
              <w:rPr/>
              <w:t>有效供应商家数</w:t>
            </w:r>
          </w:p>
        </w:tc>
        <w:tc>
          <w:tcPr>
            <w:tcW w:type="dxa" w:w="5004"/>
          </w:tcPr>
          <w:p>
            <w:pPr>
              <w:pStyle w:val="null3"/>
              <w:jc w:val="left"/>
            </w:pPr>
            <w:r>
              <w:rPr/>
              <w:t>采购包1：3家</w:t>
            </w:r>
          </w:p>
          <w:p>
            <w:pPr>
              <w:pStyle w:val="null3"/>
              <w:ind w:firstLine="480"/>
            </w:pPr>
            <w:r>
              <w:rPr/>
              <w:t>此人数约定了开标与评标过程中的最低有效供应商家数，当家数不足时项目将不得开标、不得评标或直接废标。</w:t>
            </w:r>
          </w:p>
        </w:tc>
      </w:tr>
      <w:tr>
        <w:tc>
          <w:tcPr>
            <w:tcW w:type="dxa" w:w="1051"/>
          </w:tcPr>
          <w:p>
            <w:pPr>
              <w:pStyle w:val="null3"/>
            </w:pPr>
            <w:r>
              <w:rPr/>
              <w:t>14</w:t>
            </w:r>
          </w:p>
        </w:tc>
        <w:tc>
          <w:tcPr>
            <w:tcW w:type="dxa" w:w="2252"/>
          </w:tcPr>
          <w:p>
            <w:pPr>
              <w:pStyle w:val="null3"/>
            </w:pPr>
            <w:r>
              <w:rPr/>
              <w:t xml:space="preserve"> 项目兼投兼中（兼投不兼中）规则</w:t>
            </w:r>
          </w:p>
        </w:tc>
        <w:tc>
          <w:tcPr>
            <w:tcW w:type="dxa" w:w="5004"/>
          </w:tcPr>
          <w:p>
            <w:pPr>
              <w:pStyle w:val="null3"/>
            </w:pPr>
            <w:r>
              <w:rPr/>
              <w:t>无：-</w:t>
            </w:r>
          </w:p>
        </w:tc>
      </w:tr>
      <w:tr>
        <w:tc>
          <w:tcPr>
            <w:tcW w:type="dxa" w:w="1051"/>
          </w:tcPr>
          <w:p>
            <w:pPr>
              <w:pStyle w:val="null3"/>
            </w:pPr>
            <w:r>
              <w:rPr/>
              <w:t>15</w:t>
            </w:r>
          </w:p>
        </w:tc>
        <w:tc>
          <w:tcPr>
            <w:tcW w:type="dxa" w:w="2252"/>
          </w:tcPr>
          <w:p>
            <w:pPr>
              <w:pStyle w:val="null3"/>
            </w:pPr>
            <w:r>
              <w:rPr/>
              <w:t xml:space="preserve"> 中标供应商确定方式</w:t>
            </w:r>
          </w:p>
        </w:tc>
        <w:tc>
          <w:tcPr>
            <w:tcW w:type="dxa" w:w="5004"/>
          </w:tcPr>
          <w:p>
            <w:pPr>
              <w:pStyle w:val="null3"/>
            </w:pPr>
            <w:r>
              <w:rPr/>
              <w:t>采购人按照评审报告中推荐的成交候选人确定中标（成交）人。</w:t>
            </w:r>
          </w:p>
        </w:tc>
      </w:tr>
      <w:tr>
        <w:tc>
          <w:tcPr>
            <w:tcW w:type="dxa" w:w="1051"/>
          </w:tcPr>
          <w:p>
            <w:pPr>
              <w:pStyle w:val="null3"/>
            </w:pPr>
            <w:r>
              <w:rPr/>
              <w:t>16</w:t>
            </w:r>
          </w:p>
        </w:tc>
        <w:tc>
          <w:tcPr>
            <w:tcW w:type="dxa" w:w="2252"/>
          </w:tcPr>
          <w:p>
            <w:pPr>
              <w:pStyle w:val="null3"/>
            </w:pPr>
            <w:r>
              <w:rPr/>
              <w:t xml:space="preserve"> 代理服务费</w:t>
            </w:r>
          </w:p>
        </w:tc>
        <w:tc>
          <w:tcPr>
            <w:tcW w:type="dxa" w:w="5004"/>
          </w:tcPr>
          <w:p>
            <w:pPr>
              <w:pStyle w:val="null3"/>
            </w:pPr>
            <w:r>
              <w:rPr/>
              <w:t>收取。</w:t>
            </w:r>
          </w:p>
          <w:p>
            <w:pPr>
              <w:pStyle w:val="null3"/>
            </w:pPr>
            <w:r>
              <w:rPr/>
              <w:t>采购机构代理服务收费标准：中标服务费的收费标准参照原国家计委颁布的（计价格[2002]1980号）服务类标准下浮20%执行，收费金额按差额定率累进法计算，具体收费标准按下表计算（若按本标准计算的服务费低于4000元时，按4000元收取）: 中标金额100万元以下，费率1.5%；100－500万元，费率0.8%；500－1000万元，费率0.45%；1000－5000万元，费率0.25%。注：（1）中标服务费以人民币支付。（2）中标服务费支付方式：一次性以电汇、支票或现金等形式支付。（3）如中标供应商放弃中标或因违法违规行为被取消中标资格的，代理服务费不予退还。</w:t>
            </w:r>
          </w:p>
        </w:tc>
      </w:tr>
      <w:tr>
        <w:tc>
          <w:tcPr>
            <w:tcW w:type="dxa" w:w="1051"/>
          </w:tcPr>
          <w:p>
            <w:pPr>
              <w:pStyle w:val="null3"/>
            </w:pPr>
            <w:r>
              <w:rPr/>
              <w:t>17</w:t>
            </w:r>
          </w:p>
        </w:tc>
        <w:tc>
          <w:tcPr>
            <w:tcW w:type="dxa" w:w="2252"/>
          </w:tcPr>
          <w:p>
            <w:pPr>
              <w:pStyle w:val="null3"/>
            </w:pPr>
            <w:r>
              <w:rPr/>
              <w:t xml:space="preserve"> 代理服务费收取方式</w:t>
            </w:r>
          </w:p>
        </w:tc>
        <w:tc>
          <w:tcPr>
            <w:tcW w:type="dxa" w:w="5004"/>
          </w:tcPr>
          <w:p>
            <w:pPr>
              <w:pStyle w:val="null3"/>
            </w:pPr>
            <w:r>
              <w:rPr/>
              <w:t>向中标/成交供应商收取</w:t>
            </w:r>
          </w:p>
        </w:tc>
      </w:tr>
      <w:tr>
        <w:tc>
          <w:tcPr>
            <w:tcW w:type="dxa" w:w="1051"/>
          </w:tcPr>
          <w:p>
            <w:pPr>
              <w:pStyle w:val="null3"/>
            </w:pPr>
            <w:r>
              <w:rPr/>
              <w:t>18</w:t>
            </w:r>
          </w:p>
        </w:tc>
        <w:tc>
          <w:tcPr>
            <w:tcW w:type="dxa" w:w="2252"/>
          </w:tcPr>
          <w:p>
            <w:pPr>
              <w:pStyle w:val="null3"/>
            </w:pPr>
            <w:r>
              <w:rPr/>
              <w:t xml:space="preserve"> 其他</w:t>
            </w:r>
          </w:p>
        </w:tc>
        <w:tc>
          <w:tcPr>
            <w:tcW w:type="dxa" w:w="5004"/>
          </w:tcPr>
          <w:p/>
        </w:tc>
      </w:tr>
      <w:tr>
        <w:tc>
          <w:tcPr>
            <w:tcW w:type="dxa" w:w="1051"/>
          </w:tcPr>
          <w:p>
            <w:pPr>
              <w:pStyle w:val="null3"/>
            </w:pPr>
            <w:r>
              <w:rPr/>
              <w:t>19</w:t>
            </w:r>
          </w:p>
        </w:tc>
        <w:tc>
          <w:tcPr>
            <w:tcW w:type="dxa" w:w="2252"/>
          </w:tcPr>
          <w:p>
            <w:pPr>
              <w:pStyle w:val="null3"/>
            </w:pPr>
            <w:r>
              <w:rPr/>
              <w:t xml:space="preserve"> 开标解密时长</w:t>
            </w:r>
          </w:p>
        </w:tc>
        <w:tc>
          <w:tcPr>
            <w:tcW w:type="dxa" w:w="5004"/>
          </w:tcPr>
          <w:p>
            <w:pPr>
              <w:pStyle w:val="null3"/>
            </w:pPr>
            <w:r>
              <w:rPr/>
              <w:t>30分钟</w:t>
            </w:r>
          </w:p>
          <w:p>
            <w:pPr>
              <w:pStyle w:val="null3"/>
            </w:pPr>
            <w:r>
              <w:rPr/>
              <w:t>说明：具体情况根据开标时现场代理机构人员设置为准</w:t>
            </w:r>
          </w:p>
        </w:tc>
      </w:tr>
      <w:tr>
        <w:tc>
          <w:tcPr>
            <w:tcW w:type="dxa" w:w="1051"/>
          </w:tcPr>
          <w:p>
            <w:pPr>
              <w:pStyle w:val="null3"/>
            </w:pPr>
            <w:r>
              <w:rPr/>
              <w:t>20</w:t>
            </w:r>
          </w:p>
        </w:tc>
        <w:tc>
          <w:tcPr>
            <w:tcW w:type="dxa" w:w="2252"/>
          </w:tcPr>
          <w:p>
            <w:pPr>
              <w:pStyle w:val="null3"/>
            </w:pPr>
            <w:r>
              <w:rPr/>
              <w:t xml:space="preserve"> 专门面向中小企业采购</w:t>
            </w:r>
          </w:p>
        </w:tc>
        <w:tc>
          <w:tcPr>
            <w:tcW w:type="dxa" w:w="5004"/>
          </w:tcPr>
          <w:p>
            <w:pPr>
              <w:pStyle w:val="null3"/>
              <w:jc w:val="left"/>
            </w:pPr>
            <w:r>
              <w:rPr/>
              <w:t>采购包1：面向中小企业，采购包专门预留</w:t>
            </w:r>
          </w:p>
        </w:tc>
      </w:tr>
    </w:tbl>
    <w:p>
      <w:pPr>
        <w:pStyle w:val="null3"/>
        <w:outlineLvl w:val="2"/>
      </w:pPr>
      <w:r>
        <w:rPr>
          <w:sz w:val="28"/>
          <w:b/>
        </w:rPr>
        <w:t>三、说明</w:t>
      </w:r>
    </w:p>
    <w:p>
      <w:pPr>
        <w:pStyle w:val="null3"/>
        <w:outlineLvl w:val="3"/>
      </w:pPr>
      <w:r>
        <w:rPr>
          <w:sz w:val="24"/>
          <w:b/>
        </w:rPr>
        <w:t>1.总则</w:t>
      </w:r>
    </w:p>
    <w:p>
      <w:pPr>
        <w:pStyle w:val="null3"/>
        <w:ind w:firstLine="480"/>
      </w:pPr>
      <w:r>
        <w:rPr/>
        <w:t>采购人、采购代理机构及投标人进行的本次采购活动适用《中华人民共和国政府采购法》及其配套的法规、规章、政策。</w:t>
      </w:r>
    </w:p>
    <w:p>
      <w:pPr>
        <w:pStyle w:val="null3"/>
        <w:ind w:firstLine="480"/>
      </w:pPr>
      <w:r>
        <w:rPr/>
        <w:t xml:space="preserve"> 投标人应仔细阅读本项目招标公告及招标文件的所有内容（包括变更、补充、澄清以及修改等，且均为招标文件的组成部分），按照招标文件要求以及格式编制投标文件，并保证其真实性，否则一切后果自负。</w:t>
      </w:r>
    </w:p>
    <w:p>
      <w:pPr>
        <w:pStyle w:val="null3"/>
        <w:ind w:firstLine="480"/>
      </w:pPr>
      <w:r>
        <w:rPr/>
        <w:t>本次公开招标项目，是以招标公告的方式邀请非特定的投标人参加投标。</w:t>
      </w:r>
    </w:p>
    <w:p>
      <w:pPr>
        <w:pStyle w:val="null3"/>
        <w:outlineLvl w:val="3"/>
      </w:pPr>
      <w:r>
        <w:rPr>
          <w:sz w:val="24"/>
          <w:b/>
        </w:rPr>
        <w:t>2.适用范围</w:t>
      </w:r>
    </w:p>
    <w:p>
      <w:pPr>
        <w:pStyle w:val="null3"/>
        <w:ind w:firstLine="480"/>
      </w:pPr>
      <w:r>
        <w:rPr/>
        <w:t>本招标文件仅适用于本次招标公告中所涉及的项目和内容。</w:t>
      </w:r>
    </w:p>
    <w:p>
      <w:pPr>
        <w:pStyle w:val="null3"/>
        <w:outlineLvl w:val="3"/>
      </w:pPr>
      <w:r>
        <w:rPr>
          <w:sz w:val="24"/>
          <w:b/>
        </w:rPr>
        <w:t>3.进口产品</w:t>
      </w:r>
    </w:p>
    <w:p>
      <w:pPr>
        <w:pStyle w:val="null3"/>
        <w:ind w:firstLine="480"/>
      </w:pPr>
      <w:r>
        <w:rPr/>
        <w:t xml:space="preserve"> 若本项目允许采购进口产品，供应商应保证所投产品可履行合法报通关手续进入中国关境内。</w:t>
      </w:r>
    </w:p>
    <w:p>
      <w:pPr>
        <w:pStyle w:val="null3"/>
        <w:ind w:firstLine="480"/>
      </w:pPr>
      <w:r>
        <w:rPr/>
        <w:t>若本项目不允许采购进口产品，如供应商所投产品为进口产品，其响应将被认定为响应无效。</w:t>
      </w:r>
    </w:p>
    <w:p>
      <w:pPr>
        <w:pStyle w:val="null3"/>
        <w:outlineLvl w:val="3"/>
      </w:pPr>
      <w:r>
        <w:rPr>
          <w:sz w:val="24"/>
          <w:b/>
        </w:rPr>
        <w:t>4.投标的费用</w:t>
      </w:r>
    </w:p>
    <w:p>
      <w:pPr>
        <w:pStyle w:val="null3"/>
        <w:ind w:firstLine="480"/>
      </w:pPr>
      <w:r>
        <w:rPr/>
        <w:t>不论投标结果如何，投标人应承担所有与准备和参加投标有关的费用。采购代理机构和采购人均无义务和责任承担相关费用。</w:t>
      </w:r>
    </w:p>
    <w:p>
      <w:pPr>
        <w:pStyle w:val="null3"/>
        <w:outlineLvl w:val="3"/>
      </w:pPr>
      <w:r>
        <w:rPr>
          <w:sz w:val="24"/>
          <w:b/>
        </w:rPr>
        <w:t>5.以联合体形式投标的，应符合以下规定：</w:t>
      </w:r>
    </w:p>
    <w:p>
      <w:pPr>
        <w:pStyle w:val="null3"/>
        <w:ind w:firstLine="480"/>
      </w:pPr>
      <w:r>
        <w:rPr/>
        <w:t>5.1联合体各方均应当满足《中华人民共和国政府采购法》第二十二条规定的条件，并在投标文件中提供联合体各方的相关证明材料。</w:t>
      </w:r>
    </w:p>
    <w:p>
      <w:pPr>
        <w:pStyle w:val="null3"/>
        <w:ind w:firstLine="480"/>
      </w:pPr>
      <w:r>
        <w:rPr/>
        <w:t>5.2 联合体各方之间应签订共同投标协议书并在投标文件中提交，明确约定联合体各方承担的工作和相应的责任。联合体各方签订共同投标协议书后，不得再以自己名义单独在同一项目（采购包）中投标，也不得组成新的联合体参加同一项目（采购包）投标，若违反规定则其参与的所有投标将视为无效投标。</w:t>
      </w:r>
    </w:p>
    <w:p>
      <w:pPr>
        <w:pStyle w:val="null3"/>
        <w:ind w:firstLine="480"/>
      </w:pPr>
      <w:r>
        <w:rPr/>
        <w:t>5.3 联合体应以联合协议中确定的牵头方名义登录云平台项目采购系统进行项目投标，录入联合体所有成员单位的全称并使用成员单位的电子印章进行联投确认，联合体名称需与共同投标协议书签署方一致。对于需交投标保证金的，以牵头方名义缴纳。</w:t>
      </w:r>
    </w:p>
    <w:p>
      <w:pPr>
        <w:pStyle w:val="null3"/>
        <w:ind w:firstLine="480"/>
      </w:pPr>
      <w:r>
        <w:rPr/>
        <w:t>5.4联合体成员存在不良信用记录的，视同联合体存在不良信用记录。</w:t>
      </w:r>
    </w:p>
    <w:p>
      <w:pPr>
        <w:pStyle w:val="null3"/>
        <w:ind w:firstLine="480"/>
      </w:pPr>
      <w:r>
        <w:rPr/>
        <w:t>5.5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p>
    <w:p>
      <w:pPr>
        <w:pStyle w:val="null3"/>
        <w:ind w:firstLine="480"/>
      </w:pPr>
      <w:r>
        <w:rPr/>
        <w:t>5.6联合体各方应当共同与采购人签订采购合同，就合同约定的事项对采购人承担连带责任。</w:t>
      </w:r>
    </w:p>
    <w:p>
      <w:pPr>
        <w:pStyle w:val="null3"/>
        <w:outlineLvl w:val="3"/>
      </w:pPr>
      <w:r>
        <w:rPr>
          <w:sz w:val="24"/>
          <w:b/>
        </w:rPr>
        <w:t>6.关联企业投标说明</w:t>
      </w:r>
    </w:p>
    <w:p>
      <w:pPr>
        <w:pStyle w:val="null3"/>
        <w:ind w:firstLine="480"/>
      </w:pPr>
      <w:r>
        <w:rPr/>
        <w:t>6.1 对于不接受联合体投标的采购项目（采购包）：法定代表人或单位负责人为同一个人或者存在直接控股、管理关系的不同供应商，不得同时参加同一项目或同一采购包的投标。如同时参加，则其投标将被拒绝。</w:t>
      </w:r>
    </w:p>
    <w:p>
      <w:pPr>
        <w:pStyle w:val="null3"/>
        <w:ind w:firstLine="480"/>
      </w:pPr>
      <w:r>
        <w:rPr/>
        <w:t>6.2 对于接受联合体投标的采购项目（采购包）：除联合体外，法定代表人或单位负责人为同一个人或者存在直接控股、管理关系的不同供应商，不得同时参加同一项目或同一采购包的投标。如同时参加，则评审时将同时被拒绝。</w:t>
      </w:r>
    </w:p>
    <w:p>
      <w:pPr>
        <w:pStyle w:val="null3"/>
        <w:outlineLvl w:val="3"/>
      </w:pPr>
      <w:r>
        <w:rPr>
          <w:sz w:val="24"/>
          <w:b/>
        </w:rPr>
        <w:t>7.关于中小微企业投标</w:t>
      </w:r>
    </w:p>
    <w:p>
      <w:pPr>
        <w:pStyle w:val="null3"/>
        <w:ind w:firstLine="480"/>
      </w:pPr>
      <w:r>
        <w:rPr/>
        <w:t xml:space="preserve"> 中小微企业响应是指在政府采购活动中，供应商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 中小企业划分见《关于印发中小企业划型标准规定的通知》（工信部联企业〔2011〕300号) 。</w:t>
      </w:r>
    </w:p>
    <w:p>
      <w:pPr>
        <w:pStyle w:val="null3"/>
        <w:ind w:firstLine="480"/>
      </w:pPr>
      <w:r>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pStyle w:val="null3"/>
        <w:ind w:firstLine="480"/>
      </w:pPr>
      <w:r>
        <w:rPr/>
        <w:t>根据财库〔2017〕141号《财政部 民政部 中国残疾人联合会关于促进残疾人就业政府采购政策的通知》，在政府采购活动中，残疾人福利性单位视同小型、微型企业，享受政府采购支持政策的残疾人福利性单位应当同时满足《财政部 民政部 中国残疾人联合会关于促进残疾人就业政府采购政策的通知》所列条件。残疾人福利性单位属于小型、微型企业的，不重复享受政策。符合条件的残疾人福利性单位在参加政府采购活动时，应当提供《残疾人福利性单位声明函》，并对声明的真实性负责。</w:t>
      </w:r>
    </w:p>
    <w:p>
      <w:pPr>
        <w:pStyle w:val="null3"/>
        <w:outlineLvl w:val="3"/>
      </w:pPr>
      <w:r>
        <w:rPr>
          <w:sz w:val="24"/>
          <w:b/>
        </w:rPr>
        <w:t>8.纪律与保密事项</w:t>
      </w:r>
    </w:p>
    <w:p>
      <w:pPr>
        <w:pStyle w:val="null3"/>
        <w:ind w:firstLine="480"/>
      </w:pPr>
      <w:r>
        <w:rPr/>
        <w:t>8.1投标人不得相互串通投标报价，不得妨碍其他投标人的公平竞争，不得损害采购人或其他投标人的合法权益，投标人不得以向采购人、评标委员会成员行贿或者采取其他不正当手段谋取中标。</w:t>
      </w:r>
    </w:p>
    <w:p>
      <w:pPr>
        <w:pStyle w:val="null3"/>
        <w:ind w:firstLine="480"/>
      </w:pPr>
      <w:r>
        <w:rPr/>
        <w:t>8.2在确定中标供应商之前，投标人不得与采购人就投标价格、投标方案等实质性内容进行谈判，也不得私下接触评标委员会成员。</w:t>
      </w:r>
    </w:p>
    <w:p>
      <w:pPr>
        <w:pStyle w:val="null3"/>
        <w:ind w:firstLine="480"/>
      </w:pPr>
      <w:r>
        <w:rPr/>
        <w:t>8.3在确定中标供应商之前，投标人试图在投标文件审查、澄清、比较和评价时对评标委员会、采购人和采购代理机构施加任何影响都可能导致其投标无效。</w:t>
      </w:r>
    </w:p>
    <w:p>
      <w:pPr>
        <w:pStyle w:val="null3"/>
        <w:ind w:firstLine="480"/>
      </w:pPr>
      <w:r>
        <w:rPr/>
        <w:t>8.4获得本招标文件者，须履行本项目下保密义务，不得将因本次项目获得的信息向第三人外传，不得将招标文件用作本次投标以外的任何用途。</w:t>
      </w:r>
    </w:p>
    <w:p>
      <w:pPr>
        <w:pStyle w:val="null3"/>
        <w:ind w:firstLine="480"/>
      </w:pPr>
      <w:r>
        <w:rPr/>
        <w:t xml:space="preserve"> 8.5由采购人向投标人提供的图纸、详细资料、样品、模型、模件和所有其它资料，均为保密资料，仅被用于它所规定的用途。除非得到采购人的同意，不能向任何第三方透露。开标结束后，应采购人要求，投标人应归还所有从采购人处获得的保密资料。</w:t>
      </w:r>
    </w:p>
    <w:p>
      <w:pPr>
        <w:pStyle w:val="null3"/>
        <w:ind w:firstLine="480"/>
      </w:pPr>
      <w:r>
        <w:rPr/>
        <w:t>8.6采购人或采购代理机构有权将供应商提供的所有资料向有关政府部门或评审小组披露。</w:t>
      </w:r>
    </w:p>
    <w:p>
      <w:pPr>
        <w:pStyle w:val="null3"/>
        <w:ind w:firstLine="480"/>
      </w:pPr>
      <w:r>
        <w:rPr/>
        <w:t xml:space="preserve"> 8.7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pPr>
        <w:pStyle w:val="null3"/>
        <w:outlineLvl w:val="3"/>
      </w:pPr>
      <w:r>
        <w:rPr>
          <w:sz w:val="24"/>
          <w:b/>
        </w:rPr>
        <w:t>9.语言文字以及度量衡单位</w:t>
      </w:r>
    </w:p>
    <w:p>
      <w:pPr>
        <w:pStyle w:val="null3"/>
        <w:ind w:firstLine="480"/>
      </w:pPr>
      <w:r>
        <w:rPr/>
        <w:t xml:space="preserve"> 9.1除招标文件另有规定外，投标文件应使用中文文本，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pPr>
        <w:pStyle w:val="null3"/>
        <w:ind w:firstLine="480"/>
      </w:pPr>
      <w:r>
        <w:rPr/>
        <w:t>9.2除非招标文件的技术规格中另有规定，投标人在投标文件中及其与采购人和采购代理机构的所有往来文件中的计量单位均应采用中华人民共和国法定计量单位。</w:t>
      </w:r>
    </w:p>
    <w:p>
      <w:pPr>
        <w:pStyle w:val="null3"/>
        <w:ind w:firstLine="480"/>
      </w:pPr>
      <w:r>
        <w:rPr/>
        <w:t>9.3投标人所提供的货物和服务均应以人民币报价，货币单位：元。</w:t>
      </w:r>
    </w:p>
    <w:p>
      <w:pPr>
        <w:pStyle w:val="null3"/>
        <w:outlineLvl w:val="3"/>
      </w:pPr>
      <w:r>
        <w:rPr>
          <w:sz w:val="24"/>
          <w:b/>
        </w:rPr>
        <w:t>10. 现场踏勘（如有）</w:t>
      </w:r>
    </w:p>
    <w:p>
      <w:pPr>
        <w:pStyle w:val="null3"/>
        <w:ind w:firstLine="480"/>
      </w:pPr>
      <w:r>
        <w:rPr/>
        <w:t>10.1招标文件规定组织踏勘现场的，采购人按招标文件规定的时间、地点组织投标人踏勘项目现场。</w:t>
      </w:r>
    </w:p>
    <w:p>
      <w:pPr>
        <w:pStyle w:val="null3"/>
        <w:ind w:firstLine="480"/>
      </w:pPr>
      <w:r>
        <w:rPr/>
        <w:t>10.2投标人自行承担踏勘现场发生的责任、风险和自身费用。</w:t>
      </w:r>
    </w:p>
    <w:p>
      <w:pPr>
        <w:pStyle w:val="null3"/>
        <w:ind w:firstLine="480"/>
      </w:pPr>
      <w:r>
        <w:rPr/>
        <w:t>10.3采购人在踏勘现场中介绍的资料和数据等，只是为了使投标人能够利用招标人现有的资料。招标人对投标人由此而作出的推论、解释和结论概不负责。</w:t>
      </w:r>
    </w:p>
    <w:p>
      <w:pPr>
        <w:pStyle w:val="null3"/>
        <w:outlineLvl w:val="2"/>
      </w:pPr>
      <w:r>
        <w:rPr>
          <w:sz w:val="28"/>
          <w:b/>
        </w:rPr>
        <w:t>四、招标文件的澄清和修改</w:t>
      </w:r>
    </w:p>
    <w:p>
      <w:pPr>
        <w:pStyle w:val="null3"/>
        <w:ind w:firstLine="480"/>
      </w:pPr>
      <w:r>
        <w:rPr/>
        <w:t xml:space="preserve"> 1.采购代理机构对招标文件进行必要的澄清或者修改的，在指定媒体上发布更正公告。澄清或者修改的内容可能影响投标文件编制的，更正公告在投标截止时间至少15日前发出；不足15日的，代理机构顺延提交投标文件截止时间。</w:t>
      </w:r>
    </w:p>
    <w:p>
      <w:pPr>
        <w:pStyle w:val="null3"/>
        <w:ind w:firstLine="480"/>
      </w:pPr>
      <w:r>
        <w:rPr/>
        <w:t xml:space="preserve"> 2.更正公告及其所发布的内容或信息（包括但不限于：招标文件的澄清或修改、现场考察或答疑会的有关事宜等）作为招标文件的组成部分，对投标人具有约束力。一经在指定媒体上发布后，更正公告将作为通知所有招标文件收受人的书面形式。</w:t>
      </w:r>
    </w:p>
    <w:p>
      <w:pPr>
        <w:pStyle w:val="null3"/>
        <w:ind w:firstLine="480"/>
      </w:pPr>
      <w:r>
        <w:rPr/>
        <w:t>3.如更正公告有重新发布电子招标文件的，供应商应登录云平台项目采购系统下载最新发布的电子招标文件制作投标文件。</w:t>
      </w:r>
    </w:p>
    <w:p>
      <w:pPr>
        <w:pStyle w:val="null3"/>
        <w:ind w:firstLine="480"/>
      </w:pPr>
      <w:r>
        <w:rPr/>
        <w:t xml:space="preserve"> 4.投标人在规定的时间内未对招标文件提出疑问、质疑或要求澄清的，将视其为无异议。对招标文件中描述有歧义或前后不一致的地方，评标委员会有权进行评判，但对同一条款的评判应适用于每个投标人。</w:t>
      </w:r>
    </w:p>
    <w:p>
      <w:pPr>
        <w:pStyle w:val="null3"/>
        <w:outlineLvl w:val="2"/>
      </w:pPr>
      <w:r>
        <w:rPr>
          <w:sz w:val="28"/>
          <w:b/>
        </w:rPr>
        <w:t>五、投标要求</w:t>
      </w:r>
    </w:p>
    <w:p>
      <w:pPr>
        <w:pStyle w:val="null3"/>
        <w:outlineLvl w:val="3"/>
      </w:pPr>
      <w:r>
        <w:rPr>
          <w:sz w:val="24"/>
          <w:b/>
        </w:rPr>
        <w:t>1.投标登记</w:t>
      </w:r>
    </w:p>
    <w:p>
      <w:pPr>
        <w:pStyle w:val="null3"/>
        <w:ind w:firstLine="480"/>
      </w:pPr>
      <w:r>
        <w:rPr/>
        <w:t xml:space="preserve"> 投标人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pPr>
        <w:pStyle w:val="null3"/>
        <w:outlineLvl w:val="3"/>
      </w:pPr>
      <w:r>
        <w:rPr>
          <w:sz w:val="24"/>
          <w:b/>
        </w:rPr>
        <w:t>2.投标文件的制作</w:t>
      </w:r>
    </w:p>
    <w:p>
      <w:pPr>
        <w:pStyle w:val="null3"/>
        <w:ind w:firstLine="480"/>
      </w:pPr>
      <w:r>
        <w:rPr/>
        <w:t>2.1投标文件中，所有内容均以电子文件编制，其格式要求详见第六章说明。如因不按要求编制导致系统无法检索、读取相关信息时，其后果由投标人承担。由于本项目采用电子化投标，请充分考虑设备、网络环境、人员对系统熟悉度等因素，合理安排投标文件制作、提交时间，建议至少提前一天完成制作、提交工作。</w:t>
      </w:r>
    </w:p>
    <w:p>
      <w:pPr>
        <w:pStyle w:val="null3"/>
        <w:ind w:firstLine="480"/>
      </w:pPr>
      <w:r>
        <w:rPr/>
        <w:t xml:space="preserve"> 2.2投标人应使用云平台提供的投标客户端编制、标记、加密投标文件，成功加密后将生成指定格式的电子投标文件和电子备用投标文件。所有投标文件不能进行压缩处理。关于电子投标报价（如有报价）说明如下：</w:t>
      </w:r>
    </w:p>
    <w:p>
      <w:pPr>
        <w:pStyle w:val="null3"/>
        <w:ind w:firstLine="480"/>
      </w:pPr>
      <w:r>
        <w:rPr/>
        <w:t xml:space="preserve"> (1)投标人应按照“第二章采购需求”的需求内容、责任范围以及合同条款进行报价。并按“开标一览表”和“分项报价表”规定的格式报出总价和分项价格。投标总价中不得包含招标文件要求以外的内容，否则，在评审时不予核减。</w:t>
      </w:r>
    </w:p>
    <w:p>
      <w:pPr>
        <w:pStyle w:val="null3"/>
        <w:ind w:firstLine="480"/>
      </w:pPr>
      <w:r>
        <w:rPr/>
        <w:t>(2)投标报价包括本项目采购需求和投入使用的所有费用，包括但不限于主件、标准附件、备品备件、施工、服务、专用工具、安装、调试、检验、培训、运输、保险、税款等。</w:t>
      </w:r>
    </w:p>
    <w:p>
      <w:pPr>
        <w:pStyle w:val="null3"/>
        <w:ind w:firstLine="480"/>
      </w:pPr>
      <w:r>
        <w:rPr/>
        <w:t>2.3 如有对多个采购包投标的，要对每个采购包独立制作电子投标文件。</w:t>
      </w:r>
    </w:p>
    <w:p>
      <w:pPr>
        <w:pStyle w:val="null3"/>
        <w:ind w:firstLine="480"/>
      </w:pPr>
      <w:r>
        <w:rPr/>
        <w:t>2.4投标人不得将同一个项目或同一个采购包的内容拆开投标，否则其报价将被视为非实质性响应。</w:t>
      </w:r>
    </w:p>
    <w:p>
      <w:pPr>
        <w:pStyle w:val="null3"/>
        <w:ind w:firstLine="480"/>
      </w:pPr>
      <w:r>
        <w:rPr/>
        <w:t>2.5投标人须对招标文件的对应要求给予唯一的实质性响应，否则将视为不响应。</w:t>
      </w:r>
    </w:p>
    <w:p>
      <w:pPr>
        <w:pStyle w:val="null3"/>
        <w:ind w:firstLine="480"/>
      </w:pPr>
      <w:r>
        <w:rPr/>
        <w:t>2.6招标文件中，凡标有“★”的地方均为实质性响应条款，投标人若有一项带“★”的条款未响应或不满足，将按无效投标处理。</w:t>
      </w:r>
    </w:p>
    <w:p>
      <w:pPr>
        <w:pStyle w:val="null3"/>
        <w:ind w:firstLine="480"/>
      </w:pPr>
      <w:r>
        <w:rPr/>
        <w:t xml:space="preserve"> 2.7投标人必须按招标文件指定的格式填写各种报价，各报价应计算正确。除在招标文件另有规定外（如：报折扣、报优惠率等），计量单位应使用中华人民共和国法定计量单位，以人民币填报所有报价。</w:t>
      </w:r>
    </w:p>
    <w:p>
      <w:pPr>
        <w:pStyle w:val="null3"/>
        <w:ind w:firstLine="480"/>
      </w:pPr>
      <w:r>
        <w:rPr/>
        <w:t xml:space="preserve"> 2.8投标文件以及投标人与采购人、代理机构就有关投标的往来函电均应使用中文。投标人提交的支持性文件和印制的文件可以用另一种语言，但相应内容应翻译成中文，在解释投标文件时以中文文本为准。</w:t>
      </w:r>
    </w:p>
    <w:p>
      <w:pPr>
        <w:pStyle w:val="null3"/>
        <w:ind w:firstLine="480"/>
      </w:pPr>
      <w:r>
        <w:rPr/>
        <w:t xml:space="preserve"> 2.9投标人应按招标文件的规定及附件要求的内容和格式完整地填写和提供资料。投标人必须对投标文件所提供的全部资料的真实性承担法律责任，并无条件接受采购人和政府采购监督管理部门对其中任何资料进行核实（核对原件）的要求。采购人核对发现有不一致或供应商无正当理由不按时提供原件的，应当书面知会代理机构，并书面报告本级人民政府财政部门。</w:t>
      </w:r>
    </w:p>
    <w:p>
      <w:pPr>
        <w:pStyle w:val="null3"/>
        <w:outlineLvl w:val="3"/>
      </w:pPr>
      <w:r>
        <w:rPr>
          <w:sz w:val="24"/>
          <w:b/>
        </w:rPr>
        <w:t>3.投标文件的提交</w:t>
      </w:r>
    </w:p>
    <w:p>
      <w:pPr>
        <w:pStyle w:val="null3"/>
        <w:ind w:firstLine="480"/>
      </w:pPr>
      <w:r>
        <w:rPr/>
        <w:t xml:space="preserve"> 3.1在投标文件提交截止时间前，投标人须将电子投标文件成功完整上传到云平台项目采购系统，且取得投标回执。时间以云平台项目采购系统服务器从中国科学院国家授时中心取得的北京时间为准，投标截止时间结束后，系统将不允许投标人上传投标文件，已上传投标文件但未完成传输的文件系统将拒绝接收。</w:t>
      </w:r>
    </w:p>
    <w:p>
      <w:pPr>
        <w:pStyle w:val="null3"/>
        <w:ind w:firstLine="480"/>
      </w:pPr>
      <w:r>
        <w:rPr/>
        <w:t>3.2代理机构对因不可抗力事件造成的投标文件的损坏、丢失的，不承担责任。</w:t>
      </w:r>
    </w:p>
    <w:p>
      <w:pPr>
        <w:pStyle w:val="null3"/>
        <w:ind w:firstLine="480"/>
      </w:pPr>
      <w:r>
        <w:rPr/>
        <w:t>3.3出现下述情形之一，属于未成功提交投标文件，按无效投标处理：</w:t>
      </w:r>
    </w:p>
    <w:p>
      <w:pPr>
        <w:pStyle w:val="null3"/>
        <w:ind w:firstLine="480"/>
      </w:pPr>
      <w:r>
        <w:rPr/>
        <w:t>（1）至提交投标文件截止时，投标文件未完整上传的。</w:t>
      </w:r>
    </w:p>
    <w:p>
      <w:pPr>
        <w:pStyle w:val="null3"/>
        <w:ind w:firstLine="480"/>
      </w:pPr>
      <w:r>
        <w:rPr/>
        <w:t>（2）投标文件未按投标格式中注明需签字盖章的要求进行签名（含电子签名）和加盖电子印章，或签名（含电子签名）或电子印章不完整的。</w:t>
      </w:r>
    </w:p>
    <w:p>
      <w:pPr>
        <w:pStyle w:val="null3"/>
        <w:ind w:firstLine="480"/>
      </w:pPr>
      <w:r>
        <w:rPr/>
        <w:t>（3）投标文件损坏或格式不正确的。</w:t>
      </w:r>
    </w:p>
    <w:p>
      <w:pPr>
        <w:pStyle w:val="null3"/>
        <w:outlineLvl w:val="3"/>
      </w:pPr>
      <w:r>
        <w:rPr>
          <w:sz w:val="24"/>
          <w:b/>
        </w:rPr>
        <w:t>4.投标文件的修改、撤回与撤销</w:t>
      </w:r>
    </w:p>
    <w:p>
      <w:pPr>
        <w:pStyle w:val="null3"/>
        <w:ind w:firstLine="480"/>
      </w:pPr>
      <w:r>
        <w:rPr/>
        <w:t xml:space="preserve"> 4.1在提交投标文件截止时间前，投标人可以修改或撤回未解密的电子投标文件，并于提交投标文件截止时间前将修改后重新生成的电子投标文件上传至系统，到达投标文件提交截止时间后，将不允许修改或撤回。</w:t>
      </w:r>
    </w:p>
    <w:p>
      <w:pPr>
        <w:pStyle w:val="null3"/>
        <w:ind w:firstLine="480"/>
      </w:pPr>
      <w:r>
        <w:rPr/>
        <w:t>4.2在提交投标文件截止时间后，投标人不得补充、修改和更换投标文件。</w:t>
      </w:r>
    </w:p>
    <w:p>
      <w:pPr>
        <w:pStyle w:val="null3"/>
        <w:outlineLvl w:val="3"/>
      </w:pPr>
      <w:r>
        <w:rPr>
          <w:sz w:val="24"/>
          <w:b/>
        </w:rPr>
        <w:t>5.投标文件的解密</w:t>
      </w:r>
    </w:p>
    <w:p>
      <w:pPr>
        <w:pStyle w:val="null3"/>
        <w:ind w:firstLine="480"/>
      </w:pPr>
      <w:r>
        <w:rPr/>
        <w:t xml:space="preserve"> 到达开标时间后，投标人需携带并使用制作该投标文件的同一数字证书参加开标解密，投标人须在采购代理机构规定的时间内完成投标文件解密，投标人未携带数字证书或其他非系统原因导致的逾期未解密投标文件，将作无效投标处理。</w:t>
      </w:r>
    </w:p>
    <w:p>
      <w:pPr>
        <w:pStyle w:val="null3"/>
        <w:outlineLvl w:val="3"/>
      </w:pPr>
      <w:r>
        <w:rPr>
          <w:sz w:val="24"/>
          <w:b/>
        </w:rPr>
        <w:t>6.投标保证金</w:t>
      </w:r>
    </w:p>
    <w:p>
      <w:pPr>
        <w:pStyle w:val="null3"/>
        <w:ind w:firstLine="480"/>
      </w:pPr>
      <w:r>
        <w:rPr/>
        <w:t xml:space="preserve"> 6.1投标保证金的缴纳</w:t>
      </w:r>
    </w:p>
    <w:p>
      <w:pPr>
        <w:pStyle w:val="null3"/>
        <w:ind w:firstLine="480"/>
      </w:pPr>
      <w:r>
        <w:rPr/>
        <w:t>投标人在提交投标文件时，应按投标人须知前附表规定的金额和缴纳要求缴纳投标保证金，并作为其投标文件的组成部分。</w:t>
      </w:r>
    </w:p>
    <w:p>
      <w:pPr>
        <w:pStyle w:val="null3"/>
        <w:ind w:firstLine="480"/>
      </w:pPr>
      <w:r>
        <w:rPr/>
        <w:t xml:space="preserve"> 如采用转账、支票、本票、汇票形式提交的，投标保证金从投标人基本账户递交，由</w:t>
      </w:r>
      <w:r>
        <w:rPr/>
        <w:t>广东广招国际招标有限公司</w:t>
      </w:r>
      <w:r>
        <w:rPr/>
        <w:t>代收。具体操作要求详见</w:t>
      </w:r>
      <w:r>
        <w:rPr/>
        <w:t>广东广招国际招标有限公司</w:t>
      </w:r>
      <w:r>
        <w:rPr/>
        <w:t>有关指引，递交事宜请自行咨询</w:t>
      </w:r>
      <w:r>
        <w:rPr/>
        <w:t>广东广招国际招标有限公司</w:t>
      </w:r>
      <w:r>
        <w:rPr/>
        <w:t>；请各投标人在投标文件递交截止时间前按须知前附表规定的金额递交至</w:t>
      </w:r>
      <w:r>
        <w:rPr/>
        <w:t>广东广招国际招标有限公司</w:t>
      </w:r>
      <w:r>
        <w:rPr/>
        <w:t>，到账情况以开标时</w:t>
      </w:r>
      <w:r>
        <w:rPr/>
        <w:t>广东广招国际招标有限公司</w:t>
      </w:r>
      <w:r>
        <w:rPr/>
        <w:t>查询的信息为准。</w:t>
      </w:r>
    </w:p>
    <w:p>
      <w:pPr>
        <w:pStyle w:val="null3"/>
        <w:ind w:firstLine="480"/>
      </w:pPr>
      <w:r>
        <w:rPr/>
        <w:t>如采用金融机构、专业担保机构开具的投标担保函、投标保证保险函等形式提交投标保证金的，投标担保函或投标保证保险函须开具给采购人（保险受益人须为采购人），并与投标文件一同递交。</w:t>
      </w:r>
    </w:p>
    <w:p>
      <w:pPr>
        <w:pStyle w:val="null3"/>
        <w:ind w:firstLine="480"/>
      </w:pPr>
      <w:r>
        <w:rPr/>
        <w:t xml:space="preserve"> 投标人可通过"广东政府采购智慧云平台金融服务中心"(https://gdgpo.czt.gd.gov.cn/zcdservice/zcd/guangdong/)，申请办理电子保函，电子保函与纸质保函具有同样效力。</w:t>
      </w:r>
    </w:p>
    <w:p>
      <w:pPr>
        <w:pStyle w:val="null3"/>
        <w:ind w:firstLine="480"/>
      </w:pPr>
      <w:r>
        <w:rPr/>
        <w:t xml:space="preserve"> 注意事项：供应商通过线下方式缴纳保证金（转账、支票、汇票、本票、纸质保函）的，需准备缴纳凭证的扫描件作为核验凭证；通过电子保函形式缴纳保证金的，如遇开标或评标现场无法拉取电子保函信息时，可提供电子保函打印件或购买凭证作为核验凭证。相关凭证应上传至系统归档保存。</w:t>
      </w:r>
    </w:p>
    <w:p>
      <w:pPr>
        <w:pStyle w:val="null3"/>
        <w:ind w:firstLine="480"/>
      </w:pPr>
      <w:r>
        <w:rPr/>
        <w:t xml:space="preserve"> 6.2投标保证金的退还：</w:t>
      </w:r>
    </w:p>
    <w:p>
      <w:pPr>
        <w:pStyle w:val="null3"/>
        <w:ind w:firstLine="480"/>
      </w:pPr>
      <w:r>
        <w:rPr/>
        <w:t>（1）投标人在投标截止时间前放弃投标的，自所投采购包结果公告发出后5个工作日内退还。</w:t>
      </w:r>
    </w:p>
    <w:p>
      <w:pPr>
        <w:pStyle w:val="null3"/>
        <w:ind w:firstLine="480"/>
      </w:pPr>
      <w:r>
        <w:rPr/>
        <w:t>（2）未中标的投标人投标保证金，自中标通知书发出之日起5个工作日内退还。</w:t>
      </w:r>
    </w:p>
    <w:p>
      <w:pPr>
        <w:pStyle w:val="null3"/>
        <w:ind w:firstLine="480"/>
      </w:pPr>
      <w:r>
        <w:rPr/>
        <w:t>（3）中标供应商的投标保证金，自政府采购合同签订之日起5个工作日内退还。</w:t>
      </w:r>
    </w:p>
    <w:p>
      <w:pPr>
        <w:pStyle w:val="null3"/>
        <w:ind w:firstLine="480"/>
      </w:pPr>
      <w:r>
        <w:rPr/>
        <w:t>备注：但因投标人自身原因导致无法及时退还的除外。</w:t>
      </w:r>
    </w:p>
    <w:p>
      <w:pPr>
        <w:pStyle w:val="null3"/>
        <w:ind w:firstLine="480"/>
      </w:pPr>
      <w:r>
        <w:rPr/>
        <w:t xml:space="preserve"> 6.3有下列情形之一的，投标保证金将不予退还：</w:t>
      </w:r>
    </w:p>
    <w:p>
      <w:pPr>
        <w:pStyle w:val="null3"/>
        <w:ind w:firstLine="480"/>
      </w:pPr>
      <w:r>
        <w:rPr/>
        <w:t>（1）提供虚假材料谋取中标、成交的；</w:t>
      </w:r>
    </w:p>
    <w:p>
      <w:pPr>
        <w:pStyle w:val="null3"/>
        <w:ind w:firstLine="480"/>
      </w:pPr>
      <w:r>
        <w:rPr/>
        <w:t>（2）投标人在招标文件规定的投标有效期内撤销其投标；</w:t>
      </w:r>
    </w:p>
    <w:p>
      <w:pPr>
        <w:pStyle w:val="null3"/>
        <w:ind w:firstLine="480"/>
      </w:pPr>
      <w:r>
        <w:rPr/>
        <w:t>（3）中标后，无正当理由放弃中标资格；</w:t>
      </w:r>
    </w:p>
    <w:p>
      <w:pPr>
        <w:pStyle w:val="null3"/>
        <w:ind w:firstLine="480"/>
      </w:pPr>
      <w:r>
        <w:rPr/>
        <w:t>（4）中标后，无正当理由不与采购人签订合同；</w:t>
      </w:r>
    </w:p>
    <w:p>
      <w:pPr>
        <w:pStyle w:val="null3"/>
        <w:ind w:firstLine="480"/>
      </w:pPr>
      <w:r>
        <w:rPr/>
        <w:t>（5）法律法规和招标文件规定的其他情形。</w:t>
      </w:r>
    </w:p>
    <w:p>
      <w:pPr>
        <w:pStyle w:val="null3"/>
        <w:outlineLvl w:val="3"/>
      </w:pPr>
      <w:r>
        <w:rPr>
          <w:sz w:val="24"/>
          <w:b/>
        </w:rPr>
        <w:t>7.投标有效期</w:t>
      </w:r>
    </w:p>
    <w:p>
      <w:pPr>
        <w:pStyle w:val="null3"/>
        <w:ind w:firstLine="480"/>
      </w:pPr>
      <w:r>
        <w:rPr/>
        <w:t>7.1投标有效期内投标人撤销投标文件的，采购人或者采购代理机构可以不退还投标保证金（如有）。采用投标保函方式替代保证金的，采购人或者采购代理机构可以向担保机构索赔保证金。</w:t>
      </w:r>
    </w:p>
    <w:p>
      <w:pPr>
        <w:pStyle w:val="null3"/>
        <w:ind w:firstLine="480"/>
      </w:pPr>
      <w:r>
        <w:rPr/>
        <w:t xml:space="preserve"> 7.2出现特殊情况需延长投标有效期的，采购人或采购代理机构可于投标有效期满之前要求投标人同意延长有效期，要求与答复均以书面形式通知所有投标人。投标人同意延长的，应相应延长其投标保证金（如有）的有效期，但不得要求或被允许修改或撤销其投标文件；投标人可以拒绝延长有效期，但其投标将会被视为无效，拒绝延长有效期的投标人有权收回其投标保证金（如有）。采用投标保函方式替代保证金的，投标有效期超出保函有效期的，采购人或者采购代理机构应提示投标人重新开函，未获得有效保函的投标人其投标将会被视为无效。</w:t>
      </w:r>
    </w:p>
    <w:p>
      <w:pPr>
        <w:pStyle w:val="null3"/>
        <w:outlineLvl w:val="3"/>
      </w:pPr>
      <w:r>
        <w:rPr>
          <w:sz w:val="24"/>
          <w:b/>
        </w:rPr>
        <w:t>8.样品（演示）</w:t>
      </w:r>
    </w:p>
    <w:p>
      <w:pPr>
        <w:pStyle w:val="null3"/>
        <w:ind w:firstLine="480"/>
      </w:pPr>
      <w:r>
        <w:rPr/>
        <w:t>8.1招标文件规定投标人提交样品的，样品属于投标文件的组成部分。样品的生产、运输、安装、保全等一切费用由投标人自理。</w:t>
      </w:r>
    </w:p>
    <w:p>
      <w:pPr>
        <w:pStyle w:val="null3"/>
        <w:ind w:firstLine="480"/>
      </w:pPr>
      <w:r>
        <w:rPr/>
        <w:t>8.2投标截止时间前，投标人应将样品送达至指定地点。若需要现场演示的，投标人应提前做好演示准备（包括演示设备）。</w:t>
      </w:r>
    </w:p>
    <w:p>
      <w:pPr>
        <w:pStyle w:val="null3"/>
        <w:ind w:firstLine="480"/>
      </w:pPr>
      <w:r>
        <w:rPr/>
        <w:t xml:space="preserve"> 8.3采购结果公告发布后，中标供应商的样品由采购人封存，作为履约验收的依据之一。未中标供应商在接到采购代理机构通知后，应按规定时间尽快自行取回样品，否则视同供应商不再认领，代理机构有权进行处理。</w:t>
      </w:r>
    </w:p>
    <w:p>
      <w:pPr>
        <w:pStyle w:val="null3"/>
        <w:outlineLvl w:val="3"/>
      </w:pPr>
      <w:r>
        <w:rPr>
          <w:sz w:val="24"/>
          <w:b/>
        </w:rPr>
        <w:t>9.除招标文件另有规定外，有下列情形之一的，投标无效：</w:t>
      </w:r>
    </w:p>
    <w:p>
      <w:pPr>
        <w:pStyle w:val="null3"/>
        <w:ind w:firstLine="480"/>
      </w:pPr>
      <w:r>
        <w:rPr/>
        <w:t>9.1投标文件未按照招标文件要求签署、盖章；</w:t>
      </w:r>
    </w:p>
    <w:p>
      <w:pPr>
        <w:pStyle w:val="null3"/>
        <w:ind w:firstLine="480"/>
      </w:pPr>
      <w:r>
        <w:rPr/>
        <w:t>9.2不符合招标文件中规定的资格要求；</w:t>
      </w:r>
    </w:p>
    <w:p>
      <w:pPr>
        <w:pStyle w:val="null3"/>
        <w:ind w:firstLine="480"/>
      </w:pPr>
      <w:r>
        <w:rPr/>
        <w:t>9.3投标报价超过招标文件中规定的预算金额或最高限价；</w:t>
      </w:r>
    </w:p>
    <w:p>
      <w:pPr>
        <w:pStyle w:val="null3"/>
        <w:ind w:firstLine="480"/>
      </w:pPr>
      <w:r>
        <w:rPr/>
        <w:t>9.4投标文件含有采购人不能接受的附加条件；</w:t>
      </w:r>
    </w:p>
    <w:p>
      <w:pPr>
        <w:pStyle w:val="null3"/>
        <w:ind w:firstLine="480"/>
      </w:pPr>
      <w:r>
        <w:rPr/>
        <w:t>9.5有关法律、法规和规章及招标文件规定的其他无效情形。</w:t>
      </w:r>
    </w:p>
    <w:p>
      <w:pPr>
        <w:pStyle w:val="null3"/>
        <w:outlineLvl w:val="2"/>
      </w:pPr>
      <w:r>
        <w:rPr>
          <w:sz w:val="28"/>
          <w:b/>
        </w:rPr>
        <w:t>六、开标、评标和定标</w:t>
      </w:r>
    </w:p>
    <w:p>
      <w:pPr>
        <w:pStyle w:val="null3"/>
        <w:outlineLvl w:val="3"/>
      </w:pPr>
      <w:r>
        <w:rPr>
          <w:sz w:val="24"/>
          <w:b/>
        </w:rPr>
        <w:t>1.开标</w:t>
      </w:r>
    </w:p>
    <w:p>
      <w:pPr>
        <w:pStyle w:val="null3"/>
        <w:ind w:firstLine="480"/>
      </w:pPr>
      <w:r>
        <w:rPr/>
        <w:t>1.1 开标程序</w:t>
      </w:r>
    </w:p>
    <w:p>
      <w:pPr>
        <w:pStyle w:val="null3"/>
        <w:ind w:firstLine="480"/>
      </w:pPr>
      <w:r>
        <w:rPr/>
        <w:t xml:space="preserve"> 招标工作人员按招标公告规定的时间进行开标，由采购人或者采购代理机构工作人员宣布投标人名称、解密情况，投标价格和招标文件规定的需要宣布的其他内容（以开标一览表要求为准）。开标分为现场电子开标和远程电子开标两种。</w:t>
      </w:r>
    </w:p>
    <w:p>
      <w:pPr>
        <w:pStyle w:val="null3"/>
        <w:ind w:firstLine="480"/>
      </w:pPr>
      <w:r>
        <w:rPr/>
        <w:t xml:space="preserve"> 采用现场电子开标的：投标人的法定代表人或其委托代理人应当按照本招标公告载明的时间和地点前往参加开标，并携带编制本项目（采购包）电子投标文件时加密所用的数字证书、存储有备用电子投标文件的U盘前往开标现场。</w:t>
      </w:r>
    </w:p>
    <w:p>
      <w:pPr>
        <w:pStyle w:val="null3"/>
        <w:ind w:firstLine="480"/>
      </w:pPr>
      <w:r>
        <w:rPr/>
        <w:t xml:space="preserve"> 采用远程电子开标的：投标人的法定代表人或其授权代表应当按照本招标公告载明的时间和模式等要求参加开标。在投标截止时间前30分钟，应当登录云平台开标大厅进行签到，并且填写授权代表的姓名与手机号码。若因签到时填写的授权代表信息有误而导致的不良后果，由供应商自行承担。</w:t>
      </w:r>
    </w:p>
    <w:p>
      <w:pPr>
        <w:pStyle w:val="null3"/>
        <w:ind w:firstLine="480"/>
      </w:pPr>
      <w:r>
        <w:rPr/>
        <w:t xml:space="preserve"> 开标时，投标人应当使用编制本项目（采购包）电子投标文件时加密所用数字证书在开始解密后按照代理机构规定的时间内完成电子投标文件的解密，如遇不可抗力等其他特殊情况，采购代理机构可视情况延长解密时间。投标人未携带数字证书或其他非系统原因导致的在规定时间内未解密投标文件，将作无效投标处理。（采用远程电子开标的，各投标人在参加开标以前须自行对使用电脑的网络环境、驱动安装、客户端安装以及数字证书的有效性等进行检测，确保可以正常使用）。</w:t>
      </w:r>
    </w:p>
    <w:p>
      <w:pPr>
        <w:pStyle w:val="null3"/>
        <w:ind w:firstLine="480"/>
      </w:pPr>
      <w:r>
        <w:rPr/>
        <w:t xml:space="preserve"> 如在电子开标过程中出现无法正常解密的，代理机构可根据实际情况开启上传备用电子投标文件通道。系统将对上传的备用电子投标文件的合法性进行验证，若发现提交的备用电子投标文件与加密的电子投标文件版本不一致（即两份文件不是通过投标客户端同时加密生成的），系统将拒绝接收，视为无效投标。如供应商无法在代理规定的时间内完成备用电子投标文件的上传，投标将被拒绝，作无效投标处理。</w:t>
      </w:r>
    </w:p>
    <w:p>
      <w:pPr>
        <w:pStyle w:val="null3"/>
        <w:ind w:firstLine="480"/>
      </w:pPr>
      <w:r>
        <w:rPr/>
        <w:t>1.2开标异议</w:t>
      </w:r>
    </w:p>
    <w:p>
      <w:pPr>
        <w:pStyle w:val="null3"/>
        <w:ind w:firstLine="480"/>
      </w:pPr>
      <w:r>
        <w:rPr/>
        <w:t>投标人代表对开标过程和开标记录有疑义，以及认为采购人、采购代理机构相关工作人员有需要回避的情形的，应当场提出询问或者回避申请。投标人未参加开标的，视同认可开标结果。</w:t>
      </w:r>
    </w:p>
    <w:p>
      <w:pPr>
        <w:pStyle w:val="null3"/>
        <w:ind w:firstLine="480"/>
      </w:pPr>
      <w:r>
        <w:rPr/>
        <w:t>1.3 投标截止时间后，投标人不足须知前附表中约定的有效供应商家数的，不得开标。同时，本次采购活动结束。</w:t>
      </w:r>
    </w:p>
    <w:p>
      <w:pPr>
        <w:pStyle w:val="null3"/>
        <w:ind w:firstLine="480"/>
      </w:pPr>
      <w:r>
        <w:rPr/>
        <w:t>1.4开标时出现下列情况的，视为投标无效处理：</w:t>
      </w:r>
    </w:p>
    <w:p>
      <w:pPr>
        <w:pStyle w:val="null3"/>
        <w:ind w:firstLine="480"/>
      </w:pPr>
      <w:r>
        <w:rPr/>
        <w:t>（1）经检查数字证书无效的；</w:t>
      </w:r>
    </w:p>
    <w:p>
      <w:pPr>
        <w:pStyle w:val="null3"/>
        <w:ind w:firstLine="480"/>
      </w:pPr>
      <w:r>
        <w:rPr/>
        <w:t>（2）因投标人自身原因，未在规定时间内完成电子投标文件解密的；</w:t>
      </w:r>
    </w:p>
    <w:p>
      <w:pPr>
        <w:pStyle w:val="null3"/>
        <w:ind w:firstLine="480"/>
      </w:pPr>
      <w:r>
        <w:rPr/>
        <w:t>（3）如需使用备用电子投标文件解密时，在规定的解密时间内无法提供备用电子投标文件或提供的备用电子投标文件与加密的电子投标文件版本不一致（即两份文件不是通过投标客户端同时加密生成的）。</w:t>
      </w:r>
    </w:p>
    <w:p>
      <w:pPr>
        <w:pStyle w:val="null3"/>
        <w:outlineLvl w:val="3"/>
      </w:pPr>
      <w:r>
        <w:rPr>
          <w:sz w:val="24"/>
          <w:b/>
        </w:rPr>
        <w:t>2.评审（详见第四章）</w:t>
      </w:r>
    </w:p>
    <w:p>
      <w:pPr>
        <w:pStyle w:val="null3"/>
        <w:outlineLvl w:val="3"/>
      </w:pPr>
      <w:r>
        <w:rPr>
          <w:sz w:val="24"/>
          <w:b/>
        </w:rPr>
        <w:t>3.定标</w:t>
      </w:r>
    </w:p>
    <w:p>
      <w:pPr>
        <w:pStyle w:val="null3"/>
        <w:ind w:firstLine="480"/>
      </w:pPr>
      <w:r>
        <w:rPr/>
        <w:t>3.1中标公告：</w:t>
      </w:r>
    </w:p>
    <w:p>
      <w:pPr>
        <w:pStyle w:val="null3"/>
        <w:ind w:firstLine="480"/>
      </w:pPr>
      <w:r>
        <w:rPr/>
        <w:t>中标供应商确定之日起2个工作日内， 采购人或采购代理机构将在中国政府采购网(www.ccgp.gov.cn)、广东省政府采购网(https://gdgpo.czt.gd.gov.cn/)</w:t>
      </w:r>
      <w:r>
        <w:rPr/>
        <w:t>广东广招国际招标有限公司网站（http://www.gztpc.com）</w:t>
      </w:r>
      <w:r>
        <w:rPr/>
        <w:t>上以公告的形式发布中标结果，中标公告的公告期限为 1 个工作日。中标公告同时作为采购代理机构通知除中标供应商外的其他投标人没有中标的书面形式，采购代理机构不再以其它方式另行通知。</w:t>
      </w:r>
    </w:p>
    <w:p>
      <w:pPr>
        <w:pStyle w:val="null3"/>
        <w:ind w:firstLine="480"/>
      </w:pPr>
      <w:r>
        <w:rPr/>
        <w:t>3.2中标通知书：</w:t>
      </w:r>
    </w:p>
    <w:p>
      <w:pPr>
        <w:pStyle w:val="null3"/>
        <w:ind w:firstLine="480"/>
      </w:pPr>
      <w:r>
        <w:rPr/>
        <w:t xml:space="preserve"> 中标通知书在发布中标公告时，在云平台同步发送至中标供应商。中标供应商可在云平台自行下载打印《中标通知书》，《中标通知书》将作为授予合同资格的唯一合法依据。中标通知书发出后，采购人不得违法改变中标结果，中标供应商不得放弃中标。中标供应商放弃中标的，应当依法承担相应的法律责任。</w:t>
      </w:r>
    </w:p>
    <w:p>
      <w:pPr>
        <w:pStyle w:val="null3"/>
        <w:ind w:firstLine="480"/>
      </w:pPr>
      <w:r>
        <w:rPr/>
        <w:t>3.3终止公告：</w:t>
      </w:r>
    </w:p>
    <w:p>
      <w:pPr>
        <w:pStyle w:val="null3"/>
        <w:ind w:firstLine="480"/>
      </w:pPr>
      <w:r>
        <w:rPr/>
        <w:t xml:space="preserve"> 项目废标后，采购人或采购代理机构将在中国政府采购网(www.ccgp.gov.cn)、广东省政府采购网(https://gdgpo.czt.gd.gov.cn/)、</w:t>
      </w:r>
      <w:r>
        <w:rPr/>
        <w:t>广东广招国际招标有限公司网站（http://www.gztpc.com）</w:t>
      </w:r>
      <w:r>
        <w:rPr/>
        <w:t>上发布终止公告，终止公告的公告期限为1个工作日。</w:t>
      </w:r>
    </w:p>
    <w:p>
      <w:pPr>
        <w:pStyle w:val="null3"/>
        <w:outlineLvl w:val="2"/>
      </w:pPr>
      <w:r>
        <w:rPr>
          <w:sz w:val="28"/>
          <w:b/>
        </w:rPr>
        <w:t>七、询问、质疑与投诉</w:t>
      </w:r>
    </w:p>
    <w:p>
      <w:pPr>
        <w:pStyle w:val="null3"/>
        <w:outlineLvl w:val="3"/>
      </w:pPr>
      <w:r>
        <w:rPr>
          <w:sz w:val="24"/>
          <w:b/>
        </w:rPr>
        <w:t>1.询问</w:t>
      </w:r>
    </w:p>
    <w:p>
      <w:pPr>
        <w:pStyle w:val="null3"/>
        <w:ind w:firstLine="480"/>
      </w:pPr>
      <w:r>
        <w:rPr/>
        <w:t xml:space="preserve"> 投标人对政府采购活动事项（招标文件、采购过程和中标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投标邀请函》中“采购人、采购代理机构的名称、地址和联系方式”。</w:t>
      </w:r>
    </w:p>
    <w:p>
      <w:pPr>
        <w:pStyle w:val="null3"/>
        <w:outlineLvl w:val="3"/>
      </w:pPr>
      <w:r>
        <w:rPr>
          <w:sz w:val="24"/>
          <w:b/>
        </w:rPr>
        <w:t>2.质疑</w:t>
      </w:r>
    </w:p>
    <w:p>
      <w:pPr>
        <w:pStyle w:val="null3"/>
        <w:ind w:firstLine="480"/>
      </w:pPr>
      <w:r>
        <w:rPr/>
        <w:t xml:space="preserve"> 2.1供应商认为招标文件、采购过程和中标结果使自己的权益受到损害的，可以在知道或者应知其权益受到损害之日起七个工作日内，以书面原件形式向采购人或采购代理机构一次性提出针对同一采购程序环节的质疑，逾期质疑无效。供应商应知其权益受到损害之日是指：</w:t>
      </w:r>
    </w:p>
    <w:p>
      <w:pPr>
        <w:pStyle w:val="null3"/>
        <w:ind w:firstLine="480"/>
      </w:pPr>
      <w:r>
        <w:rPr/>
        <w:t>(1)对招标文件提出质疑的，为获取招标文件之日或者招标文件公告期限届满之日；</w:t>
      </w:r>
    </w:p>
    <w:p>
      <w:pPr>
        <w:pStyle w:val="null3"/>
        <w:ind w:firstLine="480"/>
      </w:pPr>
      <w:r>
        <w:rPr/>
        <w:t>(2)对采购过程提出质疑的，为各采购程序环节结束之日；</w:t>
      </w:r>
    </w:p>
    <w:p>
      <w:pPr>
        <w:pStyle w:val="null3"/>
        <w:ind w:firstLine="480"/>
      </w:pPr>
      <w:r>
        <w:rPr/>
        <w:t>(3)对中标结果提出质疑的，为中标结果公告期限届满之日。</w:t>
      </w:r>
    </w:p>
    <w:p>
      <w:pPr>
        <w:pStyle w:val="null3"/>
        <w:ind w:firstLine="480"/>
      </w:pPr>
      <w:r>
        <w:rPr/>
        <w:t>2.2质疑函应当包括下列主要内容：</w:t>
      </w:r>
    </w:p>
    <w:p>
      <w:pPr>
        <w:pStyle w:val="null3"/>
        <w:ind w:firstLine="480"/>
      </w:pPr>
      <w:r>
        <w:rPr/>
        <w:t>(1)质疑供应商和相关供应商的名称、地址、邮编、联系人及联系电话等；</w:t>
      </w:r>
    </w:p>
    <w:p>
      <w:pPr>
        <w:pStyle w:val="null3"/>
        <w:ind w:firstLine="480"/>
      </w:pPr>
      <w:r>
        <w:rPr/>
        <w:t>(2)质疑项目名称及编号、具体明确的质疑事项和与质疑事项相关的请求；</w:t>
      </w:r>
    </w:p>
    <w:p>
      <w:pPr>
        <w:pStyle w:val="null3"/>
        <w:ind w:firstLine="480"/>
      </w:pPr>
      <w:r>
        <w:rPr/>
        <w:t>(3)认为采购文件、采购过程、中标和成交结果使自己的合法权益受到损害的法律依据、事实依据、相关证明材料及证据来源；</w:t>
      </w:r>
    </w:p>
    <w:p>
      <w:pPr>
        <w:pStyle w:val="null3"/>
        <w:ind w:firstLine="480"/>
      </w:pPr>
      <w:r>
        <w:rPr/>
        <w:t>(4)提出质疑的日期。</w:t>
      </w:r>
    </w:p>
    <w:p>
      <w:pPr>
        <w:pStyle w:val="null3"/>
        <w:ind w:firstLine="480"/>
      </w:pPr>
      <w:r>
        <w:rPr/>
        <w:t>2.3 质疑函应当署名。质疑供应商为自然人的，应当由本人签字；质疑供应商为法人或者其他组织的，应当由法定代表人、主要负责人，或者其授权代表签字或者盖章，并加盖公章。</w:t>
      </w:r>
    </w:p>
    <w:p>
      <w:pPr>
        <w:pStyle w:val="null3"/>
        <w:ind w:firstLine="480"/>
      </w:pPr>
      <w:r>
        <w:rPr/>
        <w:t>2.4以联合体形式参加政府采购活动的，其质疑应当由联合体成员委托主体提出。</w:t>
      </w:r>
    </w:p>
    <w:p>
      <w:pPr>
        <w:pStyle w:val="null3"/>
        <w:ind w:firstLine="480"/>
      </w:pPr>
      <w:r>
        <w:rPr/>
        <w:t xml:space="preserve"> 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pPr>
        <w:pStyle w:val="null3"/>
        <w:ind w:firstLine="480"/>
      </w:pPr>
      <w:r>
        <w:rPr/>
        <w:t>2.6质疑联系方式如下：</w:t>
      </w:r>
    </w:p>
    <w:p>
      <w:pPr>
        <w:pStyle w:val="null3"/>
        <w:ind w:firstLine="480"/>
      </w:pPr>
      <w:r>
        <w:rPr/>
        <w:t>质疑联系人：</w:t>
      </w:r>
      <w:r>
        <w:rPr/>
        <w:t>张工</w:t>
      </w:r>
    </w:p>
    <w:p>
      <w:pPr>
        <w:pStyle w:val="null3"/>
        <w:ind w:firstLine="480"/>
      </w:pPr>
      <w:r>
        <w:rPr/>
        <w:t>电话：</w:t>
      </w:r>
      <w:r>
        <w:rPr/>
        <w:t>020-38931902-821</w:t>
      </w:r>
    </w:p>
    <w:p>
      <w:pPr>
        <w:pStyle w:val="null3"/>
        <w:ind w:firstLine="480"/>
      </w:pPr>
      <w:r>
        <w:rPr/>
        <w:t>传真：</w:t>
      </w:r>
      <w:r>
        <w:rPr/>
        <w:t>020-37816137</w:t>
      </w:r>
    </w:p>
    <w:p>
      <w:pPr>
        <w:pStyle w:val="null3"/>
        <w:ind w:firstLine="480"/>
      </w:pPr>
      <w:r>
        <w:rPr/>
        <w:t>邮箱：</w:t>
      </w:r>
      <w:r>
        <w:rPr/>
        <w:t>zhangwei@gztpc.com</w:t>
      </w:r>
    </w:p>
    <w:p>
      <w:pPr>
        <w:pStyle w:val="null3"/>
        <w:ind w:firstLine="480"/>
      </w:pPr>
      <w:r>
        <w:rPr/>
        <w:t>地址：</w:t>
      </w:r>
      <w:r>
        <w:rPr/>
        <w:t>广州市越秀区东风东路745号东山紫园商务大厦2003室</w:t>
      </w:r>
    </w:p>
    <w:p>
      <w:pPr>
        <w:pStyle w:val="null3"/>
        <w:ind w:firstLine="480"/>
      </w:pPr>
      <w:r>
        <w:rPr/>
        <w:t>邮编：</w:t>
      </w:r>
      <w:r>
        <w:rPr/>
        <w:t>510080</w:t>
      </w:r>
    </w:p>
    <w:p>
      <w:pPr>
        <w:pStyle w:val="null3"/>
        <w:outlineLvl w:val="3"/>
      </w:pPr>
      <w:r>
        <w:rPr>
          <w:sz w:val="24"/>
          <w:b/>
        </w:rPr>
        <w:t>3.投诉</w:t>
      </w:r>
    </w:p>
    <w:p>
      <w:pPr>
        <w:pStyle w:val="null3"/>
        <w:ind w:firstLine="480"/>
      </w:pPr>
      <w:r>
        <w:rPr/>
        <w:t>质疑人对采购人或采购代理机构的质疑答复不满意或在规定时间内未得到答复的，可以在答复期满后15个工作日内，按如下联系方式向本项目监督管理部门提起投诉。</w:t>
      </w:r>
    </w:p>
    <w:p>
      <w:pPr>
        <w:pStyle w:val="null3"/>
      </w:pPr>
      <w:r>
        <w:rPr/>
        <w:t>政府采购监督管理机构名称：广东省财政厅政府采购监管处</w:t>
      </w:r>
    </w:p>
    <w:p>
      <w:pPr>
        <w:pStyle w:val="null3"/>
      </w:pPr>
      <w:r>
        <w:rPr/>
        <w:t>地 址：广州市越秀区北京路376号北裙楼313室</w:t>
      </w:r>
    </w:p>
    <w:p>
      <w:pPr>
        <w:pStyle w:val="null3"/>
      </w:pPr>
      <w:r>
        <w:rPr/>
        <w:t>电 话：020-83340570</w:t>
      </w:r>
    </w:p>
    <w:p>
      <w:pPr>
        <w:pStyle w:val="null3"/>
      </w:pPr>
      <w:r>
        <w:rPr/>
        <w:t>邮 编：510030</w:t>
      </w:r>
    </w:p>
    <w:p>
      <w:pPr>
        <w:pStyle w:val="null3"/>
        <w:outlineLvl w:val="2"/>
      </w:pPr>
      <w:r>
        <w:rPr>
          <w:sz w:val="28"/>
          <w:b/>
        </w:rPr>
        <w:t>八、合同签订和履行</w:t>
      </w:r>
    </w:p>
    <w:p>
      <w:pPr>
        <w:pStyle w:val="null3"/>
        <w:outlineLvl w:val="3"/>
      </w:pPr>
      <w:r>
        <w:rPr>
          <w:sz w:val="24"/>
          <w:b/>
        </w:rPr>
        <w:t>1.合同签订</w:t>
      </w:r>
    </w:p>
    <w:p>
      <w:pPr>
        <w:pStyle w:val="null3"/>
        <w:ind w:firstLine="480"/>
      </w:pPr>
      <w:r>
        <w:rPr/>
        <w:t xml:space="preserve"> 1.1采购人应当自《中标通知书》发出之日起三十日内，按照招标文件和中标供应商投标文件的约定，与中标供应商签订合同。所签订的合同不得对招标文件和中标供应商投标文件作实质性修改。超过30天尚未完成政府采购合同签订的政府采购项目，采购人应当登录广东省政府采购网，填报未能依法签订政府采购合同的具体原因、整改措施和预计签订合同时间等信息。</w:t>
      </w:r>
    </w:p>
    <w:p>
      <w:pPr>
        <w:pStyle w:val="null3"/>
        <w:ind w:firstLine="480"/>
      </w:pPr>
      <w:r>
        <w:rPr/>
        <w:t>1.2采购人不得提出试用合格等任何不合理的要求作为签订合同的条件，且不得与中标供应商私下订立背离合同实质性内容的协议。</w:t>
      </w:r>
    </w:p>
    <w:p>
      <w:pPr>
        <w:pStyle w:val="null3"/>
        <w:ind w:firstLine="480"/>
      </w:pPr>
      <w:r>
        <w:rPr/>
        <w:t>1.3合同条款中应规定，乙方完全遵守《中华人民共和国民法典》有关规定和《中华人民共和国妇女权益保障法》中关于“劳动和社会保障权益”的有关要求。</w:t>
      </w:r>
    </w:p>
    <w:p>
      <w:pPr>
        <w:pStyle w:val="null3"/>
        <w:ind w:firstLine="480"/>
      </w:pPr>
      <w:r>
        <w:rPr/>
        <w:t>1.4采购人应当自政府采购合同签订之日起2个工作日内，将政府采购合同在省级以上人民政府财政部门指定的媒体上公告，但政府采购合同中涉及国家秘密、商业秘密的内容除外。</w:t>
      </w:r>
    </w:p>
    <w:p>
      <w:pPr>
        <w:pStyle w:val="null3"/>
        <w:ind w:firstLine="480"/>
      </w:pPr>
      <w:r>
        <w:rPr/>
        <w:t xml:space="preserve"> 1.5采购人应当自政府采购合同签订之日起2个工作日内，登录广东省政府采购网上传政府采购合同扫描版，如实填报政府采购合同的签订时间。依法签订的补充合同，也应在补充合同签订之日起2个工作日内公开并备案采购合同。</w:t>
      </w:r>
    </w:p>
    <w:p>
      <w:pPr>
        <w:pStyle w:val="null3"/>
        <w:outlineLvl w:val="3"/>
      </w:pPr>
      <w:r>
        <w:rPr>
          <w:sz w:val="24"/>
          <w:b/>
        </w:rPr>
        <w:t>2.合同的履行</w:t>
      </w:r>
    </w:p>
    <w:p>
      <w:pPr>
        <w:pStyle w:val="null3"/>
        <w:ind w:firstLine="480"/>
      </w:pPr>
      <w:r>
        <w:rPr/>
        <w:t xml:space="preserve"> 2.1政府采购合同订立后，合同各方不得擅自变更、中止或者终止合同。</w:t>
      </w:r>
    </w:p>
    <w:p>
      <w:pPr>
        <w:pStyle w:val="null3"/>
        <w:ind w:firstLine="480"/>
      </w:pPr>
      <w:r>
        <w:rPr/>
        <w:t xml:space="preserve"> 2.2政府采购合同履行中，采购人需追加与合同标的相同的货物、工程或者服务的，在不改变合同其他条款的前提下，可以与成交供应商签订补充合同，但所补充合同的采购金额不得超过原采购金额的10%。依法签订的补充合同，也应在补充合同签订之日起2个工作日内登录广东省政府采购网上传备案。</w:t>
      </w:r>
    </w:p>
    <w:p>
      <w:pPr>
        <w:pStyle w:val="null3"/>
      </w:pPr>
      <w:r>
        <w:rPr/>
        <w:t xml:space="preserve">  </w:t>
      </w:r>
    </w:p>
    <w:p>
      <w:pPr>
        <w:pStyle w:val="null3"/>
        <w:jc w:val="center"/>
        <w:outlineLvl w:val="1"/>
      </w:pPr>
      <w:r>
        <w:rPr>
          <w:sz w:val="36"/>
          <w:b/>
        </w:rPr>
        <w:t>第四章 评标</w:t>
      </w:r>
    </w:p>
    <w:p>
      <w:pPr>
        <w:pStyle w:val="null3"/>
        <w:outlineLvl w:val="2"/>
      </w:pPr>
      <w:r>
        <w:rPr>
          <w:sz w:val="28"/>
          <w:b/>
        </w:rPr>
        <w:t>一、评标要求</w:t>
      </w:r>
    </w:p>
    <w:p>
      <w:pPr>
        <w:pStyle w:val="null3"/>
        <w:outlineLvl w:val="3"/>
      </w:pPr>
      <w:r>
        <w:rPr>
          <w:sz w:val="24"/>
          <w:b/>
        </w:rPr>
        <w:t>1.评标方法</w:t>
      </w:r>
    </w:p>
    <w:p>
      <w:pPr>
        <w:pStyle w:val="null3"/>
      </w:pPr>
      <w:r>
        <w:rPr/>
        <w:t>采购包1(广东省城市技师学院2026年热水改造项目)：综合评分法,是指投标文件满足招标文件全部实质性要求，且按照评审因素的量化指标评审得分最高的投标人为中标候选人的评标方法。（最低报价不是中标的唯一依据。）</w:t>
      </w:r>
    </w:p>
    <w:p>
      <w:pPr>
        <w:pStyle w:val="null3"/>
        <w:outlineLvl w:val="3"/>
      </w:pPr>
      <w:r>
        <w:rPr>
          <w:sz w:val="24"/>
          <w:b/>
        </w:rPr>
        <w:t>2.评标原则</w:t>
      </w:r>
    </w:p>
    <w:p>
      <w:pPr>
        <w:pStyle w:val="null3"/>
        <w:ind w:firstLine="480"/>
      </w:pPr>
      <w:r>
        <w:rPr/>
        <w:t>2.1评标活动遵循公平、公正、科学和择优的原则，以招标文件和投标文件为评标的基本依据，并按照招标文件规定的评标方法和评标标准进行评标。</w:t>
      </w:r>
    </w:p>
    <w:p>
      <w:pPr>
        <w:pStyle w:val="null3"/>
        <w:ind w:firstLine="480"/>
      </w:pPr>
      <w:r>
        <w:rPr/>
        <w:t>2.2具体评标事项由评标委员会负责，并按招标文件的规定办法进行评审。</w:t>
      </w:r>
    </w:p>
    <w:p>
      <w:pPr>
        <w:pStyle w:val="null3"/>
        <w:ind w:firstLine="480"/>
      </w:pPr>
      <w:r>
        <w:rPr/>
        <w:t>2.3合格投标人不足须知前附表中约定的有效供应商家数的，不得评标。</w:t>
      </w:r>
    </w:p>
    <w:p>
      <w:pPr>
        <w:pStyle w:val="null3"/>
        <w:outlineLvl w:val="3"/>
      </w:pPr>
      <w:r>
        <w:rPr>
          <w:sz w:val="24"/>
          <w:b/>
        </w:rPr>
        <w:t>3.评标委员会</w:t>
      </w:r>
    </w:p>
    <w:p>
      <w:pPr>
        <w:pStyle w:val="null3"/>
        <w:ind w:firstLine="480"/>
      </w:pPr>
      <w:r>
        <w:rPr/>
        <w:t>3.1评标委员会由采购人代表和评审专家组成，成员人数应当为5人及以上单数，其中评审专家不得少于成员总数的三分之二。</w:t>
      </w:r>
    </w:p>
    <w:p>
      <w:pPr>
        <w:pStyle w:val="null3"/>
        <w:ind w:firstLine="480"/>
      </w:pPr>
      <w:r>
        <w:rPr/>
        <w:t>3.2评标应遵守下列评标纪律：</w:t>
      </w:r>
    </w:p>
    <w:p>
      <w:pPr>
        <w:pStyle w:val="null3"/>
        <w:ind w:firstLine="480"/>
      </w:pPr>
      <w:r>
        <w:rPr/>
        <w:t>（1）评标情况不得私自外泄，有关信息由</w:t>
      </w:r>
      <w:r>
        <w:rPr/>
        <w:t>广东广招国际招标有限公司</w:t>
      </w:r>
      <w:r>
        <w:rPr/>
        <w:t>统一对外发布。</w:t>
      </w:r>
    </w:p>
    <w:p>
      <w:pPr>
        <w:pStyle w:val="null3"/>
        <w:ind w:firstLine="480"/>
      </w:pPr>
      <w:r>
        <w:rPr/>
        <w:t>（2）对</w:t>
      </w:r>
      <w:r>
        <w:rPr/>
        <w:t>广东广招国际招标有限公司</w:t>
      </w:r>
      <w:r>
        <w:rPr/>
        <w:t>或投标人提供的要求保密的资料，不得摘记翻印和外传。</w:t>
      </w:r>
    </w:p>
    <w:p>
      <w:pPr>
        <w:pStyle w:val="null3"/>
        <w:ind w:firstLine="480"/>
      </w:pPr>
      <w:r>
        <w:rPr/>
        <w:t>（3）不得收受投标供应商或有关人员的任何礼物，不得串联鼓动其他人袒护某投标人。若与投标人存在利害关系，则应主动声明并回避。</w:t>
      </w:r>
    </w:p>
    <w:p>
      <w:pPr>
        <w:pStyle w:val="null3"/>
        <w:ind w:firstLine="480"/>
      </w:pPr>
      <w:r>
        <w:rPr/>
        <w:t>（4）全体评委应按照招标文件规定进行评标，一切认定事项应查有实据且不得弄虚作假。</w:t>
      </w:r>
    </w:p>
    <w:p>
      <w:pPr>
        <w:pStyle w:val="null3"/>
        <w:ind w:firstLine="480"/>
      </w:pPr>
      <w:r>
        <w:rPr/>
        <w:t>（5）评标委员会各成员应当独立对每个投标人的投标文件进行评价，并对评价意见承担个人责任。评审过程中，不得发表倾向性言论。</w:t>
      </w:r>
    </w:p>
    <w:p>
      <w:pPr>
        <w:pStyle w:val="null3"/>
        <w:ind w:firstLine="480"/>
      </w:pPr>
      <w:r>
        <w:rPr/>
        <w:t>※对违反评标纪律的评委，将取消其评委资格，对评标工作造成严重损失者将予以通报批评乃至追究法律责任。</w:t>
      </w:r>
    </w:p>
    <w:p>
      <w:pPr>
        <w:pStyle w:val="null3"/>
        <w:outlineLvl w:val="3"/>
      </w:pPr>
      <w:r>
        <w:rPr>
          <w:sz w:val="24"/>
          <w:b/>
        </w:rPr>
        <w:t>4.有下列情形之一的，视为投标人串通投标，其投标无效；</w:t>
      </w:r>
    </w:p>
    <w:p>
      <w:pPr>
        <w:pStyle w:val="null3"/>
        <w:ind w:firstLine="480"/>
      </w:pPr>
      <w:r>
        <w:rPr/>
        <w:t>4.1不同投标人的投标文件由同一单位或者个人编制；</w:t>
      </w:r>
    </w:p>
    <w:p>
      <w:pPr>
        <w:pStyle w:val="null3"/>
        <w:ind w:firstLine="480"/>
      </w:pPr>
      <w:r>
        <w:rPr/>
        <w:t>4.2不同投标人委托同一单位或者个人办理投标事宜；</w:t>
      </w:r>
    </w:p>
    <w:p>
      <w:pPr>
        <w:pStyle w:val="null3"/>
        <w:ind w:firstLine="480"/>
      </w:pPr>
      <w:r>
        <w:rPr/>
        <w:t>4.3不同投标人的投标文件载明的项目管理成员或者联系人员为同一人；</w:t>
      </w:r>
    </w:p>
    <w:p>
      <w:pPr>
        <w:pStyle w:val="null3"/>
        <w:ind w:firstLine="480"/>
      </w:pPr>
      <w:r>
        <w:rPr/>
        <w:t>4.4不同投标人的投标文件异常一致或者投标报价呈规律性差异；</w:t>
      </w:r>
    </w:p>
    <w:p>
      <w:pPr>
        <w:pStyle w:val="null3"/>
        <w:ind w:firstLine="480"/>
      </w:pPr>
      <w:r>
        <w:rPr/>
        <w:t>4.5不同投标人的投标文件相互混装；</w:t>
      </w:r>
    </w:p>
    <w:p>
      <w:pPr>
        <w:pStyle w:val="null3"/>
        <w:ind w:firstLine="480"/>
      </w:pPr>
      <w:r>
        <w:rPr/>
        <w:t>4.6不同投标人的投标保证金或购买电子保函支付款为从同一单位或个人的账户转出；</w:t>
      </w:r>
    </w:p>
    <w:p>
      <w:pPr>
        <w:pStyle w:val="null3"/>
        <w:ind w:firstLine="480"/>
      </w:pPr>
      <w:r>
        <w:rPr/>
        <w:t>4.7投标人上传的电子投标文件加盖该项目的其他投标人的电子印章的。</w:t>
      </w:r>
    </w:p>
    <w:p>
      <w:pPr>
        <w:pStyle w:val="null3"/>
        <w:ind w:firstLine="480"/>
      </w:pPr>
      <w:r>
        <w:rPr/>
        <w:t xml:space="preserve"> 说明：在评标过程中发现投标人有上述情形的，评标委员会应当认定其投标无效。同时，项目评审时被认定为串通投标的投标人不得参加该合同项下的采购活动。</w:t>
      </w:r>
    </w:p>
    <w:p>
      <w:pPr>
        <w:pStyle w:val="null3"/>
        <w:outlineLvl w:val="3"/>
      </w:pPr>
      <w:r>
        <w:rPr>
          <w:sz w:val="24"/>
          <w:b/>
        </w:rPr>
        <w:t>5.投标无效的情形</w:t>
      </w:r>
    </w:p>
    <w:p>
      <w:pPr>
        <w:pStyle w:val="null3"/>
        <w:ind w:firstLine="480"/>
      </w:pPr>
      <w:r>
        <w:rPr/>
        <w:t>详见资格性审查、符合性审查和招标文件其他投标无效条款。</w:t>
      </w:r>
    </w:p>
    <w:p>
      <w:pPr>
        <w:pStyle w:val="null3"/>
        <w:outlineLvl w:val="3"/>
      </w:pPr>
      <w:r>
        <w:rPr>
          <w:sz w:val="24"/>
          <w:b/>
        </w:rPr>
        <w:t>6.定标</w:t>
      </w:r>
    </w:p>
    <w:p>
      <w:pPr>
        <w:pStyle w:val="null3"/>
        <w:ind w:firstLine="480"/>
      </w:pPr>
      <w:r>
        <w:rPr/>
        <w:t>评标委员会按照招标文件确定的评标方法、步骤、标准，对投标文件进行评审。评标结束后，对投标人的评审名次进行排序，确定中标供应商或者推荐中标候选人。</w:t>
      </w:r>
    </w:p>
    <w:p>
      <w:pPr>
        <w:pStyle w:val="null3"/>
        <w:outlineLvl w:val="3"/>
      </w:pPr>
      <w:r>
        <w:rPr>
          <w:sz w:val="24"/>
          <w:b/>
        </w:rPr>
        <w:t>7.价格修正</w:t>
      </w:r>
    </w:p>
    <w:p>
      <w:pPr>
        <w:pStyle w:val="null3"/>
        <w:ind w:firstLine="480"/>
      </w:pPr>
      <w:r>
        <w:rPr/>
        <w:t>对报价的计算错误按以下原则修正：</w:t>
      </w:r>
    </w:p>
    <w:p>
      <w:pPr>
        <w:pStyle w:val="null3"/>
        <w:ind w:firstLine="480"/>
      </w:pPr>
      <w:r>
        <w:rPr/>
        <w:t>（1）投标文件中开标一览表内容与投标文件中相应内容不一致的，以开标一览表为准；</w:t>
      </w:r>
    </w:p>
    <w:p>
      <w:pPr>
        <w:pStyle w:val="null3"/>
        <w:ind w:firstLine="480"/>
      </w:pPr>
      <w:r>
        <w:rPr/>
        <w:t>（2）大写金额和小写金额不一致的，以大写金额为准；</w:t>
      </w:r>
    </w:p>
    <w:p>
      <w:pPr>
        <w:pStyle w:val="null3"/>
        <w:ind w:firstLine="480"/>
      </w:pPr>
      <w:r>
        <w:rPr/>
        <w:t>（3）单价金额小数点或者百分比有明显错位的，以开标一览表的总价为准，并修改单价。</w:t>
      </w:r>
    </w:p>
    <w:p>
      <w:pPr>
        <w:pStyle w:val="null3"/>
        <w:ind w:firstLine="480"/>
      </w:pPr>
      <w:r>
        <w:rPr/>
        <w:t>（4）总价金额与按单价汇总金额不一致的，以单价金额计算结果为准。但是单价金额计算结果超过预算价的，对其按无效投标处理。</w:t>
      </w:r>
    </w:p>
    <w:p>
      <w:pPr>
        <w:pStyle w:val="null3"/>
        <w:ind w:firstLine="480"/>
      </w:pPr>
      <w:r>
        <w:rPr/>
        <w:t>（5）若投标客户端上传的电子报价数据与电子投标文件价格不一致的，以电子报价数据为准。</w:t>
      </w:r>
    </w:p>
    <w:p>
      <w:pPr>
        <w:pStyle w:val="null3"/>
        <w:ind w:firstLine="480"/>
      </w:pPr>
      <w:r>
        <w:rPr/>
        <w:t xml:space="preserve"> 注：同时出现两种以上不一致的，按照前款规定的顺序在系统上进行价格澄清。澄清后的价格加盖电子印章确认后产生约束力，但不得超出投标文件的范围或者改变投标文件的实质性内容，投标人不确认的，其投标无效。</w:t>
      </w:r>
    </w:p>
    <w:p>
      <w:pPr>
        <w:pStyle w:val="null3"/>
        <w:outlineLvl w:val="2"/>
      </w:pPr>
      <w:r>
        <w:rPr>
          <w:sz w:val="28"/>
          <w:b/>
        </w:rPr>
        <w:t>二.政府采购政策落实</w:t>
      </w:r>
    </w:p>
    <w:p>
      <w:pPr>
        <w:pStyle w:val="null3"/>
        <w:outlineLvl w:val="3"/>
      </w:pPr>
      <w:r>
        <w:rPr>
          <w:sz w:val="24"/>
          <w:b/>
        </w:rPr>
        <w:t>1.节能、环保要求</w:t>
      </w:r>
    </w:p>
    <w:p>
      <w:pPr>
        <w:pStyle w:val="null3"/>
        <w:ind w:firstLine="480"/>
      </w:pPr>
      <w:r>
        <w:rPr/>
        <w:t xml:space="preserve"> 采购的产品属于品目清单范围的，将依据国家确定的认证机构出具的、处于有效期之内的节能产品、环境标志产品认证证书，对获得证书的产品实施政府优先采购或强制采购，具体按照本招标文件相关要求执行。</w:t>
      </w:r>
    </w:p>
    <w:p>
      <w:pPr>
        <w:pStyle w:val="null3"/>
        <w:ind w:firstLine="480"/>
      </w:pPr>
      <w:r>
        <w:rPr/>
        <w:t>相关认证机构和获证产品信息以市场监管总局组织建立的节能产品、环境标志产品认证结果信息发布平台公布为准。</w:t>
      </w:r>
    </w:p>
    <w:p>
      <w:pPr>
        <w:pStyle w:val="null3"/>
        <w:outlineLvl w:val="3"/>
      </w:pPr>
      <w:r>
        <w:rPr>
          <w:sz w:val="24"/>
          <w:b/>
        </w:rPr>
        <w:t>2.对符合本国产品标准的产品给予价格扣除</w:t>
      </w:r>
    </w:p>
    <w:p>
      <w:pPr>
        <w:pStyle w:val="null3"/>
        <w:ind w:firstLine="480"/>
      </w:pPr>
      <w:r>
        <w:rPr/>
        <w:t>依照《国务院办公厅关于在政府采购中实施本国产品标准及相关政策的通知》（国办发〔2025〕34号）及《财政部关于贯彻落实&lt;国务院办公厅关于在政府采购中实施本国产品标准及相关政策的通知&gt;的意见》（财库〔2025〕30号）等相关规定。</w:t>
      </w:r>
    </w:p>
    <w:p>
      <w:pPr>
        <w:pStyle w:val="null3"/>
        <w:spacing w:before="120" w:after="120"/>
        <w:ind w:firstLine="480"/>
      </w:pPr>
      <w:r>
        <w:rPr/>
        <w:t>（1）</w:t>
      </w:r>
      <w:r>
        <w:rPr>
          <w:b/>
        </w:rPr>
        <w:t>本国产品标准的适用范围</w:t>
      </w:r>
      <w:r>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pPr>
        <w:pStyle w:val="null3"/>
        <w:spacing w:before="120" w:after="120"/>
        <w:ind w:firstLine="480"/>
      </w:pPr>
      <w:r>
        <w:rPr/>
        <w:t>（2）</w:t>
      </w:r>
      <w:r>
        <w:rPr>
          <w:b/>
        </w:rPr>
        <w:t>准确界定产品在中国境内生产</w:t>
      </w:r>
      <w:r>
        <w:rPr/>
        <w:t>。本国产品应当在中国境内生产，即在中华人民共和国关境内实现从原材料、组件到产品的属性改变。从具体情形看，在国内保税区、综合保税区等海关特殊监管区域生产的产品，属于在中国境内生产的产品；对医疗器械产品，取得药品监督管理部门授予的准字号医疗器械注册证的，属于在中国境内生产的产品；其他产品，根据实际情况判断是否在中国境内生产。</w:t>
      </w:r>
    </w:p>
    <w:p>
      <w:pPr>
        <w:pStyle w:val="null3"/>
        <w:spacing w:before="120" w:after="120"/>
        <w:ind w:firstLine="480"/>
      </w:pPr>
      <w:r>
        <w:rPr/>
        <w:t>（3）</w:t>
      </w:r>
      <w:r>
        <w:rPr>
          <w:b/>
        </w:rPr>
        <w:t>对本国产品的支持政策</w:t>
      </w:r>
      <w:r>
        <w:rPr/>
        <w:t>。政府采购活动中既有本国产品又有非本国产品参与竞争的，依法对本国产品给予价格评审优惠，对本国产品的报价给予20%的价格扣除，用扣除后的价格参与评审。</w:t>
      </w:r>
    </w:p>
    <w:p>
      <w:pPr>
        <w:pStyle w:val="null3"/>
        <w:spacing w:before="120" w:after="120"/>
        <w:ind w:firstLine="480"/>
      </w:pPr>
      <w:r>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pPr>
        <w:pStyle w:val="null3"/>
        <w:spacing w:before="120" w:after="120"/>
        <w:ind w:firstLine="480"/>
      </w:pPr>
      <w:r>
        <w:rPr/>
        <w:t>（4）</w:t>
      </w:r>
      <w:r>
        <w:rPr>
          <w:b/>
        </w:rPr>
        <w:t>认真审查有关证明文件</w:t>
      </w:r>
      <w:r>
        <w:rPr/>
        <w:t>。采购人应当在采购文件中明确对供应商所出具的《关于符合本国产品标准的声明函》（以下简称《声明函》）的完整性、准确性进行审查的要求，评审中发现《声明函》内容含义不明确、同类事项与投标（响应）文件表述不一致或者有明显文字错误等情况的，应当以书面形式要求供应商作出必要的澄清、说明或者补正。经澄清、说明或者补正的《声明函》仍然不符合《通知》规定要求的，供应商提供的相关产品视为不符合本国产品标准。</w:t>
      </w:r>
    </w:p>
    <w:p>
      <w:pPr>
        <w:pStyle w:val="null3"/>
        <w:outlineLvl w:val="3"/>
      </w:pPr>
      <w:r>
        <w:rPr>
          <w:sz w:val="24"/>
          <w:b/>
        </w:rPr>
        <w:t>3.对小型、微型企业、监狱企业或残疾人福利性单位给予价格扣除</w:t>
      </w:r>
    </w:p>
    <w:p>
      <w:pPr>
        <w:pStyle w:val="null3"/>
        <w:ind w:firstLine="480"/>
      </w:pPr>
      <w:r>
        <w:rPr/>
        <w:t>依照《政府采购促进中小企业发展管理办法》、《支持监狱企业发展有关问题的通知》和《财政部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pPr>
        <w:pStyle w:val="null3"/>
        <w:outlineLvl w:val="3"/>
      </w:pPr>
      <w:r>
        <w:rPr>
          <w:sz w:val="24"/>
          <w:b/>
        </w:rPr>
        <w:t>4.价格扣除相关要求</w:t>
      </w:r>
    </w:p>
    <w:p>
      <w:pPr>
        <w:pStyle w:val="null3"/>
      </w:pPr>
      <w:r>
        <w:rPr/>
        <w:t>采购包1（广东省城市技师学院2026年热水改造项目）：</w:t>
      </w:r>
    </w:p>
    <w:tbl>
      <w:tblPr>
        <w:tblW w:w="0" w:type="auto"/>
        <w:tblBorders>
          <w:top w:val="single"/>
          <w:left w:val="single"/>
          <w:bottom w:val="single"/>
          <w:right w:val="single"/>
          <w:insideH w:val="single"/>
          <w:insideV w:val="single"/>
        </w:tblBorders>
      </w:tblPr>
      <w:tblGrid>
        <w:gridCol w:w="581"/>
        <w:gridCol w:w="2160"/>
        <w:gridCol w:w="2160"/>
        <w:gridCol w:w="1246"/>
        <w:gridCol w:w="2160"/>
      </w:tblGrid>
      <w:tr>
        <w:tc>
          <w:tcPr>
            <w:tcW w:type="dxa" w:w="581"/>
          </w:tcPr>
          <w:p>
            <w:pPr>
              <w:pStyle w:val="null3"/>
            </w:pPr>
            <w:r>
              <w:rPr/>
              <w:t>序号</w:t>
            </w:r>
          </w:p>
        </w:tc>
        <w:tc>
          <w:tcPr>
            <w:tcW w:type="dxa" w:w="2160"/>
          </w:tcPr>
          <w:p>
            <w:pPr>
              <w:pStyle w:val="null3"/>
            </w:pPr>
            <w:r>
              <w:rPr/>
              <w:t>情形</w:t>
            </w:r>
          </w:p>
        </w:tc>
        <w:tc>
          <w:tcPr>
            <w:tcW w:type="dxa" w:w="2160"/>
          </w:tcPr>
          <w:p>
            <w:pPr>
              <w:pStyle w:val="null3"/>
            </w:pPr>
            <w:r>
              <w:rPr/>
              <w:t>适用对象</w:t>
            </w:r>
          </w:p>
        </w:tc>
        <w:tc>
          <w:tcPr>
            <w:tcW w:type="dxa" w:w="1246"/>
          </w:tcPr>
          <w:p>
            <w:pPr>
              <w:pStyle w:val="null3"/>
            </w:pPr>
            <w:r>
              <w:rPr/>
              <w:t>价格扣除比例</w:t>
            </w:r>
          </w:p>
        </w:tc>
        <w:tc>
          <w:tcPr>
            <w:tcW w:type="dxa" w:w="2160"/>
          </w:tcPr>
          <w:p>
            <w:pPr>
              <w:pStyle w:val="null3"/>
            </w:pPr>
            <w:r>
              <w:rPr/>
              <w:t>计算公式</w:t>
            </w:r>
          </w:p>
        </w:tc>
      </w:tr>
      <w:tr>
        <w:tc>
          <w:tcPr>
            <w:tcW w:type="dxa" w:w="581"/>
          </w:tcPr>
          <w:p>
            <w:pPr>
              <w:pStyle w:val="null3"/>
            </w:pPr>
            <w:r>
              <w:rPr/>
              <w:t>1</w:t>
            </w:r>
          </w:p>
        </w:tc>
        <w:tc>
          <w:tcPr>
            <w:tcW w:type="dxa" w:w="2160"/>
          </w:tcPr>
          <w:p>
            <w:pPr>
              <w:pStyle w:val="null3"/>
              <w:jc w:val="left"/>
            </w:pPr>
            <w:r>
              <w:rPr/>
              <w:t>节能、环保产品</w:t>
            </w:r>
          </w:p>
        </w:tc>
        <w:tc>
          <w:tcPr>
            <w:tcW w:type="dxa" w:w="2160"/>
          </w:tcPr>
          <w:p>
            <w:pPr>
              <w:pStyle w:val="null3"/>
            </w:pPr>
            <w:r>
              <w:rPr/>
              <w:t xml:space="preserve"> ——</w:t>
            </w:r>
          </w:p>
        </w:tc>
        <w:tc>
          <w:tcPr>
            <w:tcW w:type="dxa" w:w="1246"/>
          </w:tcPr>
          <w:p>
            <w:pPr>
              <w:pStyle w:val="null3"/>
            </w:pPr>
            <w:r>
              <w:rPr/>
              <w:t>1%</w:t>
            </w:r>
          </w:p>
        </w:tc>
        <w:tc>
          <w:tcPr>
            <w:tcW w:type="dxa" w:w="2160"/>
          </w:tcPr>
          <w:p>
            <w:pPr>
              <w:pStyle w:val="null3"/>
              <w:jc w:val="left"/>
            </w:pPr>
            <w:r>
              <w:rPr/>
              <w:t>对获得节能产品认证证书或环境标志产品认证证书的产品给予1%的价格扣除，具体扣除比例根据节能产品或环境标志产品在采购项目中的重要性、所占比重等因素确定。</w:t>
            </w:r>
          </w:p>
        </w:tc>
      </w:tr>
      <w:tr>
        <w:tc>
          <w:tcPr>
            <w:tcW w:type="dxa" w:w="8307"/>
            <w:gridSpan w:val="5"/>
          </w:tcPr>
          <w:p>
            <w:pPr>
              <w:pStyle w:val="null3"/>
              <w:jc w:val="left"/>
            </w:pPr>
            <w:r>
              <w:rPr/>
              <w:t>注：（1）上述评标价仅用于计算价格分，成交金额以实际投标价为准。 （2）组成联合体的大中型企业和其他自然人、法人或者其他组织、与小型、微型企业之间不得存在投资关系。</w:t>
            </w:r>
          </w:p>
        </w:tc>
      </w:tr>
    </w:tbl>
    <w:p>
      <w:pPr>
        <w:pStyle w:val="null3"/>
      </w:pPr>
      <w:r>
        <w:br/>
      </w:r>
      <w:r>
        <w:br/>
      </w:r>
    </w:p>
    <w:p>
      <w:pPr>
        <w:pStyle w:val="null3"/>
        <w:ind w:firstLine="480"/>
      </w:pPr>
      <w:r>
        <w:rPr/>
        <w:t>（1）所称小型和微型企业应当符合以下条件：</w:t>
      </w:r>
    </w:p>
    <w:p>
      <w:pPr>
        <w:pStyle w:val="null3"/>
        <w:ind w:firstLine="480"/>
      </w:pPr>
      <w:r>
        <w:rPr/>
        <w:t>在中华人民共和国境内依法设立，依据国务院批准的中小企业划分标准确定的小型企业和微型企业，但与大企业的负责人为同一人，或者与大企业存在直接控股、管理关系的除外。</w:t>
      </w:r>
    </w:p>
    <w:p>
      <w:pPr>
        <w:pStyle w:val="null3"/>
        <w:ind w:firstLine="480"/>
      </w:pPr>
      <w:r>
        <w:rPr/>
        <w:t>符合中小企业划分标准的个体工商户，在政府采购活动中视同中小企业。</w:t>
      </w:r>
    </w:p>
    <w:p>
      <w:pPr>
        <w:pStyle w:val="null3"/>
        <w:ind w:firstLine="480"/>
      </w:pPr>
      <w:r>
        <w:rPr/>
        <w:t>提供本企业（属于小微企业）制造的货物或者提供其他小型或微型企业制造的货物/提供本企业（属于小微企业）承接的服务。</w:t>
      </w:r>
    </w:p>
    <w:p>
      <w:pPr>
        <w:pStyle w:val="null3"/>
        <w:ind w:firstLine="480"/>
      </w:pPr>
      <w:r>
        <w:rPr/>
        <w:t xml:space="preserve"> （2）符合中小企业扶持政策的投标人应填写《中小企业声明函》；监狱企业须投标人提供由监狱管理局、戒毒管理局（含新疆生产建设兵团）出具的属于监狱企业的证明文件；残疾人福利性单位应填写《残疾人福利性单位声明函》，否则不认定价格扣除。</w:t>
      </w:r>
    </w:p>
    <w:p>
      <w:pPr>
        <w:pStyle w:val="null3"/>
        <w:ind w:firstLine="480"/>
      </w:pPr>
      <w:r>
        <w:rPr/>
        <w:t>说明：投标人应当对其出具的《中小企业声明函》真实性负责，投标人出具的《中小企业声明函》内容不实的，属于提供虚假材料谋取中标。</w:t>
      </w:r>
    </w:p>
    <w:p>
      <w:pPr>
        <w:pStyle w:val="null3"/>
        <w:ind w:firstLine="480"/>
      </w:pPr>
      <w:r>
        <w:rPr/>
        <w:t xml:space="preserve"> （3）投标（响应）供应商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pPr>
        <w:pStyle w:val="null3"/>
        <w:outlineLvl w:val="2"/>
      </w:pPr>
      <w:r>
        <w:rPr>
          <w:sz w:val="28"/>
          <w:b/>
        </w:rPr>
        <w:t>三、评审程序</w:t>
      </w:r>
    </w:p>
    <w:p>
      <w:pPr>
        <w:pStyle w:val="null3"/>
        <w:outlineLvl w:val="3"/>
      </w:pPr>
      <w:r>
        <w:rPr>
          <w:sz w:val="24"/>
          <w:b/>
        </w:rPr>
        <w:t>1.资格性审查、符合性审查和异常低价审查</w:t>
      </w:r>
    </w:p>
    <w:p>
      <w:pPr>
        <w:pStyle w:val="null3"/>
        <w:ind w:firstLine="480"/>
      </w:pPr>
      <w:r>
        <w:rPr/>
        <w:t>资格性审查。公开招标采购项目开标结束后，采购人或采购代理机构应当依法对投标人的资格进行审查，以确定投标人是否具备投标资格。（详见后附表一资格性审查表）</w:t>
      </w:r>
    </w:p>
    <w:p>
      <w:pPr>
        <w:pStyle w:val="null3"/>
        <w:ind w:firstLine="480"/>
      </w:pPr>
      <w:r>
        <w:rPr/>
        <w:t>符合性审查。评标委员会依据招标文件的规定，从投标文件的有效性、完整性和对招标文件的响应程度进行审查，以确定是否对招标文件的实质性要求作出响应。（详见后附表二符合性审查表）</w:t>
      </w:r>
    </w:p>
    <w:p>
      <w:pPr>
        <w:pStyle w:val="null3"/>
        <w:ind w:firstLine="480"/>
      </w:pPr>
      <w:r>
        <w:rPr/>
        <w:t>资格性审查和符合性审查中凡有其中任意一项未通过的，评审结果为未通过，未通过资格性审查、符合性审查的投标人按无效投标处理。</w:t>
      </w:r>
    </w:p>
    <w:p>
      <w:pPr>
        <w:pStyle w:val="null3"/>
        <w:ind w:firstLine="480"/>
      </w:pPr>
      <w:r>
        <w:rPr/>
        <w:t>异常低价审查。政府采购评审中出现采购文件明确的异常低价情形，评审委员会应当启动异常低价投标（响应）审查程序。</w:t>
      </w:r>
    </w:p>
    <w:p>
      <w:pPr>
        <w:pStyle w:val="null3"/>
        <w:ind w:firstLine="480"/>
      </w:pPr>
      <w:r>
        <w:rPr/>
        <w:t>评审委员会启动异常低价投标（响应）审查后，应当要求相关供应商在评审现场合理的时间内对投标（响应）价格作出解释，提供项目具体成本测算等与报价合理性相关的书面说明及必要的证明材料，包括但不限于原材料成本、人工成本、制造费用等。</w:t>
      </w:r>
    </w:p>
    <w:p>
      <w:pPr>
        <w:pStyle w:val="null3"/>
        <w:ind w:firstLine="480"/>
      </w:pPr>
      <w:r>
        <w:rPr/>
        <w:t>被启动异常低价审查的供应商，如果不提供书面说明、证明材料，或者提供的书面说明、证明材料不能证明其报价合理性的，应当将其作为无效投标（响应）处理。</w:t>
      </w:r>
    </w:p>
    <w:p>
      <w:pPr>
        <w:pStyle w:val="null3"/>
        <w:ind w:firstLine="480"/>
      </w:pPr>
      <w:r>
        <w:rPr/>
        <w:t>通过异常低价审查的不足3家，不得进入详细评审。</w:t>
      </w:r>
    </w:p>
    <w:p>
      <w:pPr>
        <w:pStyle w:val="null3"/>
        <w:ind w:firstLine="480"/>
      </w:pPr>
      <w:r>
        <w:rPr/>
        <w:t>资格性审查、符合性审查、异常低价审查中凡有其中任意一项未通过的，评审结果为未通过，未通过资格性审查、符合性审查、异常低价审查的投标人按无效投标处理。</w:t>
      </w:r>
    </w:p>
    <w:p>
      <w:pPr>
        <w:pStyle w:val="null3"/>
        <w:ind w:firstLine="480"/>
      </w:pPr>
      <w:r>
        <w:rPr/>
        <w:t>对各投标人进行资格审查、符合性审查、异常低价审查过程中，对初步被认定为无效投标者，由评标委员会组长或采购人代表将集体意见及时告知投标当事人。</w:t>
      </w:r>
    </w:p>
    <w:p>
      <w:pPr>
        <w:pStyle w:val="null3"/>
        <w:ind w:firstLine="480"/>
      </w:pPr>
      <w:r>
        <w:rPr/>
        <w:t xml:space="preserve">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pStyle w:val="null3"/>
        <w:ind w:firstLine="480"/>
      </w:pPr>
      <w:r>
        <w:rPr/>
        <w:t>合格投标人不足3家的，不得评标。</w:t>
      </w:r>
    </w:p>
    <w:p>
      <w:pPr>
        <w:pStyle w:val="null3"/>
        <w:ind w:firstLine="480"/>
      </w:pPr>
      <w:r>
        <w:rPr/>
        <w:t>表一资格性审查表：</w:t>
      </w:r>
    </w:p>
    <w:p>
      <w:pPr>
        <w:pStyle w:val="null3"/>
      </w:pPr>
      <w:r>
        <w:rPr/>
        <w:t>采购包1（广东省城市技师学院2026年热水改造项目）：</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7416"/>
            <w:gridSpan w:val="2"/>
          </w:tcPr>
          <w:p>
            <w:pPr>
              <w:pStyle w:val="null3"/>
            </w:pPr>
            <w:r>
              <w:rPr/>
              <w:t xml:space="preserve"> 资格审查内容</w:t>
            </w:r>
          </w:p>
        </w:tc>
      </w:tr>
      <w:tr>
        <w:tc>
          <w:tcPr>
            <w:tcW w:type="dxa" w:w="890"/>
          </w:tcPr>
          <w:p>
            <w:pPr>
              <w:pStyle w:val="null3"/>
            </w:pPr>
            <w:r>
              <w:rPr/>
              <w:t>1</w:t>
            </w:r>
          </w:p>
        </w:tc>
        <w:tc>
          <w:tcPr>
            <w:tcW w:type="dxa" w:w="3178"/>
          </w:tcPr>
          <w:p>
            <w:pPr>
              <w:pStyle w:val="null3"/>
            </w:pPr>
            <w:r>
              <w:rPr/>
              <w:t>具有独立承担民事责任的能力</w:t>
            </w:r>
          </w:p>
        </w:tc>
        <w:tc>
          <w:tcPr>
            <w:tcW w:type="dxa" w:w="4238"/>
          </w:tcPr>
          <w:p>
            <w:pPr>
              <w:pStyle w:val="null3"/>
            </w:pPr>
            <w:r>
              <w:rPr/>
              <w:t>在中华人民共和国境内注册的法人或其他组织或自然人，投标（响应）时提交有效的营业执照（或事业法人登记证或身份证等相关证明）证明文件。分支机构投标的，须同时提供：总公司和分支机构的营业执照证明文件，总公司出具给分支机构的授权书。</w:t>
            </w:r>
          </w:p>
        </w:tc>
      </w:tr>
      <w:tr>
        <w:tc>
          <w:tcPr>
            <w:tcW w:type="dxa" w:w="890"/>
          </w:tcPr>
          <w:p>
            <w:pPr>
              <w:pStyle w:val="null3"/>
            </w:pPr>
            <w:r>
              <w:rPr/>
              <w:t>2</w:t>
            </w:r>
          </w:p>
        </w:tc>
        <w:tc>
          <w:tcPr>
            <w:tcW w:type="dxa" w:w="3178"/>
          </w:tcPr>
          <w:p>
            <w:pPr>
              <w:pStyle w:val="null3"/>
            </w:pPr>
            <w:r>
              <w:rPr/>
              <w:t>有依法缴纳税收和社会保障资金的良好记录</w:t>
            </w:r>
          </w:p>
        </w:tc>
        <w:tc>
          <w:tcPr>
            <w:tcW w:type="dxa" w:w="4238"/>
          </w:tcPr>
          <w:p>
            <w:pPr>
              <w:pStyle w:val="null3"/>
            </w:pPr>
            <w:r>
              <w:rPr/>
              <w:t>提供投标截止日前6个月内任意1个月依法缴纳税收的相关材料；提供投标截止日前6个月内任意1个月依法缴纳社会保障资金的相关材料。如依法免税或不需要缴纳社会保障资金的，提供相应证明材料。</w:t>
            </w:r>
          </w:p>
        </w:tc>
      </w:tr>
      <w:tr>
        <w:tc>
          <w:tcPr>
            <w:tcW w:type="dxa" w:w="890"/>
          </w:tcPr>
          <w:p>
            <w:pPr>
              <w:pStyle w:val="null3"/>
            </w:pPr>
            <w:r>
              <w:rPr/>
              <w:t>3</w:t>
            </w:r>
          </w:p>
        </w:tc>
        <w:tc>
          <w:tcPr>
            <w:tcW w:type="dxa" w:w="3178"/>
          </w:tcPr>
          <w:p>
            <w:pPr>
              <w:pStyle w:val="null3"/>
            </w:pPr>
            <w:r>
              <w:rPr/>
              <w:t>具有良好的商业信誉和健全的财务会计制度</w:t>
            </w:r>
          </w:p>
        </w:tc>
        <w:tc>
          <w:tcPr>
            <w:tcW w:type="dxa" w:w="4238"/>
          </w:tcPr>
          <w:p>
            <w:pPr>
              <w:pStyle w:val="null3"/>
            </w:pPr>
            <w:r>
              <w:rPr/>
              <w:t>提供2025年度财务状况报告；或银行出具的资信证明材料复印件。</w:t>
            </w:r>
          </w:p>
        </w:tc>
      </w:tr>
      <w:tr>
        <w:tc>
          <w:tcPr>
            <w:tcW w:type="dxa" w:w="890"/>
          </w:tcPr>
          <w:p>
            <w:pPr>
              <w:pStyle w:val="null3"/>
            </w:pPr>
            <w:r>
              <w:rPr/>
              <w:t>4</w:t>
            </w:r>
          </w:p>
        </w:tc>
        <w:tc>
          <w:tcPr>
            <w:tcW w:type="dxa" w:w="3178"/>
          </w:tcPr>
          <w:p>
            <w:pPr>
              <w:pStyle w:val="null3"/>
            </w:pPr>
            <w:r>
              <w:rPr/>
              <w:t>履行合同所必需的设备和专业技术能力</w:t>
            </w:r>
          </w:p>
        </w:tc>
        <w:tc>
          <w:tcPr>
            <w:tcW w:type="dxa" w:w="4238"/>
          </w:tcPr>
          <w:p>
            <w:pPr>
              <w:pStyle w:val="null3"/>
            </w:pPr>
            <w:r>
              <w:rPr/>
              <w:t>按投标（响应）文件格式填报设备及专业技术能力情况。</w:t>
            </w:r>
          </w:p>
        </w:tc>
      </w:tr>
      <w:tr>
        <w:tc>
          <w:tcPr>
            <w:tcW w:type="dxa" w:w="890"/>
          </w:tcPr>
          <w:p>
            <w:pPr>
              <w:pStyle w:val="null3"/>
            </w:pPr>
            <w:r>
              <w:rPr/>
              <w:t>5</w:t>
            </w:r>
          </w:p>
        </w:tc>
        <w:tc>
          <w:tcPr>
            <w:tcW w:type="dxa" w:w="3178"/>
          </w:tcPr>
          <w:p>
            <w:pPr>
              <w:pStyle w:val="null3"/>
            </w:pPr>
            <w:r>
              <w:rPr/>
              <w:t>参加采购活动前3年内，在经营活动中没有重大违法记录</w:t>
            </w:r>
          </w:p>
        </w:tc>
        <w:tc>
          <w:tcPr>
            <w:tcW w:type="dxa" w:w="4238"/>
          </w:tcPr>
          <w:p>
            <w:pPr>
              <w:pStyle w:val="null3"/>
            </w:pPr>
            <w:r>
              <w:rPr/>
              <w:t>参照投标函相关承诺格式内容。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tc>
      </w:tr>
      <w:tr>
        <w:tc>
          <w:tcPr>
            <w:tcW w:type="dxa" w:w="890"/>
          </w:tcPr>
          <w:p>
            <w:pPr>
              <w:pStyle w:val="null3"/>
            </w:pPr>
            <w:r>
              <w:rPr/>
              <w:t>6</w:t>
            </w:r>
          </w:p>
        </w:tc>
        <w:tc>
          <w:tcPr>
            <w:tcW w:type="dxa" w:w="3178"/>
          </w:tcPr>
          <w:p>
            <w:pPr>
              <w:pStyle w:val="null3"/>
            </w:pPr>
            <w:r>
              <w:rPr/>
              <w:t>信用记录</w:t>
            </w:r>
          </w:p>
        </w:tc>
        <w:tc>
          <w:tcPr>
            <w:tcW w:type="dxa" w:w="4238"/>
          </w:tcPr>
          <w:p>
            <w:pPr>
              <w:pStyle w:val="null3"/>
            </w:pPr>
            <w:r>
              <w:rPr/>
              <w:t>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tc>
      </w:tr>
      <w:tr>
        <w:tc>
          <w:tcPr>
            <w:tcW w:type="dxa" w:w="890"/>
          </w:tcPr>
          <w:p>
            <w:pPr>
              <w:pStyle w:val="null3"/>
            </w:pPr>
            <w:r>
              <w:rPr/>
              <w:t>7</w:t>
            </w:r>
          </w:p>
        </w:tc>
        <w:tc>
          <w:tcPr>
            <w:tcW w:type="dxa" w:w="3178"/>
          </w:tcPr>
          <w:p>
            <w:pPr>
              <w:pStyle w:val="null3"/>
            </w:pPr>
            <w:r>
              <w:rPr/>
              <w:t>供应商必须符合法律、行政法规规定的其他条件</w:t>
            </w:r>
          </w:p>
        </w:tc>
        <w:tc>
          <w:tcPr>
            <w:tcW w:type="dxa" w:w="4238"/>
          </w:tcPr>
          <w:p>
            <w:pPr>
              <w:pStyle w:val="null3"/>
            </w:pPr>
            <w:r>
              <w:rPr/>
              <w:t>单位负责人为同一人或者存在直接控股、 管理关系的不同供应商，不得同时参加本采购项目（或采购包） 投标（响应）。 为本项目提供整体设计、 规范编制或者项目管理、 监理、 检测等服务的供应商， 不得再参与本项目投标（响应）。 投标函相关承诺要求内容。</w:t>
            </w:r>
          </w:p>
        </w:tc>
      </w:tr>
      <w:tr>
        <w:tc>
          <w:tcPr>
            <w:tcW w:type="dxa" w:w="890"/>
          </w:tcPr>
          <w:p>
            <w:pPr>
              <w:pStyle w:val="null3"/>
            </w:pPr>
            <w:r>
              <w:rPr/>
              <w:t>8</w:t>
            </w:r>
          </w:p>
        </w:tc>
        <w:tc>
          <w:tcPr>
            <w:tcW w:type="dxa" w:w="3178"/>
          </w:tcPr>
          <w:p>
            <w:pPr>
              <w:pStyle w:val="null3"/>
            </w:pPr>
            <w:r>
              <w:rPr/>
              <w:t>本采购包专门面向中小企业采购</w:t>
            </w:r>
          </w:p>
        </w:tc>
        <w:tc>
          <w:tcPr>
            <w:tcW w:type="dxa" w:w="4238"/>
          </w:tcPr>
          <w:p>
            <w:pPr>
              <w:pStyle w:val="null3"/>
            </w:pPr>
            <w:r>
              <w:rPr/>
              <w:t>本项目属于专门面向中小企业采购的项目，供应商提供的货物须全部由中小企业、生产且使用该中小企业商号或注册商标（监狱企业、残疾人福利单位视同小型、微型企业）【依据《中小企业声明函》或由省级以上监狱管理局、戒毒管理局(含新疆生产建设兵团)出具的承接方属于监狱企业的证明文件或承接方的《残疾人福利性单位声明函》】。</w:t>
            </w:r>
          </w:p>
        </w:tc>
      </w:tr>
    </w:tbl>
    <w:p>
      <w:pPr>
        <w:pStyle w:val="null3"/>
        <w:ind w:firstLine="480"/>
      </w:pPr>
      <w:r>
        <w:rPr/>
        <w:t>表二符合性审查表：</w:t>
      </w:r>
    </w:p>
    <w:p>
      <w:pPr>
        <w:pStyle w:val="null3"/>
      </w:pPr>
      <w:r>
        <w:rPr/>
        <w:t>采购包1（广东省城市技师学院2026年热水改造项目）：</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3178"/>
          </w:tcPr>
          <w:p>
            <w:pPr>
              <w:pStyle w:val="null3"/>
            </w:pPr>
            <w:r>
              <w:rPr/>
              <w:t xml:space="preserve"> 评审点要求概况</w:t>
            </w:r>
          </w:p>
        </w:tc>
        <w:tc>
          <w:tcPr>
            <w:tcW w:type="dxa" w:w="4238"/>
          </w:tcPr>
          <w:p>
            <w:pPr>
              <w:pStyle w:val="null3"/>
            </w:pPr>
            <w:r>
              <w:rPr/>
              <w:t xml:space="preserve"> 评审点具体描述</w:t>
            </w:r>
          </w:p>
        </w:tc>
      </w:tr>
      <w:tr>
        <w:tc>
          <w:tcPr>
            <w:tcW w:type="dxa" w:w="890"/>
          </w:tcPr>
          <w:p>
            <w:pPr>
              <w:pStyle w:val="null3"/>
            </w:pPr>
            <w:r>
              <w:rPr/>
              <w:t>1</w:t>
            </w:r>
          </w:p>
        </w:tc>
        <w:tc>
          <w:tcPr>
            <w:tcW w:type="dxa" w:w="3178"/>
          </w:tcPr>
          <w:p>
            <w:pPr>
              <w:pStyle w:val="null3"/>
            </w:pPr>
            <w:r>
              <w:rPr/>
              <w:t>签署和盖章</w:t>
            </w:r>
          </w:p>
        </w:tc>
        <w:tc>
          <w:tcPr>
            <w:tcW w:type="dxa" w:w="4238"/>
          </w:tcPr>
          <w:p>
            <w:pPr>
              <w:pStyle w:val="null3"/>
            </w:pPr>
            <w:r>
              <w:rPr/>
              <w:t>按照招标文件规定要求签署和盖章的；</w:t>
            </w:r>
          </w:p>
        </w:tc>
      </w:tr>
      <w:tr>
        <w:tc>
          <w:tcPr>
            <w:tcW w:type="dxa" w:w="890"/>
          </w:tcPr>
          <w:p>
            <w:pPr>
              <w:pStyle w:val="null3"/>
            </w:pPr>
            <w:r>
              <w:rPr/>
              <w:t>2</w:t>
            </w:r>
          </w:p>
        </w:tc>
        <w:tc>
          <w:tcPr>
            <w:tcW w:type="dxa" w:w="3178"/>
          </w:tcPr>
          <w:p>
            <w:pPr>
              <w:pStyle w:val="null3"/>
            </w:pPr>
            <w:r>
              <w:rPr/>
              <w:t>法定代表人资格证明书及法定代表人授权委托书</w:t>
            </w:r>
          </w:p>
        </w:tc>
        <w:tc>
          <w:tcPr>
            <w:tcW w:type="dxa" w:w="4238"/>
          </w:tcPr>
          <w:p>
            <w:pPr>
              <w:pStyle w:val="null3"/>
            </w:pPr>
            <w:r>
              <w:rPr/>
              <w:t>法定代表人资格证明书及法定代表人授权委托书的有效性；</w:t>
            </w:r>
          </w:p>
        </w:tc>
      </w:tr>
      <w:tr>
        <w:tc>
          <w:tcPr>
            <w:tcW w:type="dxa" w:w="890"/>
          </w:tcPr>
          <w:p>
            <w:pPr>
              <w:pStyle w:val="null3"/>
            </w:pPr>
            <w:r>
              <w:rPr/>
              <w:t>3</w:t>
            </w:r>
          </w:p>
        </w:tc>
        <w:tc>
          <w:tcPr>
            <w:tcW w:type="dxa" w:w="3178"/>
          </w:tcPr>
          <w:p>
            <w:pPr>
              <w:pStyle w:val="null3"/>
            </w:pPr>
            <w:r>
              <w:rPr/>
              <w:t>投标函</w:t>
            </w:r>
          </w:p>
        </w:tc>
        <w:tc>
          <w:tcPr>
            <w:tcW w:type="dxa" w:w="4238"/>
          </w:tcPr>
          <w:p>
            <w:pPr>
              <w:pStyle w:val="null3"/>
            </w:pPr>
            <w:r>
              <w:rPr/>
              <w:t>投标函已提交并符合招标文件要求的，且投标有效期满足招标文件要求的；</w:t>
            </w:r>
          </w:p>
        </w:tc>
      </w:tr>
      <w:tr>
        <w:tc>
          <w:tcPr>
            <w:tcW w:type="dxa" w:w="890"/>
          </w:tcPr>
          <w:p>
            <w:pPr>
              <w:pStyle w:val="null3"/>
            </w:pPr>
            <w:r>
              <w:rPr/>
              <w:t>4</w:t>
            </w:r>
          </w:p>
        </w:tc>
        <w:tc>
          <w:tcPr>
            <w:tcW w:type="dxa" w:w="3178"/>
          </w:tcPr>
          <w:p>
            <w:pPr>
              <w:pStyle w:val="null3"/>
            </w:pPr>
            <w:r>
              <w:rPr/>
              <w:t>实质性条款</w:t>
            </w:r>
          </w:p>
        </w:tc>
        <w:tc>
          <w:tcPr>
            <w:tcW w:type="dxa" w:w="4238"/>
          </w:tcPr>
          <w:p>
            <w:pPr>
              <w:pStyle w:val="null3"/>
            </w:pPr>
            <w:r>
              <w:rPr/>
              <w:t>投标文件完全满足对招标文件的实质性条款（即标注★号条款）无负偏离的；</w:t>
            </w:r>
          </w:p>
        </w:tc>
      </w:tr>
      <w:tr>
        <w:tc>
          <w:tcPr>
            <w:tcW w:type="dxa" w:w="890"/>
          </w:tcPr>
          <w:p>
            <w:pPr>
              <w:pStyle w:val="null3"/>
            </w:pPr>
            <w:r>
              <w:rPr/>
              <w:t>5</w:t>
            </w:r>
          </w:p>
        </w:tc>
        <w:tc>
          <w:tcPr>
            <w:tcW w:type="dxa" w:w="3178"/>
          </w:tcPr>
          <w:p>
            <w:pPr>
              <w:pStyle w:val="null3"/>
            </w:pPr>
            <w:r>
              <w:rPr/>
              <w:t>投标报价</w:t>
            </w:r>
          </w:p>
        </w:tc>
        <w:tc>
          <w:tcPr>
            <w:tcW w:type="dxa" w:w="4238"/>
          </w:tcPr>
          <w:p>
            <w:pPr>
              <w:pStyle w:val="null3"/>
            </w:pPr>
            <w:r>
              <w:rPr/>
              <w:t>投标报价报价符合本项目要求；</w:t>
            </w:r>
          </w:p>
        </w:tc>
      </w:tr>
      <w:tr>
        <w:tc>
          <w:tcPr>
            <w:tcW w:type="dxa" w:w="890"/>
          </w:tcPr>
          <w:p>
            <w:pPr>
              <w:pStyle w:val="null3"/>
            </w:pPr>
            <w:r>
              <w:rPr/>
              <w:t>6</w:t>
            </w:r>
          </w:p>
        </w:tc>
        <w:tc>
          <w:tcPr>
            <w:tcW w:type="dxa" w:w="3178"/>
          </w:tcPr>
          <w:p>
            <w:pPr>
              <w:pStyle w:val="null3"/>
            </w:pPr>
            <w:r>
              <w:rPr/>
              <w:t>响应文件合理性</w:t>
            </w:r>
          </w:p>
        </w:tc>
        <w:tc>
          <w:tcPr>
            <w:tcW w:type="dxa" w:w="4238"/>
          </w:tcPr>
          <w:p>
            <w:pPr>
              <w:pStyle w:val="null3"/>
            </w:pPr>
            <w:r>
              <w:rPr/>
              <w:t>投标文件没有采购人不能接受的附加条件的；</w:t>
            </w:r>
          </w:p>
        </w:tc>
      </w:tr>
      <w:tr>
        <w:tc>
          <w:tcPr>
            <w:tcW w:type="dxa" w:w="890"/>
          </w:tcPr>
          <w:p>
            <w:pPr>
              <w:pStyle w:val="null3"/>
            </w:pPr>
            <w:r>
              <w:rPr/>
              <w:t>7</w:t>
            </w:r>
          </w:p>
        </w:tc>
        <w:tc>
          <w:tcPr>
            <w:tcW w:type="dxa" w:w="3178"/>
          </w:tcPr>
          <w:p>
            <w:pPr>
              <w:pStyle w:val="null3"/>
            </w:pPr>
            <w:r>
              <w:rPr/>
              <w:t>串通投标</w:t>
            </w:r>
          </w:p>
        </w:tc>
        <w:tc>
          <w:tcPr>
            <w:tcW w:type="dxa" w:w="4238"/>
          </w:tcPr>
          <w:p>
            <w:pPr>
              <w:pStyle w:val="null3"/>
            </w:pPr>
            <w:r>
              <w:rPr/>
              <w:t>投标文件没有出现串通投标情形的；</w:t>
            </w:r>
          </w:p>
        </w:tc>
      </w:tr>
      <w:tr>
        <w:tc>
          <w:tcPr>
            <w:tcW w:type="dxa" w:w="890"/>
          </w:tcPr>
          <w:p>
            <w:pPr>
              <w:pStyle w:val="null3"/>
            </w:pPr>
            <w:r>
              <w:rPr/>
              <w:t>8</w:t>
            </w:r>
          </w:p>
        </w:tc>
        <w:tc>
          <w:tcPr>
            <w:tcW w:type="dxa" w:w="3178"/>
          </w:tcPr>
          <w:p>
            <w:pPr>
              <w:pStyle w:val="null3"/>
            </w:pPr>
            <w:r>
              <w:rPr/>
              <w:t>无效投标</w:t>
            </w:r>
          </w:p>
        </w:tc>
        <w:tc>
          <w:tcPr>
            <w:tcW w:type="dxa" w:w="4238"/>
          </w:tcPr>
          <w:p>
            <w:pPr>
              <w:pStyle w:val="null3"/>
            </w:pPr>
            <w:r>
              <w:rPr/>
              <w:t>投标文件没有招标文件中规定的其他无效投标条款的；</w:t>
            </w:r>
          </w:p>
        </w:tc>
      </w:tr>
      <w:tr>
        <w:tc>
          <w:tcPr>
            <w:tcW w:type="dxa" w:w="890"/>
          </w:tcPr>
          <w:p>
            <w:pPr>
              <w:pStyle w:val="null3"/>
            </w:pPr>
            <w:r>
              <w:rPr/>
              <w:t>9</w:t>
            </w:r>
          </w:p>
        </w:tc>
        <w:tc>
          <w:tcPr>
            <w:tcW w:type="dxa" w:w="3178"/>
          </w:tcPr>
          <w:p>
            <w:pPr>
              <w:pStyle w:val="null3"/>
            </w:pPr>
            <w:r>
              <w:rPr/>
              <w:t>法律、法规规定的其他情形</w:t>
            </w:r>
          </w:p>
        </w:tc>
        <w:tc>
          <w:tcPr>
            <w:tcW w:type="dxa" w:w="4238"/>
          </w:tcPr>
          <w:p>
            <w:pPr>
              <w:pStyle w:val="null3"/>
            </w:pPr>
            <w:r>
              <w:rPr/>
              <w:t>没有法律、法规规定的其他无效情形。</w:t>
            </w:r>
          </w:p>
        </w:tc>
      </w:tr>
    </w:tbl>
    <w:p>
      <w:pPr>
        <w:pStyle w:val="null3"/>
        <w:outlineLvl w:val="3"/>
      </w:pPr>
      <w:r>
        <w:rPr>
          <w:sz w:val="24"/>
          <w:b/>
        </w:rPr>
        <w:t>2.投标文件澄清</w:t>
      </w:r>
    </w:p>
    <w:p>
      <w:pPr>
        <w:pStyle w:val="null3"/>
        <w:ind w:firstLine="480"/>
      </w:pPr>
      <w:r>
        <w:rPr/>
        <w:t xml:space="preserve"> 2.1对于投标文件中含义不明确、同类问题表述不一致或者有明显文字和计算错误的内容，评标委员会应当在评审过程中发起在线澄清，要求投标人针对价格或内容做出必要的澄清、说明或补正。代理机构可根据开标环节记录的授权代表人联系方式发送短信提醒或电话告知。</w:t>
      </w:r>
    </w:p>
    <w:p>
      <w:pPr>
        <w:pStyle w:val="null3"/>
        <w:ind w:firstLine="480"/>
      </w:pPr>
      <w:r>
        <w:rPr/>
        <w:t>投标人需登录广东政府采购智慧云平台项目采购系统的等候大厅，在规定时间内完成澄清（响应），并加盖电子印章。</w:t>
      </w:r>
    </w:p>
    <w:p>
      <w:pPr>
        <w:pStyle w:val="null3"/>
        <w:ind w:firstLine="480"/>
      </w:pPr>
      <w:r>
        <w:rPr/>
        <w:t>若因投标人联系方式错误未接收短信、未接听电话或超时未进行澄清（响应）造成的不利后果由供应商自行承担。投标人的澄清、说明或者补正不得超出投标文件的范围或者改变投标文件的实质性内容。</w:t>
      </w:r>
    </w:p>
    <w:p>
      <w:pPr>
        <w:pStyle w:val="null3"/>
        <w:ind w:firstLine="480"/>
      </w:pPr>
      <w:r>
        <w:rPr/>
        <w:t>2.2评标委员会不接受投标人主动提出的澄清、说明或补正。</w:t>
      </w:r>
    </w:p>
    <w:p>
      <w:pPr>
        <w:pStyle w:val="null3"/>
        <w:ind w:firstLine="480"/>
      </w:pPr>
      <w:r>
        <w:rPr/>
        <w:t>2.3评标委员会对投标人提交的澄清、说明或补正有疑问的，可以要求投标人进一步澄清、说明或补正。</w:t>
      </w:r>
    </w:p>
    <w:p>
      <w:pPr>
        <w:pStyle w:val="null3"/>
        <w:outlineLvl w:val="3"/>
      </w:pPr>
      <w:r>
        <w:rPr>
          <w:sz w:val="24"/>
          <w:b/>
        </w:rPr>
        <w:t>3.详细评审</w:t>
      </w:r>
    </w:p>
    <w:p>
      <w:pPr>
        <w:pStyle w:val="null3"/>
        <w:ind w:firstLine="480"/>
      </w:pPr>
      <w:r>
        <w:rPr/>
        <w:t>采购包1(广东省城市技师学院2026年热水改造项目):</w:t>
      </w:r>
    </w:p>
    <w:tbl>
      <w:tblPr>
        <w:tblW w:w="0" w:type="auto"/>
        <w:tblBorders>
          <w:top w:val="single"/>
          <w:left w:val="single"/>
          <w:bottom w:val="single"/>
          <w:right w:val="single"/>
          <w:insideH w:val="single"/>
          <w:insideV w:val="single"/>
        </w:tblBorders>
      </w:tblPr>
      <w:tblGrid>
        <w:gridCol w:w="461"/>
        <w:gridCol w:w="461"/>
        <w:gridCol w:w="2307"/>
        <w:gridCol w:w="5076"/>
      </w:tblGrid>
      <w:tr>
        <w:tc>
          <w:tcPr>
            <w:tcW w:type="dxa" w:w="922"/>
            <w:gridSpan w:val="2"/>
          </w:tcPr>
          <w:p>
            <w:pPr>
              <w:pStyle w:val="null3"/>
              <w:jc w:val="center"/>
            </w:pPr>
            <w:r>
              <w:rPr/>
              <w:t>评审因素</w:t>
            </w:r>
          </w:p>
        </w:tc>
        <w:tc>
          <w:tcPr>
            <w:tcW w:type="dxa" w:w="7383"/>
            <w:gridSpan w:val="2"/>
          </w:tcPr>
          <w:p>
            <w:pPr>
              <w:pStyle w:val="null3"/>
              <w:jc w:val="center"/>
            </w:pPr>
            <w:r>
              <w:rPr/>
              <w:t>评审标准</w:t>
            </w:r>
          </w:p>
        </w:tc>
      </w:tr>
      <w:tr>
        <w:tc>
          <w:tcPr>
            <w:tcW w:type="dxa" w:w="922"/>
            <w:gridSpan w:val="2"/>
          </w:tcPr>
          <w:p>
            <w:pPr>
              <w:pStyle w:val="null3"/>
              <w:jc w:val="center"/>
            </w:pPr>
            <w:r>
              <w:rPr/>
              <w:t>分值构成</w:t>
            </w:r>
          </w:p>
        </w:tc>
        <w:tc>
          <w:tcPr>
            <w:tcW w:type="dxa" w:w="7383"/>
            <w:gridSpan w:val="2"/>
          </w:tcPr>
          <w:p>
            <w:pPr>
              <w:pStyle w:val="null3"/>
            </w:pPr>
            <w:r>
              <w:rPr/>
              <w:t>商务部分13.0分</w:t>
            </w:r>
          </w:p>
          <w:p>
            <w:pPr>
              <w:pStyle w:val="null3"/>
            </w:pPr>
            <w:r>
              <w:rPr/>
              <w:t>技术部分57.0分</w:t>
            </w:r>
          </w:p>
          <w:p>
            <w:pPr>
              <w:pStyle w:val="null3"/>
            </w:pPr>
            <w:r>
              <w:rPr/>
              <w:t>报价得分30.0分</w:t>
            </w:r>
          </w:p>
        </w:tc>
      </w:tr>
      <w:tr>
        <w:tc>
          <w:tcPr>
            <w:tcW w:type="dxa" w:w="922"/>
            <w:gridSpan w:val="2"/>
            <w:vMerge w:val="restart"/>
          </w:tcPr>
          <w:p>
            <w:pPr>
              <w:pStyle w:val="null3"/>
              <w:jc w:val="center"/>
            </w:pPr>
            <w:r>
              <w:rPr/>
              <w:t>技术部分</w:t>
            </w:r>
          </w:p>
        </w:tc>
        <w:tc>
          <w:tcPr>
            <w:tcW w:type="dxa" w:w="2307"/>
          </w:tcPr>
          <w:p>
            <w:pPr>
              <w:pStyle w:val="null3"/>
              <w:jc w:val="left"/>
            </w:pPr>
            <w:r>
              <w:rPr/>
              <w:t>对采购需求中带▲号的重要技术条款的响应情况 (17.0分)</w:t>
            </w:r>
          </w:p>
        </w:tc>
        <w:tc>
          <w:tcPr>
            <w:tcW w:type="dxa" w:w="5076"/>
          </w:tcPr>
          <w:p>
            <w:pPr>
              <w:pStyle w:val="null3"/>
              <w:jc w:val="left"/>
            </w:pPr>
            <w:r>
              <w:rPr/>
              <w:t>根据各投标人对《第二章采购需求》中标注“▲”的重要条款的响应情况进行评审（共17项）：完全满足或优于采购需求标注“▲”的重要条款的，得17分。每一项负偏离或不完全满足的扣1分。 备注：如采购需求中有明确要求提供证明材料的，则以采购需求要求的为准； 如采购需求中无明确要求证明材料的，则依据《技术和服务要求响应表》进行评审。</w:t>
            </w:r>
          </w:p>
        </w:tc>
      </w:tr>
      <w:tr>
        <w:tc>
          <w:tcPr>
            <w:tcW w:type="dxa" w:w="922"/>
            <w:gridSpan w:val="2"/>
            <w:vMerge/>
          </w:tcPr>
          <w:p/>
        </w:tc>
        <w:tc>
          <w:tcPr>
            <w:tcW w:type="dxa" w:w="2307"/>
          </w:tcPr>
          <w:p>
            <w:pPr>
              <w:pStyle w:val="null3"/>
              <w:jc w:val="left"/>
            </w:pPr>
            <w:r>
              <w:rPr/>
              <w:t>对采购需求中未标注“★”或“▲”的一般技术条款的响应情况 (5.0分)</w:t>
            </w:r>
          </w:p>
        </w:tc>
        <w:tc>
          <w:tcPr>
            <w:tcW w:type="dxa" w:w="5076"/>
          </w:tcPr>
          <w:p>
            <w:pPr>
              <w:pStyle w:val="null3"/>
              <w:jc w:val="left"/>
            </w:pPr>
            <w:r>
              <w:rPr/>
              <w:t>根据各投标人对《第二章采购需求》中一般技术条款的响应情况进行评审：完全满足或优于采购需求一般技术条款的，得5分。每一项负偏离扣0.25分，负偏离或不完全满足的超过20项的视为对技术要求有较大偏离，统一得0分。 备注：如采购需求中有明确要求提供证明材料的，则以采购需求要求的为准； 如采购需求中无明确要求证明材料的，则依据《技术和服务要求响应表》进行评审。</w:t>
            </w:r>
          </w:p>
        </w:tc>
      </w:tr>
      <w:tr>
        <w:tc>
          <w:tcPr>
            <w:tcW w:type="dxa" w:w="922"/>
            <w:gridSpan w:val="2"/>
            <w:vMerge/>
          </w:tcPr>
          <w:p/>
        </w:tc>
        <w:tc>
          <w:tcPr>
            <w:tcW w:type="dxa" w:w="2307"/>
          </w:tcPr>
          <w:p>
            <w:pPr>
              <w:pStyle w:val="null3"/>
              <w:jc w:val="left"/>
            </w:pPr>
            <w:r>
              <w:rPr/>
              <w:t>项目现场设备安装布置图及三维效果图 (7.0分)</w:t>
            </w:r>
          </w:p>
        </w:tc>
        <w:tc>
          <w:tcPr>
            <w:tcW w:type="dxa" w:w="5076"/>
          </w:tcPr>
          <w:p>
            <w:pPr>
              <w:pStyle w:val="null3"/>
              <w:jc w:val="left"/>
            </w:pPr>
            <w:r>
              <w:rPr/>
              <w:t>三维效果图清晰、完整、多角度，与项目现场的匹配度高；安装布置合理，实用性强，优于采购需求的，得7分； 三维效果图较清晰、完整、多角度，与项目现场的匹配度较高；安装布置较合理，实用性较强，完全满足采购需求的，得4分； 三维效果图清晰度、完整度一般、与项目现场的匹配度一般；安装布置不够合理，实用性较差，只有部分满足采购需求的，得1分； 未按采购需求提供图纸不得分。</w:t>
            </w:r>
          </w:p>
        </w:tc>
      </w:tr>
      <w:tr>
        <w:tc>
          <w:tcPr>
            <w:tcW w:type="dxa" w:w="922"/>
            <w:gridSpan w:val="2"/>
            <w:vMerge/>
          </w:tcPr>
          <w:p/>
        </w:tc>
        <w:tc>
          <w:tcPr>
            <w:tcW w:type="dxa" w:w="2307"/>
          </w:tcPr>
          <w:p>
            <w:pPr>
              <w:pStyle w:val="null3"/>
              <w:jc w:val="left"/>
            </w:pPr>
            <w:r>
              <w:rPr/>
              <w:t>拟投入本项目的技术团队专业水平 (4.0分)</w:t>
            </w:r>
          </w:p>
        </w:tc>
        <w:tc>
          <w:tcPr>
            <w:tcW w:type="dxa" w:w="5076"/>
          </w:tcPr>
          <w:p>
            <w:pPr>
              <w:pStyle w:val="null3"/>
              <w:jc w:val="left"/>
            </w:pPr>
            <w:r>
              <w:rPr/>
              <w:t>（1）具有机电工程类或电气工程类或热能工程类或给水排水工程类中级或以上职称证书，每提供1名人员证明得2分，本项最高得4分； 注：上述人员证明须同时提供身份证、资格证书及有效的劳动关系证明（至投标截止前六个月内任意一月在投标人单位缴纳的社保证明或劳动合同）复印件并加盖投标人公章，未提供证明或未提供完整证明不得分。</w:t>
            </w:r>
          </w:p>
        </w:tc>
      </w:tr>
      <w:tr>
        <w:tc>
          <w:tcPr>
            <w:tcW w:type="dxa" w:w="922"/>
            <w:gridSpan w:val="2"/>
            <w:vMerge/>
          </w:tcPr>
          <w:p/>
        </w:tc>
        <w:tc>
          <w:tcPr>
            <w:tcW w:type="dxa" w:w="2307"/>
          </w:tcPr>
          <w:p>
            <w:pPr>
              <w:pStyle w:val="null3"/>
              <w:jc w:val="left"/>
            </w:pPr>
            <w:r>
              <w:rPr/>
              <w:t>整体技术方案 (15.0分)</w:t>
            </w:r>
          </w:p>
        </w:tc>
        <w:tc>
          <w:tcPr>
            <w:tcW w:type="dxa" w:w="5076"/>
          </w:tcPr>
          <w:p>
            <w:pPr>
              <w:pStyle w:val="null3"/>
              <w:jc w:val="left"/>
            </w:pPr>
            <w:r>
              <w:rPr/>
              <w:t>根据项目特点提供的项目组织实施、技术团队配置、售后服务等方案完整、详细具体、可操作性强，优于采购需求，得15分； 根据项目特点提供的项目组织实施、技术团队配置、售后服务等方案较完整、详细具体、可操作性较强，完全满足采购需求的，得9分； 根据项目特点提供的项目组织实施、技术团队配置、售后服务等方案不够完整，可操作性一般，只有部分满足采购需求，得3分； 根据项目特点提供的项目组织实施、技术团队配置、售后服务等方案不可行或未提供方案，得0分。</w:t>
            </w:r>
          </w:p>
        </w:tc>
      </w:tr>
      <w:tr>
        <w:tc>
          <w:tcPr>
            <w:tcW w:type="dxa" w:w="922"/>
            <w:gridSpan w:val="2"/>
            <w:vMerge/>
          </w:tcPr>
          <w:p/>
        </w:tc>
        <w:tc>
          <w:tcPr>
            <w:tcW w:type="dxa" w:w="2307"/>
          </w:tcPr>
          <w:p>
            <w:pPr>
              <w:pStyle w:val="null3"/>
              <w:jc w:val="left"/>
            </w:pPr>
            <w:r>
              <w:rPr/>
              <w:t>质保期内维保方案 (9.0分)</w:t>
            </w:r>
          </w:p>
        </w:tc>
        <w:tc>
          <w:tcPr>
            <w:tcW w:type="dxa" w:w="5076"/>
          </w:tcPr>
          <w:p>
            <w:pPr>
              <w:pStyle w:val="null3"/>
              <w:jc w:val="left"/>
            </w:pPr>
            <w:r>
              <w:rPr/>
              <w:t>根据各校区情况，针对整个热水供应系统内全部设备设施（包括未列入采购清单内的其他设备、设施）制订质保期内维保方案完整、详细具体、可操作性强，优于采购需求，得9分； 根据各校区情况，针对整个热水供应系统内全部设备设施（包括未列入采购清单内的其他设备、设施）制订质保期内维保方案较完整、详细具体、可操作性较强，完全满足采购需求的，得5分； 根据各校区情况，针对整个热水供应系统内全部设备设施（包括未列入采购清单内的其他设备、设施）制订质保期内维保方案不够完整，可操作性一般，只有部分满足采购需求，得1分； 根据各校区情况，针对整个热水供应系统内全部设备设施（包括未列入采购清单内的其他设备、设施）制订质保期内维保方案不可行或未提供方案，得0分。</w:t>
            </w:r>
          </w:p>
        </w:tc>
      </w:tr>
      <w:tr>
        <w:tc>
          <w:tcPr>
            <w:tcW w:type="dxa" w:w="922"/>
            <w:gridSpan w:val="2"/>
            <w:vMerge w:val="restart"/>
          </w:tcPr>
          <w:p>
            <w:pPr>
              <w:pStyle w:val="null3"/>
              <w:jc w:val="center"/>
            </w:pPr>
            <w:r>
              <w:rPr/>
              <w:t>商务部分</w:t>
            </w:r>
          </w:p>
        </w:tc>
        <w:tc>
          <w:tcPr>
            <w:tcW w:type="dxa" w:w="2307"/>
          </w:tcPr>
          <w:p>
            <w:pPr>
              <w:pStyle w:val="null3"/>
              <w:jc w:val="left"/>
            </w:pPr>
            <w:r>
              <w:rPr/>
              <w:t>商务条款响应程度 (2.0分)</w:t>
            </w:r>
          </w:p>
        </w:tc>
        <w:tc>
          <w:tcPr>
            <w:tcW w:type="dxa" w:w="5076"/>
          </w:tcPr>
          <w:p>
            <w:pPr>
              <w:pStyle w:val="null3"/>
              <w:jc w:val="left"/>
            </w:pPr>
            <w:r>
              <w:rPr/>
              <w:t>所有商务条款完全满足招标要求的，得2分； 每1条一般商务条款不完全满足招标要求的减1分； 最低减至0分。</w:t>
            </w:r>
          </w:p>
        </w:tc>
      </w:tr>
      <w:tr>
        <w:tc>
          <w:tcPr>
            <w:tcW w:type="dxa" w:w="922"/>
            <w:gridSpan w:val="2"/>
            <w:vMerge/>
          </w:tcPr>
          <w:p/>
        </w:tc>
        <w:tc>
          <w:tcPr>
            <w:tcW w:type="dxa" w:w="2307"/>
          </w:tcPr>
          <w:p>
            <w:pPr>
              <w:pStyle w:val="null3"/>
              <w:jc w:val="left"/>
            </w:pPr>
            <w:r>
              <w:rPr/>
              <w:t>投标人的管理体系 (2.0分)</w:t>
            </w:r>
          </w:p>
        </w:tc>
        <w:tc>
          <w:tcPr>
            <w:tcW w:type="dxa" w:w="5076"/>
          </w:tcPr>
          <w:p>
            <w:pPr>
              <w:pStyle w:val="null3"/>
              <w:jc w:val="left"/>
            </w:pPr>
            <w:r>
              <w:rPr/>
              <w:t>具有有效期内的质量管理体系认证证书，得2分； 注：1.须同时提供认证证书复印件和网页查询截图 （以全国认证认可信息公共服务平台http://www.cnca.gov.cn/查询网站为准）作为证明材料并加盖供应商公章，未按要求提供的不得分。2、如因供应商成立时间原因导致无法获得上述评价的，按对应得分，供应商须进行说明。</w:t>
            </w:r>
          </w:p>
        </w:tc>
      </w:tr>
      <w:tr>
        <w:tc>
          <w:tcPr>
            <w:tcW w:type="dxa" w:w="922"/>
            <w:gridSpan w:val="2"/>
            <w:vMerge/>
          </w:tcPr>
          <w:p/>
        </w:tc>
        <w:tc>
          <w:tcPr>
            <w:tcW w:type="dxa" w:w="2307"/>
          </w:tcPr>
          <w:p>
            <w:pPr>
              <w:pStyle w:val="null3"/>
              <w:jc w:val="left"/>
            </w:pPr>
            <w:r>
              <w:rPr/>
              <w:t>承接并完成的同类项目业绩 (3.0分)</w:t>
            </w:r>
          </w:p>
        </w:tc>
        <w:tc>
          <w:tcPr>
            <w:tcW w:type="dxa" w:w="5076"/>
          </w:tcPr>
          <w:p>
            <w:pPr>
              <w:pStyle w:val="null3"/>
              <w:jc w:val="left"/>
            </w:pPr>
            <w:r>
              <w:rPr/>
              <w:t>每提供1份完整的业绩证明得1分，最高得3分。 注：投标人2023年1月1日至今（以合同签订日期为准）承接并完成的同类项目业绩。须同时提供加盖投标人公章的合同、验收报告或验收证明复印件作为完整的业绩证明。未提供证明或未提供完整证明或未提供证明的原件核对不得分。</w:t>
            </w:r>
          </w:p>
        </w:tc>
      </w:tr>
      <w:tr>
        <w:tc>
          <w:tcPr>
            <w:tcW w:type="dxa" w:w="922"/>
            <w:gridSpan w:val="2"/>
            <w:vMerge/>
          </w:tcPr>
          <w:p/>
        </w:tc>
        <w:tc>
          <w:tcPr>
            <w:tcW w:type="dxa" w:w="2307"/>
          </w:tcPr>
          <w:p>
            <w:pPr>
              <w:pStyle w:val="null3"/>
              <w:jc w:val="left"/>
            </w:pPr>
            <w:r>
              <w:rPr/>
              <w:t>货物质保期承诺年限 (6.0分)</w:t>
            </w:r>
          </w:p>
        </w:tc>
        <w:tc>
          <w:tcPr>
            <w:tcW w:type="dxa" w:w="5076"/>
          </w:tcPr>
          <w:p>
            <w:pPr>
              <w:pStyle w:val="null3"/>
              <w:jc w:val="left"/>
            </w:pPr>
            <w:r>
              <w:rPr/>
              <w:t>本项目最低质保期年限为36个月，投标人可承诺提供更长的免费质保年限，承诺质保年限在最低质保期年限基础上每增加1年得2分，最高得6分。 注：未提供承诺书的不得分。</w:t>
            </w:r>
          </w:p>
        </w:tc>
      </w:tr>
      <w:tr>
        <w:tc>
          <w:tcPr>
            <w:tcW w:type="dxa" w:w="922"/>
            <w:gridSpan w:val="2"/>
          </w:tcPr>
          <w:p>
            <w:pPr>
              <w:pStyle w:val="null3"/>
              <w:jc w:val="center"/>
            </w:pPr>
            <w:r>
              <w:rPr/>
              <w:t>异常低价审查</w:t>
            </w:r>
          </w:p>
        </w:tc>
        <w:tc>
          <w:tcPr>
            <w:tcW w:type="dxa" w:w="2307"/>
          </w:tcPr>
          <w:p>
            <w:pPr>
              <w:pStyle w:val="null3"/>
              <w:jc w:val="left"/>
            </w:pPr>
            <w:r>
              <w:rPr/>
              <w:t>异常低价审查</w:t>
            </w:r>
          </w:p>
        </w:tc>
        <w:tc>
          <w:tcPr>
            <w:tcW w:type="dxa" w:w="5076"/>
          </w:tcPr>
          <w:p>
            <w:pPr>
              <w:pStyle w:val="null3"/>
              <w:jc w:val="left"/>
            </w:pPr>
            <w:r>
              <w:rPr/>
              <w:t>根据《关于推动解决政府采购异常低价问题的通知》（财库〔2026〕2号）等相关规定，政府采购评审中出现下列情形之一的，评审委员会应当启动异常低价投标（响应）审查程序： （1）投标（响应）报价低于全部通过符合性审查供应商投标（响应）报价平均值50%的，即投标（响应）报价&lt;全部通过符合性审查供应商投标（响应）报价平均值×50%。 （2）投标（响应）报价低于通过符合性审查且报价次低供应商投标（响应）报价50%的，即投标（响应）报价&lt;通过符合性审查且报价次低供应商投标（响应）报价×50%。 （3）投标（响应）报价低于最高限价45%的，即投标（响应）报价&lt;最高限价×45%。 （4）其他评审委员会认为供应商报价过低，有可能影响产品质量或者不能诚信履约的情形。 评审委员会启动异常低价投标（响应）审查后，应当要求相关供应商在评审现场合理的时间内提供书面说明及必要的证明材料，对投标（响应）价格作出解释。</w:t>
            </w:r>
          </w:p>
        </w:tc>
      </w:tr>
      <w:tr>
        <w:tc>
          <w:tcPr>
            <w:tcW w:type="dxa" w:w="922"/>
            <w:gridSpan w:val="2"/>
          </w:tcPr>
          <w:p>
            <w:pPr>
              <w:pStyle w:val="null3"/>
              <w:jc w:val="center"/>
            </w:pPr>
            <w:r>
              <w:rPr/>
              <w:t>投标报价</w:t>
            </w:r>
          </w:p>
        </w:tc>
        <w:tc>
          <w:tcPr>
            <w:tcW w:type="dxa" w:w="2307"/>
          </w:tcPr>
          <w:p>
            <w:pPr>
              <w:pStyle w:val="null3"/>
              <w:jc w:val="left"/>
            </w:pPr>
            <w:r>
              <w:rPr/>
              <w:t>投标报价得分 (30.0分)</w:t>
            </w:r>
          </w:p>
        </w:tc>
        <w:tc>
          <w:tcPr>
            <w:tcW w:type="dxa" w:w="5076"/>
          </w:tcPr>
          <w:p>
            <w:pPr>
              <w:pStyle w:val="null3"/>
              <w:jc w:val="left"/>
            </w:pPr>
            <w:r>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r>
    </w:tbl>
    <w:p>
      <w:pPr>
        <w:pStyle w:val="null3"/>
        <w:outlineLvl w:val="3"/>
      </w:pPr>
      <w:r>
        <w:rPr>
          <w:sz w:val="24"/>
          <w:b/>
        </w:rPr>
        <w:t>4.汇总、排序</w:t>
      </w:r>
    </w:p>
    <w:p>
      <w:pPr>
        <w:pStyle w:val="null3"/>
      </w:pPr>
      <w:r>
        <w:rPr/>
        <w:t>采购包1：</w:t>
      </w:r>
    </w:p>
    <w:p>
      <w:pPr>
        <w:pStyle w:val="null3"/>
      </w:pPr>
      <w:r>
        <w:rPr/>
        <w:t>评标结果按评审后总得分由高到低顺序排列。总得分相同的按投标报价由低到高顺序排列。得分且投标报价相同的，由评委会采取随机抽取的方式确定。排名第一的投标供应商为第一中标候选人，排名第二的投标供应商为第二中标候选人（提供相同品牌产品（非单一产品采购，以核心产品为准。多个核心产品的，有一种产品品牌相同，即视为提供相同品牌产品），评审后得分最高的同品牌投标人获得中标人推荐资格；评审得分相同的，由采购人或者采购人委托评标委员会采取随机抽取方式确定，其他同品牌投标人不作为中标候选人）。</w:t>
      </w:r>
    </w:p>
    <w:p>
      <w:pPr>
        <w:pStyle w:val="null3"/>
        <w:outlineLvl w:val="3"/>
      </w:pPr>
      <w:r>
        <w:rPr>
          <w:sz w:val="24"/>
          <w:b/>
        </w:rPr>
        <w:t>5.中标价的确定</w:t>
      </w:r>
    </w:p>
    <w:p>
      <w:pPr>
        <w:pStyle w:val="null3"/>
        <w:ind w:firstLine="480"/>
      </w:pPr>
      <w:r>
        <w:rPr/>
        <w:t>除了按第四章第一点第7条修正并经投标人确认的投标报价作为中标价外，中标价以开标时公开唱标价为准。</w:t>
      </w:r>
    </w:p>
    <w:p>
      <w:pPr>
        <w:pStyle w:val="null3"/>
        <w:outlineLvl w:val="3"/>
      </w:pPr>
      <w:r>
        <w:rPr>
          <w:sz w:val="24"/>
          <w:b/>
        </w:rPr>
        <w:t>6.其他无效投标的情形：</w:t>
      </w:r>
    </w:p>
    <w:p>
      <w:pPr>
        <w:pStyle w:val="null3"/>
        <w:ind w:firstLine="480"/>
      </w:pPr>
      <w:r>
        <w:rPr/>
        <w:t>(1)评标期间，投标人没有按评标委员会的要求提交法定代表人或其委托代理人签字的澄清、说明、补正或改变了投标文件的实质性内容的。</w:t>
      </w:r>
    </w:p>
    <w:p>
      <w:pPr>
        <w:pStyle w:val="null3"/>
        <w:ind w:firstLine="480"/>
      </w:pPr>
      <w:r>
        <w:rPr/>
        <w:t>(2)投标文件提供虚假材料的。</w:t>
      </w:r>
    </w:p>
    <w:p>
      <w:pPr>
        <w:pStyle w:val="null3"/>
        <w:ind w:firstLine="480"/>
      </w:pPr>
      <w:r>
        <w:rPr/>
        <w:t>(3)投标人以他人名义投标、串通投标、以行贿手段谋取中标或者以其他弄虚作假方式投标的。</w:t>
      </w:r>
    </w:p>
    <w:p>
      <w:pPr>
        <w:pStyle w:val="null3"/>
        <w:ind w:firstLine="480"/>
      </w:pPr>
      <w:r>
        <w:rPr/>
        <w:t>(4)投标人对采购人、采购代理机构、评标委员会及其工作人员施加影响，有碍招标公平、公正的。</w:t>
      </w:r>
    </w:p>
    <w:p>
      <w:pPr>
        <w:pStyle w:val="null3"/>
        <w:ind w:firstLine="480"/>
      </w:pPr>
      <w:r>
        <w:rPr/>
        <w:t>(5)投标文件含有采购人不能接受的附加条件的。</w:t>
      </w:r>
    </w:p>
    <w:p>
      <w:pPr>
        <w:pStyle w:val="null3"/>
        <w:ind w:firstLine="480"/>
      </w:pPr>
      <w:r>
        <w:rPr/>
        <w:t>(6)法律、法规和招标文件规定的其他无效情形。</w:t>
      </w:r>
    </w:p>
    <w:p>
      <w:pPr>
        <w:pStyle w:val="null3"/>
      </w:pPr>
      <w:r>
        <w:rPr/>
        <w:t xml:space="preserve">  </w:t>
      </w:r>
    </w:p>
    <w:p>
      <w:pPr>
        <w:pStyle w:val="null3"/>
        <w:jc w:val="center"/>
        <w:outlineLvl w:val="1"/>
      </w:pPr>
      <w:r>
        <w:rPr>
          <w:sz w:val="36"/>
          <w:b/>
        </w:rPr>
        <w:t>第五章 合同文本</w:t>
      </w:r>
    </w:p>
    <w:p>
      <w:pPr>
        <w:pStyle w:val="null3"/>
      </w:pPr>
      <w:r>
        <w:rPr>
          <w:sz w:val="48"/>
          <w:b/>
        </w:rPr>
        <w:t xml:space="preserve"> </w:t>
      </w:r>
    </w:p>
    <w:p>
      <w:pPr>
        <w:pStyle w:val="null3"/>
        <w:spacing w:before="0" w:after="0" w:lineRule="auto" w:line="360"/>
        <w:ind w:left="0" w:right="0"/>
        <w:jc w:val="center"/>
      </w:pPr>
      <w:r>
        <w:rPr>
          <w:sz w:val="48"/>
          <w:b/>
        </w:rPr>
        <w:t xml:space="preserve"> </w:t>
      </w:r>
    </w:p>
    <w:p>
      <w:pPr>
        <w:pStyle w:val="null3"/>
        <w:jc w:val="both"/>
      </w:pPr>
      <w:r>
        <w:rPr>
          <w:sz w:val="28"/>
          <w:b/>
          <w:color w:val="000000"/>
        </w:rPr>
        <w:t>广东省城市技师学院</w:t>
      </w:r>
      <w:r>
        <w:rPr>
          <w:sz w:val="28"/>
          <w:b/>
          <w:color w:val="000000"/>
        </w:rPr>
        <w:t>2026</w:t>
      </w:r>
      <w:r>
        <w:rPr>
          <w:sz w:val="28"/>
          <w:b/>
          <w:color w:val="000000"/>
        </w:rPr>
        <w:t>年热水改造项目合同</w:t>
      </w:r>
    </w:p>
    <w:p>
      <w:pPr>
        <w:pStyle w:val="null3"/>
        <w:jc w:val="both"/>
      </w:pPr>
      <w:r>
        <w:rPr>
          <w:sz w:val="28"/>
          <w:b/>
          <w:color w:val="000000"/>
        </w:rPr>
        <w:t>（</w:t>
      </w:r>
      <w:r>
        <w:rPr>
          <w:sz w:val="24"/>
          <w:b/>
        </w:rPr>
        <w:t>注：本合同仅为合同的参考文本，合同签订双方可根据项目的具体要求进行修订。</w:t>
      </w:r>
      <w:r>
        <w:rPr>
          <w:sz w:val="28"/>
          <w:b/>
          <w:color w:val="000000"/>
        </w:rPr>
        <w:t>）</w:t>
      </w:r>
    </w:p>
    <w:p>
      <w:pPr>
        <w:pStyle w:val="null3"/>
        <w:jc w:val="both"/>
      </w:pPr>
      <w:r>
        <w:rPr>
          <w:sz w:val="21"/>
          <w:b/>
          <w:color w:val="000000"/>
        </w:rPr>
        <w:t>甲</w:t>
      </w:r>
      <w:r>
        <w:rPr>
          <w:sz w:val="21"/>
          <w:b/>
          <w:color w:val="000000"/>
        </w:rPr>
        <w:t xml:space="preserve">    </w:t>
      </w:r>
      <w:r>
        <w:rPr>
          <w:sz w:val="21"/>
          <w:b/>
          <w:color w:val="000000"/>
        </w:rPr>
        <w:t>方（校方）：</w:t>
      </w:r>
      <w:r>
        <w:rPr>
          <w:b/>
          <w:u w:val="single"/>
        </w:rPr>
        <w:t xml:space="preserve">                                  </w:t>
      </w:r>
    </w:p>
    <w:p>
      <w:pPr>
        <w:pStyle w:val="null3"/>
        <w:jc w:val="both"/>
      </w:pPr>
      <w:r>
        <w:rPr>
          <w:sz w:val="21"/>
          <w:b/>
          <w:color w:val="000000"/>
        </w:rPr>
        <w:t>乙</w:t>
      </w:r>
      <w:r>
        <w:rPr>
          <w:sz w:val="21"/>
          <w:b/>
          <w:color w:val="000000"/>
        </w:rPr>
        <w:t xml:space="preserve">    </w:t>
      </w:r>
      <w:r>
        <w:rPr>
          <w:sz w:val="21"/>
          <w:b/>
          <w:color w:val="000000"/>
        </w:rPr>
        <w:t>方（供应商）：</w:t>
      </w:r>
      <w:r>
        <w:rPr>
          <w:b/>
          <w:u w:val="single"/>
        </w:rPr>
        <w:t xml:space="preserve">                                      </w:t>
      </w:r>
    </w:p>
    <w:p>
      <w:pPr>
        <w:pStyle w:val="null3"/>
        <w:ind w:firstLine="420"/>
      </w:pPr>
      <w:r>
        <w:rPr/>
        <w:t xml:space="preserve"> </w:t>
      </w:r>
    </w:p>
    <w:p>
      <w:pPr>
        <w:pStyle w:val="null3"/>
      </w:pPr>
      <w:r>
        <w:rPr>
          <w:sz w:val="24"/>
          <w:b/>
          <w:color w:val="000000"/>
        </w:rPr>
        <w:t>一、项目名称及项目编号</w:t>
      </w:r>
    </w:p>
    <w:p>
      <w:pPr>
        <w:pStyle w:val="null3"/>
        <w:ind w:firstLine="480"/>
        <w:jc w:val="both"/>
      </w:pPr>
      <w:r>
        <w:rPr>
          <w:sz w:val="24"/>
          <w:color w:val="000000"/>
        </w:rPr>
        <w:t>项目名称：广东省城市技师学院</w:t>
      </w:r>
      <w:r>
        <w:rPr>
          <w:sz w:val="24"/>
          <w:color w:val="000000"/>
        </w:rPr>
        <w:t>2026</w:t>
      </w:r>
      <w:r>
        <w:rPr>
          <w:sz w:val="24"/>
          <w:color w:val="000000"/>
        </w:rPr>
        <w:t>年热水改造项目</w:t>
      </w:r>
    </w:p>
    <w:p>
      <w:pPr>
        <w:pStyle w:val="null3"/>
        <w:ind w:firstLine="480"/>
        <w:jc w:val="both"/>
      </w:pPr>
      <w:r>
        <w:rPr>
          <w:sz w:val="24"/>
          <w:color w:val="000000"/>
        </w:rPr>
        <w:t>项目编号：</w:t>
      </w:r>
      <w:r>
        <w:rPr>
          <w:sz w:val="24"/>
          <w:color w:val="000000"/>
        </w:rPr>
        <w:t xml:space="preserve">        </w:t>
      </w:r>
    </w:p>
    <w:p>
      <w:pPr>
        <w:pStyle w:val="null3"/>
        <w:jc w:val="both"/>
      </w:pPr>
      <w:r>
        <w:rPr>
          <w:sz w:val="24"/>
          <w:b/>
          <w:color w:val="000000"/>
        </w:rPr>
        <w:t>二、主要货物清单</w:t>
      </w:r>
    </w:p>
    <w:p>
      <w:pPr>
        <w:pStyle w:val="null3"/>
        <w:ind w:firstLine="437"/>
        <w:jc w:val="both"/>
      </w:pPr>
      <w:r>
        <w:rPr>
          <w:sz w:val="24"/>
          <w:color w:val="000000"/>
        </w:rPr>
        <w:t>2.1</w:t>
      </w:r>
      <w:r>
        <w:rPr>
          <w:sz w:val="24"/>
          <w:color w:val="000000"/>
        </w:rPr>
        <w:t>主要货物内容</w:t>
      </w:r>
    </w:p>
    <w:tbl>
      <w:tblPr>
        <w:tblW w:w="0" w:type="auto"/>
        <w:tblBorders>
          <w:top w:val="none" w:color="000000" w:sz="4"/>
          <w:left w:val="none" w:color="000000" w:sz="4"/>
          <w:bottom w:val="none" w:color="000000" w:sz="4"/>
          <w:right w:val="none" w:color="000000" w:sz="4"/>
          <w:insideH w:val="none"/>
          <w:insideV w:val="none"/>
        </w:tblBorders>
      </w:tblPr>
      <w:tblGrid>
        <w:gridCol w:w="677"/>
        <w:gridCol w:w="1266"/>
        <w:gridCol w:w="3563"/>
        <w:gridCol w:w="500"/>
        <w:gridCol w:w="441"/>
        <w:gridCol w:w="913"/>
        <w:gridCol w:w="913"/>
      </w:tblGrid>
      <w:tr>
        <w:tc>
          <w:tcPr>
            <w:tcW w:type="dxa" w:w="677"/>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序号</w:t>
            </w:r>
          </w:p>
        </w:tc>
        <w:tc>
          <w:tcPr>
            <w:tcW w:type="dxa" w:w="1266"/>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商品名称</w:t>
            </w:r>
          </w:p>
        </w:tc>
        <w:tc>
          <w:tcPr>
            <w:tcW w:type="dxa" w:w="356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品牌、规格型号、配置（性能参数）</w:t>
            </w:r>
          </w:p>
        </w:tc>
        <w:tc>
          <w:tcPr>
            <w:tcW w:type="dxa" w:w="500"/>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产地</w:t>
            </w:r>
          </w:p>
        </w:tc>
        <w:tc>
          <w:tcPr>
            <w:tcW w:type="dxa" w:w="44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数量</w:t>
            </w:r>
          </w:p>
        </w:tc>
        <w:tc>
          <w:tcPr>
            <w:tcW w:type="dxa" w:w="91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单价（元）</w:t>
            </w:r>
          </w:p>
        </w:tc>
        <w:tc>
          <w:tcPr>
            <w:tcW w:type="dxa" w:w="91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金额（元）</w:t>
            </w:r>
          </w:p>
        </w:tc>
      </w:tr>
      <w:tr>
        <w:tc>
          <w:tcPr>
            <w:tcW w:type="dxa" w:w="67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1</w:t>
            </w:r>
          </w:p>
        </w:tc>
        <w:tc>
          <w:tcPr>
            <w:tcW w:type="dxa" w:w="126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p>
        </w:tc>
        <w:tc>
          <w:tcPr>
            <w:tcW w:type="dxa" w:w="356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50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44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1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1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r>
      <w:tr>
        <w:tc>
          <w:tcPr>
            <w:tcW w:type="dxa" w:w="67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2</w:t>
            </w:r>
          </w:p>
        </w:tc>
        <w:tc>
          <w:tcPr>
            <w:tcW w:type="dxa" w:w="126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p>
        </w:tc>
        <w:tc>
          <w:tcPr>
            <w:tcW w:type="dxa" w:w="356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50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44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1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1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r>
      <w:tr>
        <w:tc>
          <w:tcPr>
            <w:tcW w:type="dxa" w:w="67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3</w:t>
            </w:r>
          </w:p>
        </w:tc>
        <w:tc>
          <w:tcPr>
            <w:tcW w:type="dxa" w:w="126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p>
        </w:tc>
        <w:tc>
          <w:tcPr>
            <w:tcW w:type="dxa" w:w="356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50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44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1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1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r>
      <w:tr>
        <w:tc>
          <w:tcPr>
            <w:tcW w:type="dxa" w:w="67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4</w:t>
            </w:r>
          </w:p>
        </w:tc>
        <w:tc>
          <w:tcPr>
            <w:tcW w:type="dxa" w:w="126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p>
        </w:tc>
        <w:tc>
          <w:tcPr>
            <w:tcW w:type="dxa" w:w="356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50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44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1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1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r>
      <w:tr>
        <w:tc>
          <w:tcPr>
            <w:tcW w:type="dxa" w:w="67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w:t>
            </w:r>
          </w:p>
        </w:tc>
        <w:tc>
          <w:tcPr>
            <w:tcW w:type="dxa" w:w="126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p>
        </w:tc>
        <w:tc>
          <w:tcPr>
            <w:tcW w:type="dxa" w:w="356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50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44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1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1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r>
      <w:tr>
        <w:tc>
          <w:tcPr>
            <w:tcW w:type="dxa" w:w="6447"/>
            <w:gridSpan w:val="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color w:val="000000"/>
              </w:rPr>
              <w:t>总价</w:t>
            </w:r>
          </w:p>
        </w:tc>
        <w:tc>
          <w:tcPr>
            <w:tcW w:type="dxa" w:w="1826"/>
            <w:gridSpan w:val="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p>
        </w:tc>
      </w:tr>
    </w:tbl>
    <w:p>
      <w:pPr>
        <w:pStyle w:val="null3"/>
        <w:jc w:val="both"/>
      </w:pPr>
      <w:r>
        <w:rPr>
          <w:sz w:val="24"/>
          <w:color w:val="000000"/>
        </w:rPr>
        <w:t>注：</w:t>
      </w:r>
      <w:r>
        <w:rPr>
          <w:sz w:val="24"/>
          <w:color w:val="000000"/>
        </w:rPr>
        <w:t>（</w:t>
      </w:r>
      <w:r>
        <w:rPr>
          <w:sz w:val="24"/>
          <w:color w:val="000000"/>
        </w:rPr>
        <w:t>1</w:t>
      </w:r>
      <w:r>
        <w:rPr>
          <w:sz w:val="24"/>
          <w:color w:val="000000"/>
        </w:rPr>
        <w:t>）</w:t>
      </w:r>
      <w:r>
        <w:rPr>
          <w:sz w:val="24"/>
          <w:color w:val="000000"/>
        </w:rPr>
        <w:t>货物名称内容必须与投标文件中货物名称内容一致。</w:t>
      </w:r>
    </w:p>
    <w:p>
      <w:pPr>
        <w:pStyle w:val="null3"/>
        <w:ind w:firstLine="480"/>
        <w:jc w:val="both"/>
      </w:pPr>
      <w:r>
        <w:rPr>
          <w:sz w:val="24"/>
          <w:color w:val="000000"/>
        </w:rPr>
        <w:t>（</w:t>
      </w:r>
      <w:r>
        <w:rPr>
          <w:sz w:val="24"/>
          <w:color w:val="000000"/>
        </w:rPr>
        <w:t>2</w:t>
      </w:r>
      <w:r>
        <w:rPr>
          <w:sz w:val="24"/>
          <w:color w:val="000000"/>
        </w:rPr>
        <w:t>）</w:t>
      </w:r>
      <w:r>
        <w:rPr>
          <w:sz w:val="24"/>
          <w:color w:val="000000"/>
        </w:rPr>
        <w:t>本项目甲方要求乙方拆除的设备，乙方在拆除后按甲方的要求堆放在甲方各校区指定位置。</w:t>
      </w:r>
    </w:p>
    <w:p>
      <w:pPr>
        <w:pStyle w:val="null3"/>
        <w:ind w:firstLine="437"/>
        <w:jc w:val="both"/>
      </w:pPr>
      <w:r>
        <w:rPr>
          <w:sz w:val="24"/>
          <w:color w:val="000000"/>
        </w:rPr>
        <w:t>2.2</w:t>
      </w:r>
      <w:r>
        <w:rPr>
          <w:sz w:val="24"/>
          <w:color w:val="000000"/>
        </w:rPr>
        <w:t>质量标准：须达到国家规定标准。</w:t>
      </w:r>
    </w:p>
    <w:p>
      <w:pPr>
        <w:pStyle w:val="null3"/>
        <w:jc w:val="both"/>
      </w:pPr>
      <w:r>
        <w:rPr>
          <w:sz w:val="24"/>
          <w:b/>
          <w:color w:val="000000"/>
        </w:rPr>
        <w:t>三、合同金额</w:t>
      </w:r>
    </w:p>
    <w:p>
      <w:pPr>
        <w:pStyle w:val="null3"/>
        <w:ind w:firstLine="437"/>
        <w:jc w:val="both"/>
      </w:pPr>
      <w:r>
        <w:rPr>
          <w:sz w:val="24"/>
          <w:color w:val="000000"/>
        </w:rPr>
        <w:t>3.1</w:t>
      </w:r>
      <w:r>
        <w:rPr>
          <w:sz w:val="24"/>
          <w:color w:val="000000"/>
        </w:rPr>
        <w:t>本合同金额为（大写）：</w:t>
      </w:r>
      <w:r>
        <w:rPr>
          <w:u w:val="single"/>
        </w:rPr>
        <w:t xml:space="preserve">                   </w:t>
      </w:r>
      <w:r>
        <w:rPr>
          <w:sz w:val="24"/>
          <w:color w:val="000000"/>
        </w:rPr>
        <w:t>（￥</w:t>
      </w:r>
      <w:r>
        <w:rPr>
          <w:u w:val="single"/>
        </w:rPr>
        <w:t xml:space="preserve">           </w:t>
      </w:r>
      <w:r>
        <w:rPr>
          <w:sz w:val="24"/>
          <w:color w:val="000000"/>
        </w:rPr>
        <w:t>元）人民币。</w:t>
      </w:r>
    </w:p>
    <w:p>
      <w:pPr>
        <w:pStyle w:val="null3"/>
        <w:ind w:firstLine="437"/>
        <w:jc w:val="both"/>
      </w:pPr>
      <w:r>
        <w:rPr>
          <w:sz w:val="24"/>
          <w:color w:val="000000"/>
        </w:rPr>
        <w:t>3.2</w:t>
      </w:r>
      <w:r>
        <w:rPr>
          <w:sz w:val="24"/>
          <w:color w:val="000000"/>
        </w:rPr>
        <w:t>本项目合同金额为本项目采购范围内所有货物服务的总价包干价。合同总额包括货物购置、设计、安装、随机零配件、标配工具、运输、保险、调试、培训、验收、交付、质保期服务、各项税费及合同实施过程中不可预见费用等一切费用。</w:t>
      </w:r>
    </w:p>
    <w:p>
      <w:pPr>
        <w:pStyle w:val="null3"/>
        <w:jc w:val="both"/>
      </w:pPr>
      <w:r>
        <w:rPr>
          <w:sz w:val="24"/>
          <w:b/>
          <w:color w:val="000000"/>
        </w:rPr>
        <w:t>四、技术资料、协调</w:t>
      </w:r>
    </w:p>
    <w:p>
      <w:pPr>
        <w:pStyle w:val="null3"/>
        <w:ind w:firstLine="437"/>
        <w:jc w:val="both"/>
      </w:pPr>
      <w:r>
        <w:rPr>
          <w:sz w:val="24"/>
          <w:color w:val="000000"/>
        </w:rPr>
        <w:t xml:space="preserve">4.1 </w:t>
      </w:r>
      <w:r>
        <w:rPr>
          <w:sz w:val="24"/>
          <w:color w:val="000000"/>
        </w:rPr>
        <w:t>甲方向乙方提供货物安装的有关技术资料。</w:t>
      </w:r>
    </w:p>
    <w:p>
      <w:pPr>
        <w:pStyle w:val="null3"/>
        <w:ind w:firstLine="437"/>
        <w:jc w:val="both"/>
      </w:pPr>
      <w:r>
        <w:rPr>
          <w:sz w:val="24"/>
          <w:color w:val="000000"/>
        </w:rPr>
        <w:t xml:space="preserve">4.2 </w:t>
      </w:r>
      <w:r>
        <w:rPr>
          <w:sz w:val="24"/>
          <w:color w:val="000000"/>
        </w:rPr>
        <w:t>甲方应配合乙方全力协调安装过程中所涉及的各部门工作，在协调过程中所耽误时间不计入乙方工期。</w:t>
      </w:r>
    </w:p>
    <w:p>
      <w:pPr>
        <w:pStyle w:val="null3"/>
        <w:ind w:firstLine="437"/>
        <w:jc w:val="both"/>
      </w:pPr>
      <w:r>
        <w:rPr>
          <w:sz w:val="24"/>
          <w:color w:val="000000"/>
        </w:rPr>
        <w:t xml:space="preserve">4.3 </w:t>
      </w:r>
      <w:r>
        <w:rPr>
          <w:sz w:val="24"/>
          <w:color w:val="000000"/>
        </w:rPr>
        <w:t>乙方应按采购文件、合同约定和甲方要求的时间向甲方提供使用货物的相关技术资料及安装进度计划安排。</w:t>
      </w:r>
    </w:p>
    <w:p>
      <w:pPr>
        <w:pStyle w:val="null3"/>
        <w:ind w:firstLine="437"/>
        <w:jc w:val="both"/>
      </w:pPr>
      <w:r>
        <w:rPr>
          <w:sz w:val="24"/>
          <w:color w:val="000000"/>
        </w:rPr>
        <w:t xml:space="preserve">4.4 </w:t>
      </w:r>
      <w:r>
        <w:rPr>
          <w:sz w:val="24"/>
          <w:color w:val="000000"/>
        </w:rPr>
        <w:t>没有甲方事先书面同意，乙方不得将由甲方提供的有关合同或任何合同条文、规格、计划、图纸、样品或资料提供给与履行本合同无关的任何其他人。即使向履行本合同有关的人员提供，也应注意保-密并限于履行合同的必需范围。</w:t>
      </w:r>
    </w:p>
    <w:p>
      <w:pPr>
        <w:pStyle w:val="null3"/>
        <w:jc w:val="both"/>
      </w:pPr>
      <w:r>
        <w:rPr>
          <w:sz w:val="24"/>
          <w:b/>
          <w:color w:val="000000"/>
        </w:rPr>
        <w:t>五、知识产权</w:t>
      </w:r>
    </w:p>
    <w:p>
      <w:pPr>
        <w:pStyle w:val="null3"/>
        <w:ind w:firstLine="480"/>
        <w:jc w:val="both"/>
      </w:pPr>
      <w:r>
        <w:rPr>
          <w:sz w:val="24"/>
          <w:color w:val="000000"/>
        </w:rPr>
        <w:t>乙方应保证所提供的货物或其任何一部分均不会产生因第三方提出侵犯其专利权、商标权或其他知识产权而引起的法律和经济纠纷；如因第三方提出其专利权、商标权或其他知识产权的侵权之诉，则一切法律责任由乙方承担。</w:t>
      </w:r>
    </w:p>
    <w:p>
      <w:pPr>
        <w:pStyle w:val="null3"/>
        <w:jc w:val="both"/>
      </w:pPr>
      <w:r>
        <w:rPr>
          <w:sz w:val="24"/>
          <w:b/>
          <w:color w:val="000000"/>
        </w:rPr>
        <w:t>六、无产权瑕疵条款</w:t>
      </w:r>
    </w:p>
    <w:p>
      <w:pPr>
        <w:pStyle w:val="null3"/>
        <w:ind w:firstLine="437"/>
        <w:jc w:val="both"/>
      </w:pPr>
      <w:r>
        <w:rPr>
          <w:sz w:val="24"/>
          <w:color w:val="000000"/>
        </w:rPr>
        <w:t>乙方保证所交付的货物的所有权完全属于乙方且无任何抵押、查封等产权瑕疵。如乙方所交货物有产权瑕疵的，视为乙方违约，应按照本合同第十四条第</w:t>
      </w:r>
      <w:r>
        <w:rPr>
          <w:sz w:val="24"/>
          <w:color w:val="000000"/>
        </w:rPr>
        <w:t>14.3</w:t>
      </w:r>
      <w:r>
        <w:rPr>
          <w:sz w:val="24"/>
          <w:color w:val="000000"/>
        </w:rPr>
        <w:t>款的约定承担违约责任。但在甲方已经全部支付完货款后才发现有产权瑕疵的，除了支付违约金，乙方还应负担由此而产生的甲方一切损失。</w:t>
      </w:r>
    </w:p>
    <w:p>
      <w:pPr>
        <w:pStyle w:val="null3"/>
        <w:jc w:val="both"/>
      </w:pPr>
      <w:r>
        <w:rPr>
          <w:sz w:val="24"/>
          <w:b/>
          <w:color w:val="000000"/>
        </w:rPr>
        <w:t>七</w:t>
      </w:r>
      <w:r>
        <w:rPr>
          <w:sz w:val="24"/>
          <w:b/>
          <w:color w:val="000000"/>
        </w:rPr>
        <w:t>、</w:t>
      </w:r>
      <w:r>
        <w:rPr>
          <w:sz w:val="24"/>
          <w:b/>
          <w:color w:val="000000"/>
        </w:rPr>
        <w:t>履行期限及地点</w:t>
      </w:r>
    </w:p>
    <w:p>
      <w:pPr>
        <w:pStyle w:val="null3"/>
        <w:ind w:firstLine="437"/>
        <w:jc w:val="both"/>
      </w:pPr>
      <w:r>
        <w:rPr>
          <w:sz w:val="24"/>
          <w:color w:val="000000"/>
        </w:rPr>
        <w:t>7.1</w:t>
      </w:r>
      <w:r>
        <w:rPr>
          <w:sz w:val="24"/>
          <w:color w:val="000000"/>
        </w:rPr>
        <w:t>履行期限：</w:t>
      </w:r>
      <w:r>
        <w:rPr>
          <w:sz w:val="24"/>
          <w:color w:val="000000"/>
        </w:rPr>
        <w:t>乙方在合同签订后</w:t>
      </w:r>
      <w:r>
        <w:rPr>
          <w:u w:val="single"/>
        </w:rPr>
        <w:t xml:space="preserve">         </w:t>
      </w:r>
      <w:r>
        <w:rPr>
          <w:sz w:val="24"/>
          <w:color w:val="000000"/>
        </w:rPr>
        <w:t>个日历天内完成安装调试，并验收交付给甲方使用。</w:t>
      </w:r>
    </w:p>
    <w:p>
      <w:pPr>
        <w:pStyle w:val="null3"/>
        <w:ind w:firstLine="437"/>
        <w:jc w:val="both"/>
      </w:pPr>
      <w:r>
        <w:rPr>
          <w:sz w:val="24"/>
          <w:color w:val="000000"/>
        </w:rPr>
        <w:t>7.2</w:t>
      </w:r>
      <w:r>
        <w:rPr>
          <w:sz w:val="24"/>
          <w:color w:val="000000"/>
        </w:rPr>
        <w:t>履行地点：</w:t>
      </w:r>
    </w:p>
    <w:p>
      <w:pPr>
        <w:pStyle w:val="null3"/>
        <w:jc w:val="both"/>
      </w:pPr>
      <w:r>
        <w:rPr>
          <w:sz w:val="24"/>
          <w:b/>
          <w:color w:val="000000"/>
        </w:rPr>
        <w:t>八</w:t>
      </w:r>
      <w:r>
        <w:rPr>
          <w:sz w:val="24"/>
          <w:b/>
          <w:color w:val="000000"/>
        </w:rPr>
        <w:t>、履约保证金</w:t>
      </w:r>
    </w:p>
    <w:p>
      <w:pPr>
        <w:pStyle w:val="null3"/>
        <w:ind w:firstLine="480"/>
      </w:pPr>
      <w:r>
        <w:rPr>
          <w:sz w:val="24"/>
          <w:color w:val="000000"/>
        </w:rPr>
        <w:t>合同签订后</w:t>
      </w:r>
      <w:r>
        <w:rPr>
          <w:sz w:val="24"/>
          <w:color w:val="000000"/>
        </w:rPr>
        <w:t>7</w:t>
      </w:r>
      <w:r>
        <w:rPr>
          <w:sz w:val="24"/>
          <w:color w:val="000000"/>
        </w:rPr>
        <w:t>日内</w:t>
      </w:r>
      <w:r>
        <w:rPr>
          <w:sz w:val="24"/>
          <w:color w:val="000000"/>
        </w:rPr>
        <w:t>，乙方须向甲方提交合同金额的</w:t>
      </w:r>
      <w:r>
        <w:rPr>
          <w:sz w:val="24"/>
          <w:color w:val="000000"/>
        </w:rPr>
        <w:t>5%</w:t>
      </w:r>
      <w:r>
        <w:rPr>
          <w:sz w:val="24"/>
          <w:color w:val="000000"/>
        </w:rPr>
        <w:t>作为履约保证金，履约保证金的提交方式包括但不仅限于支票、履约担保书或银行保函等形式。</w:t>
      </w:r>
      <w:r>
        <w:rPr>
          <w:sz w:val="24"/>
          <w:b/>
          <w:color w:val="000000"/>
        </w:rPr>
        <w:t>履约保证金担保范围包括但不限于：乙方全部供货、运输、交付、安装调试、检验检测、资料归档、配合验收、整改返修等合同全部履约义务。</w:t>
      </w:r>
      <w:r>
        <w:rPr>
          <w:sz w:val="24"/>
          <w:color w:val="000000"/>
        </w:rPr>
        <w:t>履约保证金</w:t>
      </w:r>
      <w:r>
        <w:rPr>
          <w:sz w:val="24"/>
          <w:b/>
          <w:color w:val="000000"/>
          <w:u w:val="single"/>
        </w:rPr>
        <w:t>在项目验收合格满</w:t>
      </w:r>
      <w:r>
        <w:rPr>
          <w:sz w:val="24"/>
          <w:b/>
          <w:color w:val="000000"/>
          <w:u w:val="single"/>
        </w:rPr>
        <w:t>5</w:t>
      </w:r>
      <w:r>
        <w:rPr>
          <w:sz w:val="24"/>
          <w:b/>
          <w:color w:val="000000"/>
          <w:u w:val="single"/>
        </w:rPr>
        <w:t>个工作日内</w:t>
      </w:r>
      <w:r>
        <w:rPr>
          <w:sz w:val="24"/>
          <w:color w:val="000000"/>
        </w:rPr>
        <w:t>由乙方提出申请，甲方</w:t>
      </w:r>
      <w:r>
        <w:rPr>
          <w:sz w:val="24"/>
          <w:color w:val="000000"/>
        </w:rPr>
        <w:t>在</w:t>
      </w:r>
      <w:r>
        <w:rPr>
          <w:sz w:val="24"/>
          <w:b/>
          <w:color w:val="000000"/>
          <w:u w:val="single"/>
        </w:rPr>
        <w:t>15</w:t>
      </w:r>
      <w:r>
        <w:rPr>
          <w:sz w:val="24"/>
          <w:b/>
          <w:color w:val="000000"/>
          <w:u w:val="single"/>
        </w:rPr>
        <w:t>个工作日</w:t>
      </w:r>
      <w:r>
        <w:rPr>
          <w:sz w:val="24"/>
          <w:color w:val="000000"/>
        </w:rPr>
        <w:t>内无息退还履约保证金</w:t>
      </w:r>
      <w:r>
        <w:rPr>
          <w:sz w:val="24"/>
          <w:b/>
          <w:color w:val="000000"/>
        </w:rPr>
        <w:t>（保函自动到期失效）</w:t>
      </w:r>
      <w:r>
        <w:rPr>
          <w:sz w:val="24"/>
          <w:color w:val="000000"/>
        </w:rPr>
        <w:t>。</w:t>
      </w:r>
    </w:p>
    <w:p>
      <w:pPr>
        <w:pStyle w:val="null3"/>
        <w:ind w:firstLine="480"/>
      </w:pPr>
      <w:r>
        <w:rPr>
          <w:sz w:val="24"/>
          <w:color w:val="000000"/>
        </w:rPr>
        <w:t>不予退还履约保证金的情形：如在合同期内，乙方自行停止合约或违反合同有关规定被甲方终止合约的，则履约保证金全部归甲方所有。若乙方不履行或不适当履行其合同义务导致甲方蒙受损失的，甲方有权直接从履约保证金中获取相应违约金或损失赔偿款项；违约金或给甲方造成的损失超过履约保证金数额的，乙方应对超出履约保证金约保证金部分给予赔偿，其他违约责任按照合同约定承担。</w:t>
      </w:r>
    </w:p>
    <w:p>
      <w:pPr>
        <w:pStyle w:val="null3"/>
        <w:ind w:firstLine="480"/>
        <w:jc w:val="both"/>
      </w:pPr>
      <w:r>
        <w:rPr>
          <w:sz w:val="24"/>
          <w:color w:val="000000"/>
        </w:rPr>
        <w:t>乙方逾期提交履约保证金的，甲方有权终止合同，要求乙方支付合同金额</w:t>
      </w:r>
      <w:r>
        <w:rPr>
          <w:sz w:val="24"/>
          <w:color w:val="000000"/>
        </w:rPr>
        <w:t>10%</w:t>
      </w:r>
      <w:r>
        <w:rPr>
          <w:sz w:val="24"/>
          <w:color w:val="000000"/>
        </w:rPr>
        <w:t>的违约金，并赔偿由此造成的甲方损失。</w:t>
      </w:r>
    </w:p>
    <w:p>
      <w:pPr>
        <w:pStyle w:val="null3"/>
        <w:ind w:firstLine="480"/>
        <w:jc w:val="both"/>
      </w:pPr>
      <w:r>
        <w:rPr>
          <w:sz w:val="24"/>
          <w:color w:val="000000"/>
        </w:rPr>
        <w:t>甲方逾期退还履约保证金的，除应当退还履约保证金本金外，还应当每日按未退还履约保证金金额的</w:t>
      </w:r>
      <w:r>
        <w:rPr>
          <w:sz w:val="24"/>
          <w:color w:val="000000"/>
        </w:rPr>
        <w:t>0.3</w:t>
      </w:r>
      <w:r>
        <w:rPr>
          <w:sz w:val="24"/>
          <w:color w:val="000000"/>
        </w:rPr>
        <w:t>‰向乙方偿付违约金，但因合同的履行产生争议或乙方自身原因导致无法及时退还的除外。</w:t>
      </w:r>
    </w:p>
    <w:p>
      <w:pPr>
        <w:pStyle w:val="null3"/>
        <w:jc w:val="both"/>
      </w:pPr>
      <w:r>
        <w:rPr>
          <w:sz w:val="24"/>
          <w:b/>
          <w:color w:val="000000"/>
        </w:rPr>
        <w:t>九</w:t>
      </w:r>
      <w:r>
        <w:rPr>
          <w:sz w:val="24"/>
          <w:b/>
          <w:color w:val="000000"/>
        </w:rPr>
        <w:t>、</w:t>
      </w:r>
      <w:r>
        <w:rPr>
          <w:sz w:val="24"/>
          <w:b/>
          <w:color w:val="000000"/>
        </w:rPr>
        <w:t>付款方式</w:t>
      </w:r>
    </w:p>
    <w:p>
      <w:pPr>
        <w:pStyle w:val="null3"/>
        <w:ind w:firstLine="480"/>
      </w:pPr>
      <w:r>
        <w:rPr>
          <w:sz w:val="24"/>
          <w:color w:val="000000"/>
        </w:rPr>
        <w:t>9.1</w:t>
      </w:r>
      <w:r>
        <w:rPr>
          <w:sz w:val="24"/>
          <w:color w:val="000000"/>
        </w:rPr>
        <w:t>合同签订后，乙方应向甲方提供与合同金额的</w:t>
      </w:r>
      <w:r>
        <w:rPr>
          <w:sz w:val="24"/>
          <w:color w:val="000000"/>
        </w:rPr>
        <w:t>30%</w:t>
      </w:r>
      <w:r>
        <w:rPr>
          <w:sz w:val="24"/>
          <w:color w:val="000000"/>
        </w:rPr>
        <w:t>等额的正式发票，甲方在收到发票并核对无误后</w:t>
      </w:r>
      <w:r>
        <w:rPr>
          <w:sz w:val="24"/>
          <w:color w:val="000000"/>
        </w:rPr>
        <w:t>5</w:t>
      </w:r>
      <w:r>
        <w:rPr>
          <w:sz w:val="24"/>
          <w:color w:val="000000"/>
        </w:rPr>
        <w:t>个工作日内支付合同金额的</w:t>
      </w:r>
      <w:r>
        <w:rPr>
          <w:sz w:val="24"/>
          <w:color w:val="000000"/>
        </w:rPr>
        <w:t>30%</w:t>
      </w:r>
      <w:r>
        <w:rPr>
          <w:sz w:val="24"/>
          <w:color w:val="000000"/>
        </w:rPr>
        <w:t>给乙方作为预付款</w:t>
      </w:r>
      <w:r>
        <w:rPr>
          <w:sz w:val="24"/>
          <w:color w:val="000000"/>
        </w:rPr>
        <w:t>。</w:t>
      </w:r>
    </w:p>
    <w:p>
      <w:pPr>
        <w:pStyle w:val="null3"/>
        <w:ind w:firstLine="480"/>
        <w:jc w:val="both"/>
      </w:pPr>
      <w:r>
        <w:rPr>
          <w:sz w:val="24"/>
          <w:color w:val="000000"/>
        </w:rPr>
        <w:t>9.2</w:t>
      </w:r>
      <w:r>
        <w:rPr>
          <w:sz w:val="24"/>
          <w:color w:val="000000"/>
        </w:rPr>
        <w:t>乙方供货并安装调试完毕，且经甲方验收合格后，甲方在收到乙方提供的合同金额的</w:t>
      </w:r>
      <w:r>
        <w:rPr>
          <w:sz w:val="24"/>
          <w:color w:val="000000"/>
        </w:rPr>
        <w:t>70%</w:t>
      </w:r>
      <w:r>
        <w:rPr>
          <w:sz w:val="24"/>
          <w:color w:val="000000"/>
        </w:rPr>
        <w:t>的正式发票并核对无误后，在</w:t>
      </w:r>
      <w:r>
        <w:rPr>
          <w:sz w:val="24"/>
          <w:color w:val="000000"/>
        </w:rPr>
        <w:t>15</w:t>
      </w:r>
      <w:r>
        <w:rPr>
          <w:sz w:val="24"/>
          <w:color w:val="000000"/>
        </w:rPr>
        <w:t>个工作日内支付合同金额的</w:t>
      </w:r>
      <w:r>
        <w:rPr>
          <w:sz w:val="24"/>
          <w:color w:val="000000"/>
        </w:rPr>
        <w:t>70%</w:t>
      </w:r>
      <w:r>
        <w:rPr>
          <w:sz w:val="24"/>
          <w:color w:val="000000"/>
        </w:rPr>
        <w:t>给乙方。</w:t>
      </w:r>
    </w:p>
    <w:p>
      <w:pPr>
        <w:pStyle w:val="null3"/>
        <w:jc w:val="both"/>
      </w:pPr>
      <w:r>
        <w:rPr>
          <w:sz w:val="24"/>
          <w:b/>
          <w:color w:val="000000"/>
        </w:rPr>
        <w:t>十</w:t>
      </w:r>
      <w:r>
        <w:rPr>
          <w:sz w:val="24"/>
          <w:b/>
          <w:color w:val="000000"/>
        </w:rPr>
        <w:t>、质保期</w:t>
      </w:r>
    </w:p>
    <w:p>
      <w:pPr>
        <w:pStyle w:val="null3"/>
        <w:ind w:firstLine="437"/>
        <w:jc w:val="both"/>
      </w:pPr>
      <w:r>
        <w:rPr>
          <w:sz w:val="24"/>
          <w:color w:val="000000"/>
        </w:rPr>
        <w:t>10</w:t>
      </w:r>
      <w:r>
        <w:rPr>
          <w:sz w:val="24"/>
          <w:color w:val="000000"/>
        </w:rPr>
        <w:t xml:space="preserve">.1 </w:t>
      </w:r>
      <w:r>
        <w:rPr>
          <w:sz w:val="24"/>
          <w:color w:val="000000"/>
        </w:rPr>
        <w:t>质保期自本项目安装完成并经甲方验收合格之日起计       个月，并</w:t>
      </w:r>
      <w:r>
        <w:rPr>
          <w:sz w:val="24"/>
          <w:color w:val="000000"/>
        </w:rPr>
        <w:t>免费</w:t>
      </w:r>
      <w:r>
        <w:rPr>
          <w:sz w:val="24"/>
          <w:color w:val="000000"/>
        </w:rPr>
        <w:t>提供备品、备件，保修期内维护费用包含在</w:t>
      </w:r>
      <w:r>
        <w:rPr>
          <w:sz w:val="24"/>
          <w:color w:val="000000"/>
        </w:rPr>
        <w:t>合同</w:t>
      </w:r>
      <w:r>
        <w:rPr>
          <w:sz w:val="24"/>
          <w:color w:val="000000"/>
        </w:rPr>
        <w:t>总价中。</w:t>
      </w:r>
    </w:p>
    <w:p>
      <w:pPr>
        <w:pStyle w:val="null3"/>
        <w:ind w:firstLine="437"/>
        <w:jc w:val="both"/>
      </w:pPr>
      <w:r>
        <w:rPr>
          <w:sz w:val="24"/>
          <w:color w:val="000000"/>
        </w:rPr>
        <w:t>乙方提供的</w:t>
      </w:r>
      <w:r>
        <w:rPr>
          <w:sz w:val="24"/>
          <w:color w:val="000000"/>
        </w:rPr>
        <w:t>软件产品</w:t>
      </w:r>
      <w:r>
        <w:rPr>
          <w:sz w:val="24"/>
          <w:color w:val="000000"/>
        </w:rPr>
        <w:t>应</w:t>
      </w:r>
      <w:r>
        <w:rPr>
          <w:sz w:val="24"/>
          <w:color w:val="000000"/>
        </w:rPr>
        <w:t>提供至少</w:t>
      </w:r>
      <w:r>
        <w:rPr>
          <w:sz w:val="24"/>
          <w:color w:val="000000"/>
        </w:rPr>
        <w:t>10</w:t>
      </w:r>
      <w:r>
        <w:rPr>
          <w:sz w:val="24"/>
          <w:color w:val="000000"/>
        </w:rPr>
        <w:t>年的维护期（包括但不限于：收费系统服务器租赁及流量费、热泵热水系统云平台服务器租赁及流量费年限），维护期内升级及维护费用包含在</w:t>
      </w:r>
      <w:r>
        <w:rPr>
          <w:sz w:val="24"/>
          <w:color w:val="000000"/>
        </w:rPr>
        <w:t>合同</w:t>
      </w:r>
      <w:r>
        <w:rPr>
          <w:sz w:val="24"/>
          <w:color w:val="000000"/>
        </w:rPr>
        <w:t>总价中。无论在保修期（维护期）内还是在保修期（维护期）外，</w:t>
      </w:r>
      <w:r>
        <w:rPr>
          <w:sz w:val="24"/>
          <w:color w:val="000000"/>
        </w:rPr>
        <w:t>乙方</w:t>
      </w:r>
      <w:r>
        <w:rPr>
          <w:sz w:val="24"/>
          <w:color w:val="000000"/>
        </w:rPr>
        <w:t>需提供上门服务。</w:t>
      </w:r>
    </w:p>
    <w:p>
      <w:pPr>
        <w:pStyle w:val="null3"/>
        <w:spacing w:before="120" w:after="120"/>
        <w:ind w:firstLine="482"/>
        <w:jc w:val="left"/>
      </w:pPr>
      <w:r>
        <w:rPr>
          <w:sz w:val="24"/>
          <w:b/>
          <w:color w:val="000000"/>
        </w:rPr>
        <w:t xml:space="preserve">10.2 </w:t>
      </w:r>
      <w:r>
        <w:rPr>
          <w:sz w:val="24"/>
          <w:b/>
          <w:color w:val="000000"/>
        </w:rPr>
        <w:t>特别约定</w:t>
      </w:r>
    </w:p>
    <w:p>
      <w:pPr>
        <w:pStyle w:val="null3"/>
        <w:spacing w:before="120" w:after="120"/>
        <w:ind w:firstLine="480"/>
        <w:jc w:val="both"/>
      </w:pPr>
      <w:r>
        <w:rPr>
          <w:sz w:val="24"/>
          <w:color w:val="000000"/>
        </w:rPr>
        <w:t>各方明确知悉：超长年限质保</w:t>
      </w:r>
      <w:r>
        <w:rPr>
          <w:sz w:val="24"/>
          <w:color w:val="000000"/>
        </w:rPr>
        <w:t>期、维护期</w:t>
      </w:r>
      <w:r>
        <w:rPr>
          <w:sz w:val="24"/>
          <w:color w:val="000000"/>
        </w:rPr>
        <w:t>为乙方自主投标承诺（包含本合同第</w:t>
      </w:r>
      <w:r>
        <w:rPr>
          <w:sz w:val="24"/>
          <w:color w:val="000000"/>
        </w:rPr>
        <w:t>11.8</w:t>
      </w:r>
      <w:r>
        <w:rPr>
          <w:sz w:val="24"/>
          <w:color w:val="000000"/>
        </w:rPr>
        <w:t>条 “其它设备”所列明的维护工作内容），合法有效，不属于甲方违规加重乙方义务，甲乙双方均不得以质保期过长为由变更、减免质保责任。</w:t>
      </w:r>
    </w:p>
    <w:p>
      <w:pPr>
        <w:pStyle w:val="null3"/>
        <w:jc w:val="both"/>
      </w:pPr>
      <w:r>
        <w:rPr>
          <w:sz w:val="24"/>
          <w:b/>
          <w:color w:val="000000"/>
        </w:rPr>
        <w:t>十一、质量保证及售后服务</w:t>
      </w:r>
    </w:p>
    <w:p>
      <w:pPr>
        <w:pStyle w:val="null3"/>
        <w:ind w:firstLine="437"/>
        <w:jc w:val="both"/>
      </w:pPr>
      <w:r>
        <w:rPr>
          <w:sz w:val="24"/>
          <w:color w:val="000000"/>
        </w:rPr>
        <w:t xml:space="preserve">11.1 </w:t>
      </w:r>
      <w:r>
        <w:rPr>
          <w:sz w:val="24"/>
          <w:color w:val="000000"/>
        </w:rPr>
        <w:t>乙方应按采购文件、合同约定的货物性能、技术要求</w:t>
      </w:r>
      <w:r>
        <w:rPr>
          <w:sz w:val="24"/>
          <w:color w:val="000000"/>
        </w:rPr>
        <w:t>的</w:t>
      </w:r>
      <w:r>
        <w:rPr>
          <w:sz w:val="24"/>
          <w:color w:val="000000"/>
        </w:rPr>
        <w:t>质量标准向甲方提供未经使用的全新产品并将货物安装调试完成，使甲方能很好的使用。</w:t>
      </w:r>
    </w:p>
    <w:p>
      <w:pPr>
        <w:pStyle w:val="null3"/>
        <w:ind w:firstLine="437"/>
        <w:jc w:val="both"/>
      </w:pPr>
      <w:r>
        <w:rPr>
          <w:sz w:val="24"/>
          <w:color w:val="000000"/>
        </w:rPr>
        <w:t xml:space="preserve">11.2 </w:t>
      </w:r>
      <w:r>
        <w:rPr>
          <w:sz w:val="24"/>
          <w:color w:val="000000"/>
        </w:rPr>
        <w:t>乙方提供的货物在质保期内因货物本身的质量问题发生故障，乙方应负责免费更换。对达不到技术要求者，根据实际情况，可按以下办法处理：</w:t>
      </w:r>
    </w:p>
    <w:p>
      <w:pPr>
        <w:pStyle w:val="null3"/>
        <w:ind w:firstLine="437"/>
        <w:jc w:val="both"/>
      </w:pPr>
      <w:r>
        <w:rPr>
          <w:sz w:val="24"/>
          <w:color w:val="000000"/>
        </w:rPr>
        <w:t>（</w:t>
      </w:r>
      <w:r>
        <w:rPr>
          <w:sz w:val="24"/>
          <w:color w:val="000000"/>
        </w:rPr>
        <w:t>1</w:t>
      </w:r>
      <w:r>
        <w:rPr>
          <w:sz w:val="24"/>
          <w:color w:val="000000"/>
        </w:rPr>
        <w:t>）更换：由乙方承担所发生的全部费用。</w:t>
      </w:r>
    </w:p>
    <w:p>
      <w:pPr>
        <w:pStyle w:val="null3"/>
        <w:ind w:firstLine="437"/>
        <w:jc w:val="both"/>
      </w:pPr>
      <w:r>
        <w:rPr>
          <w:sz w:val="24"/>
          <w:color w:val="000000"/>
        </w:rPr>
        <w:t>（</w:t>
      </w:r>
      <w:r>
        <w:rPr>
          <w:sz w:val="24"/>
          <w:color w:val="000000"/>
        </w:rPr>
        <w:t>2</w:t>
      </w:r>
      <w:r>
        <w:rPr>
          <w:sz w:val="24"/>
          <w:color w:val="000000"/>
        </w:rPr>
        <w:t>）退货处理：乙方应退还甲方支付的相应货款，同时应承担该货物的直接费用（运输、保险、检验、货款利息及银行手续费等）。</w:t>
      </w:r>
    </w:p>
    <w:p>
      <w:pPr>
        <w:pStyle w:val="null3"/>
        <w:ind w:firstLine="480"/>
      </w:pPr>
      <w:r>
        <w:rPr>
          <w:sz w:val="24"/>
          <w:color w:val="000000"/>
        </w:rPr>
        <w:t xml:space="preserve">11.3 </w:t>
      </w:r>
      <w:r>
        <w:rPr>
          <w:sz w:val="24"/>
          <w:color w:val="000000"/>
        </w:rPr>
        <w:t>如在使用过程中发生质量问题，乙方在接到维修通知后，须在</w:t>
      </w:r>
      <w:r>
        <w:rPr>
          <w:sz w:val="24"/>
          <w:color w:val="000000"/>
        </w:rPr>
        <w:t>2</w:t>
      </w:r>
      <w:r>
        <w:rPr>
          <w:sz w:val="24"/>
          <w:color w:val="000000"/>
        </w:rPr>
        <w:t>小时内响应并给予答复，</w:t>
      </w:r>
      <w:r>
        <w:rPr>
          <w:sz w:val="24"/>
          <w:color w:val="000000"/>
        </w:rPr>
        <w:t>8</w:t>
      </w:r>
      <w:r>
        <w:rPr>
          <w:sz w:val="24"/>
          <w:color w:val="000000"/>
        </w:rPr>
        <w:t>小时内到达现场，</w:t>
      </w:r>
      <w:r>
        <w:rPr>
          <w:sz w:val="24"/>
          <w:color w:val="000000"/>
        </w:rPr>
        <w:t>12</w:t>
      </w:r>
      <w:r>
        <w:rPr>
          <w:sz w:val="24"/>
          <w:color w:val="000000"/>
        </w:rPr>
        <w:t>小时解决问题，若</w:t>
      </w:r>
      <w:r>
        <w:rPr>
          <w:sz w:val="24"/>
          <w:color w:val="000000"/>
        </w:rPr>
        <w:t>48</w:t>
      </w:r>
      <w:r>
        <w:rPr>
          <w:sz w:val="24"/>
          <w:color w:val="000000"/>
        </w:rPr>
        <w:t>小时内无法解决问题，则乙方应提供不低于同个档次的产品供甲方使用</w:t>
      </w:r>
      <w:r>
        <w:rPr>
          <w:sz w:val="24"/>
          <w:color w:val="000000"/>
        </w:rPr>
        <w:t>，</w:t>
      </w:r>
      <w:r>
        <w:rPr>
          <w:sz w:val="24"/>
          <w:b/>
          <w:color w:val="000000"/>
        </w:rPr>
        <w:t>保障甲方正常工作开展，直至原设备修复或更换完毕。</w:t>
      </w:r>
    </w:p>
    <w:p>
      <w:pPr>
        <w:pStyle w:val="null3"/>
        <w:ind w:firstLine="437"/>
        <w:jc w:val="both"/>
      </w:pPr>
      <w:r>
        <w:rPr>
          <w:sz w:val="24"/>
          <w:color w:val="000000"/>
        </w:rPr>
        <w:t xml:space="preserve">11.4 </w:t>
      </w:r>
      <w:r>
        <w:rPr>
          <w:sz w:val="24"/>
          <w:color w:val="000000"/>
        </w:rPr>
        <w:t>在质保期内，乙方应对货物出现的质量及安全问题负责处理解决并承担一切费用。</w:t>
      </w:r>
    </w:p>
    <w:p>
      <w:pPr>
        <w:pStyle w:val="null3"/>
        <w:ind w:firstLine="437"/>
        <w:jc w:val="both"/>
      </w:pPr>
      <w:r>
        <w:rPr>
          <w:sz w:val="24"/>
          <w:color w:val="000000"/>
        </w:rPr>
        <w:t>11.5</w:t>
      </w:r>
      <w:r>
        <w:rPr>
          <w:sz w:val="24"/>
          <w:color w:val="000000"/>
        </w:rPr>
        <w:t>上述的货物</w:t>
      </w:r>
      <w:r>
        <w:rPr>
          <w:sz w:val="24"/>
          <w:color w:val="000000"/>
        </w:rPr>
        <w:t>质保期内</w:t>
      </w:r>
      <w:r>
        <w:rPr>
          <w:sz w:val="24"/>
          <w:color w:val="000000"/>
        </w:rPr>
        <w:t>，因甲方人为因素出现的故障不在免费保修范围内。超过</w:t>
      </w:r>
      <w:r>
        <w:rPr>
          <w:sz w:val="24"/>
          <w:color w:val="000000"/>
        </w:rPr>
        <w:t>质保期</w:t>
      </w:r>
      <w:r>
        <w:rPr>
          <w:sz w:val="24"/>
          <w:color w:val="000000"/>
        </w:rPr>
        <w:t>的机器设备，终生维修，维修时只收部件成本费。</w:t>
      </w:r>
    </w:p>
    <w:p>
      <w:pPr>
        <w:pStyle w:val="null3"/>
        <w:spacing w:before="120" w:after="120"/>
        <w:ind w:firstLine="482"/>
        <w:jc w:val="left"/>
      </w:pPr>
      <w:r>
        <w:rPr>
          <w:sz w:val="24"/>
          <w:b/>
          <w:color w:val="000000"/>
        </w:rPr>
        <w:t xml:space="preserve">11.6 </w:t>
      </w:r>
      <w:r>
        <w:rPr>
          <w:sz w:val="24"/>
          <w:b/>
          <w:color w:val="000000"/>
        </w:rPr>
        <w:t>若乙方未按约定时限完成维修、更换、备用设备提供等质保义务，甲方有权自行或委托第三方机构进行维修、整改，所产生的一切费用全部由乙方承担。</w:t>
      </w:r>
    </w:p>
    <w:p>
      <w:pPr>
        <w:pStyle w:val="null3"/>
        <w:ind w:firstLine="437"/>
        <w:jc w:val="both"/>
      </w:pPr>
      <w:r>
        <w:rPr>
          <w:sz w:val="24"/>
          <w:b/>
          <w:color w:val="000000"/>
        </w:rPr>
        <w:t xml:space="preserve">11.7 </w:t>
      </w:r>
      <w:r>
        <w:rPr>
          <w:sz w:val="24"/>
          <w:b/>
          <w:color w:val="000000"/>
        </w:rPr>
        <w:t>因货物质量缺陷、售后服务不到位给甲方造成经济损失、工作延误、第三方索赔等损失的，由乙方承担全部赔偿责任。</w:t>
      </w:r>
    </w:p>
    <w:p>
      <w:pPr>
        <w:pStyle w:val="null3"/>
        <w:ind w:firstLine="437"/>
        <w:jc w:val="both"/>
      </w:pPr>
      <w:r>
        <w:rPr>
          <w:sz w:val="24"/>
          <w:b/>
          <w:color w:val="000000"/>
        </w:rPr>
        <w:t xml:space="preserve">11.8 </w:t>
      </w:r>
      <w:r>
        <w:rPr>
          <w:sz w:val="24"/>
          <w:b/>
          <w:color w:val="000000"/>
        </w:rPr>
        <w:t>乙方承诺在质保期内，对与本项目采购范围内货物属同一系统的甲方其它空气源热泵系统及其电气控制系统、系统管道（楼面及楼层）、水箱、循环水泵、回水泵、增压泵、阀门、过滤器、软接、法兰连接、减压阀、排气阀等生活热水系统相关的设备（包括末端龙头、混水器、热水表等，以下简称“其它设备”），实施正常使用条件下的全程维修、保养工作，正常情况下按约定定期进行巡查、维护、清洗及保养。</w:t>
      </w:r>
    </w:p>
    <w:p>
      <w:pPr>
        <w:pStyle w:val="null3"/>
        <w:ind w:firstLine="437"/>
        <w:jc w:val="both"/>
      </w:pPr>
      <w:r>
        <w:rPr>
          <w:sz w:val="24"/>
          <w:b/>
          <w:color w:val="000000"/>
        </w:rPr>
        <w:t>由乙方根据</w:t>
      </w:r>
      <w:r>
        <w:rPr>
          <w:sz w:val="24"/>
          <w:b/>
          <w:color w:val="000000"/>
        </w:rPr>
        <w:t>“其它设备”</w:t>
      </w:r>
      <w:r>
        <w:rPr>
          <w:sz w:val="24"/>
          <w:b/>
          <w:color w:val="000000"/>
        </w:rPr>
        <w:t>实际制订维保方案，承担经营期内设备运行的日常管理、维修保养。应确保空气能热水系统持续、高效、稳定运行，延长设备使用寿命，及时发现并解决潜在故障隐患，保障热水供应的稳定性与安全性，降低系统能耗及运行成本。</w:t>
      </w:r>
    </w:p>
    <w:p>
      <w:pPr>
        <w:pStyle w:val="null3"/>
        <w:ind w:firstLine="437"/>
        <w:jc w:val="both"/>
      </w:pPr>
      <w:r>
        <w:rPr>
          <w:sz w:val="24"/>
          <w:b/>
          <w:color w:val="000000"/>
        </w:rPr>
        <w:t>“其它设备”维修保养期间发生无法修复而需更换的零配件、材料或整机设备，由乙方向甲方提交维修联系函，甲方自行购置后，由乙方进行更换安装（乙方不收取更换安装的人工费用）。</w:t>
      </w:r>
    </w:p>
    <w:p>
      <w:pPr>
        <w:pStyle w:val="null3"/>
        <w:ind w:firstLine="437"/>
        <w:jc w:val="both"/>
      </w:pPr>
      <w:r>
        <w:rPr>
          <w:sz w:val="24"/>
          <w:b/>
          <w:color w:val="000000"/>
        </w:rPr>
        <w:t>十二、货物</w:t>
      </w:r>
      <w:r>
        <w:rPr>
          <w:sz w:val="24"/>
          <w:b/>
          <w:color w:val="000000"/>
        </w:rPr>
        <w:t>质量、</w:t>
      </w:r>
      <w:r>
        <w:rPr>
          <w:sz w:val="24"/>
          <w:b/>
          <w:color w:val="000000"/>
        </w:rPr>
        <w:t>包装、发运及运输</w:t>
      </w:r>
    </w:p>
    <w:p>
      <w:pPr>
        <w:pStyle w:val="null3"/>
        <w:ind w:firstLine="437"/>
        <w:jc w:val="both"/>
      </w:pPr>
      <w:r>
        <w:rPr>
          <w:sz w:val="24"/>
          <w:color w:val="000000"/>
        </w:rPr>
        <w:t xml:space="preserve">12.1 </w:t>
      </w:r>
      <w:r>
        <w:rPr>
          <w:sz w:val="24"/>
          <w:color w:val="000000"/>
        </w:rPr>
        <w:t>乙方</w:t>
      </w:r>
      <w:r>
        <w:rPr>
          <w:sz w:val="24"/>
          <w:color w:val="000000"/>
        </w:rPr>
        <w:t>应保证产品是新近出产的、全新的、未使用过的，除非另有规定，产品应含有设计上和材料的全部最新而成熟的改进，并符合最新版本的国家或行业的标准，完全符合合同规定的质量、规格和性能的要求。应保证所提供的产品在正确安装、正常运转和保养条件下，可满足</w:t>
      </w:r>
      <w:r>
        <w:rPr>
          <w:sz w:val="24"/>
          <w:color w:val="000000"/>
        </w:rPr>
        <w:t>甲方</w:t>
      </w:r>
      <w:r>
        <w:rPr>
          <w:sz w:val="24"/>
          <w:color w:val="000000"/>
        </w:rPr>
        <w:t>使用需求并在其使用寿命期内应具有满意的性能。在产品质量保证期之内，</w:t>
      </w:r>
      <w:r>
        <w:rPr>
          <w:sz w:val="24"/>
          <w:color w:val="000000"/>
        </w:rPr>
        <w:t>乙方</w:t>
      </w:r>
      <w:r>
        <w:rPr>
          <w:sz w:val="24"/>
          <w:color w:val="000000"/>
        </w:rPr>
        <w:t>应对由于设计、工艺或材料的缺陷而发生的任何不足或故障负责。</w:t>
      </w:r>
    </w:p>
    <w:p>
      <w:pPr>
        <w:pStyle w:val="null3"/>
        <w:ind w:firstLine="437"/>
        <w:jc w:val="both"/>
      </w:pPr>
      <w:r>
        <w:rPr>
          <w:sz w:val="24"/>
          <w:color w:val="000000"/>
        </w:rPr>
        <w:t xml:space="preserve">12.2 </w:t>
      </w:r>
      <w:r>
        <w:rPr>
          <w:sz w:val="24"/>
          <w:color w:val="000000"/>
        </w:rPr>
        <w:t>乙方应在货物发运前对其进行满足运输距离、防潮、防震、防锈和防破损装卸等要求包装，以保证货物安全运达甲方指定地点。</w:t>
      </w:r>
    </w:p>
    <w:p>
      <w:pPr>
        <w:pStyle w:val="null3"/>
        <w:ind w:firstLine="437"/>
        <w:jc w:val="both"/>
      </w:pPr>
      <w:r>
        <w:rPr>
          <w:sz w:val="24"/>
          <w:color w:val="000000"/>
        </w:rPr>
        <w:t>12.</w:t>
      </w:r>
      <w:r>
        <w:rPr>
          <w:sz w:val="24"/>
          <w:color w:val="000000"/>
        </w:rPr>
        <w:t>3</w:t>
      </w:r>
      <w:r>
        <w:rPr>
          <w:sz w:val="24"/>
          <w:color w:val="000000"/>
        </w:rPr>
        <w:t xml:space="preserve"> </w:t>
      </w:r>
      <w:r>
        <w:rPr>
          <w:sz w:val="24"/>
          <w:color w:val="000000"/>
        </w:rPr>
        <w:t>使用说明书、质量检验证明书、随配附件和工具以及清单一并附于货物内。</w:t>
      </w:r>
    </w:p>
    <w:p>
      <w:pPr>
        <w:pStyle w:val="null3"/>
        <w:ind w:firstLine="437"/>
        <w:jc w:val="both"/>
      </w:pPr>
      <w:r>
        <w:rPr>
          <w:sz w:val="24"/>
          <w:color w:val="000000"/>
        </w:rPr>
        <w:t>12.</w:t>
      </w:r>
      <w:r>
        <w:rPr>
          <w:sz w:val="24"/>
          <w:color w:val="000000"/>
        </w:rPr>
        <w:t>4</w:t>
      </w:r>
      <w:r>
        <w:rPr>
          <w:sz w:val="24"/>
          <w:color w:val="000000"/>
        </w:rPr>
        <w:t xml:space="preserve"> </w:t>
      </w:r>
      <w:r>
        <w:rPr>
          <w:sz w:val="24"/>
          <w:color w:val="000000"/>
        </w:rPr>
        <w:t>乙方在货物发运手续办理完毕后</w:t>
      </w:r>
      <w:r>
        <w:rPr>
          <w:sz w:val="24"/>
          <w:color w:val="000000"/>
        </w:rPr>
        <w:t>24</w:t>
      </w:r>
      <w:r>
        <w:rPr>
          <w:sz w:val="24"/>
          <w:color w:val="000000"/>
        </w:rPr>
        <w:t>小时内或货到安装现场</w:t>
      </w:r>
      <w:r>
        <w:rPr>
          <w:sz w:val="24"/>
          <w:color w:val="000000"/>
        </w:rPr>
        <w:t>48</w:t>
      </w:r>
      <w:r>
        <w:rPr>
          <w:sz w:val="24"/>
          <w:color w:val="000000"/>
        </w:rPr>
        <w:t>小时前通知甲方，以准备验收货物。</w:t>
      </w:r>
    </w:p>
    <w:p>
      <w:pPr>
        <w:pStyle w:val="null3"/>
        <w:ind w:firstLine="437"/>
        <w:jc w:val="both"/>
      </w:pPr>
      <w:r>
        <w:rPr>
          <w:sz w:val="24"/>
          <w:color w:val="000000"/>
        </w:rPr>
        <w:t>12.</w:t>
      </w:r>
      <w:r>
        <w:rPr>
          <w:sz w:val="24"/>
          <w:color w:val="000000"/>
        </w:rPr>
        <w:t>5</w:t>
      </w:r>
      <w:r>
        <w:rPr>
          <w:sz w:val="24"/>
          <w:color w:val="000000"/>
        </w:rPr>
        <w:t xml:space="preserve"> </w:t>
      </w:r>
      <w:r>
        <w:rPr>
          <w:sz w:val="24"/>
          <w:color w:val="000000"/>
        </w:rPr>
        <w:t>货物在竣工验收合格前发生的风险均由乙方负责。</w:t>
      </w:r>
    </w:p>
    <w:p>
      <w:pPr>
        <w:pStyle w:val="null3"/>
        <w:ind w:firstLine="437"/>
        <w:jc w:val="both"/>
      </w:pPr>
      <w:r>
        <w:rPr>
          <w:sz w:val="24"/>
          <w:color w:val="000000"/>
        </w:rPr>
        <w:t>12.</w:t>
      </w:r>
      <w:r>
        <w:rPr>
          <w:sz w:val="24"/>
          <w:color w:val="000000"/>
        </w:rPr>
        <w:t>6</w:t>
      </w:r>
      <w:r>
        <w:rPr>
          <w:sz w:val="24"/>
          <w:color w:val="000000"/>
        </w:rPr>
        <w:t xml:space="preserve"> </w:t>
      </w:r>
      <w:r>
        <w:rPr>
          <w:sz w:val="24"/>
          <w:color w:val="000000"/>
        </w:rPr>
        <w:t>货物在约定的期限内由乙方安装完毕并通过甲方验收合格视为交付。</w:t>
      </w:r>
    </w:p>
    <w:p>
      <w:pPr>
        <w:pStyle w:val="null3"/>
        <w:jc w:val="both"/>
      </w:pPr>
      <w:r>
        <w:rPr>
          <w:sz w:val="24"/>
          <w:b/>
          <w:color w:val="000000"/>
        </w:rPr>
        <w:t>十三、调试和验收</w:t>
      </w:r>
    </w:p>
    <w:p>
      <w:pPr>
        <w:pStyle w:val="null3"/>
        <w:ind w:firstLine="437"/>
        <w:jc w:val="both"/>
      </w:pPr>
      <w:r>
        <w:rPr>
          <w:sz w:val="24"/>
          <w:color w:val="000000"/>
        </w:rPr>
        <w:t xml:space="preserve">13.1 </w:t>
      </w:r>
      <w:r>
        <w:rPr>
          <w:sz w:val="24"/>
          <w:color w:val="000000"/>
        </w:rPr>
        <w:t>交付验收标准依次序对照适用标准为：①符合中华人民共和国国家安全质量标准、环保标准或行业标准；②符合招标文件和响应承诺中采购人认可的合理最佳配置、参数及各项要求；③货物来源国官方标准。</w:t>
      </w:r>
    </w:p>
    <w:p>
      <w:pPr>
        <w:pStyle w:val="null3"/>
        <w:ind w:firstLine="437"/>
        <w:jc w:val="both"/>
      </w:pPr>
      <w:r>
        <w:rPr>
          <w:sz w:val="24"/>
          <w:color w:val="000000"/>
        </w:rPr>
        <w:t xml:space="preserve">13.2 </w:t>
      </w:r>
      <w:r>
        <w:rPr>
          <w:sz w:val="24"/>
          <w:color w:val="000000"/>
        </w:rPr>
        <w:t>甲方对乙方每个工程进度时间段需安装的货物依据采购文件上的技术规格要求和国家有关质量标准进行现场初步验收，外观、说明书符合采购文件技术要求的，给予签证，初步验收不合格的不予签证。</w:t>
      </w:r>
    </w:p>
    <w:p>
      <w:pPr>
        <w:pStyle w:val="null3"/>
        <w:ind w:firstLine="437"/>
        <w:jc w:val="both"/>
      </w:pPr>
      <w:r>
        <w:rPr>
          <w:sz w:val="24"/>
          <w:color w:val="000000"/>
        </w:rPr>
        <w:t>13.</w:t>
      </w:r>
      <w:r>
        <w:rPr>
          <w:sz w:val="24"/>
          <w:color w:val="000000"/>
        </w:rPr>
        <w:t>3</w:t>
      </w:r>
      <w:r>
        <w:rPr>
          <w:sz w:val="24"/>
          <w:color w:val="000000"/>
        </w:rPr>
        <w:t xml:space="preserve"> </w:t>
      </w:r>
      <w:r>
        <w:rPr>
          <w:sz w:val="24"/>
          <w:color w:val="000000"/>
        </w:rPr>
        <w:t>货物为原厂商未启封全新包装，具出厂合格证，序列号、包装箱号与出厂批号一致，并可追索查阅。所有随设备的附件必须齐全。乙方安装货物前应对产品作出全面检查和对验收文件进行整理，并列出清单，作为甲方验收、签证和使用的技术条件依据，检验的结果交甲方。</w:t>
      </w:r>
    </w:p>
    <w:p>
      <w:pPr>
        <w:pStyle w:val="null3"/>
        <w:ind w:firstLine="437"/>
        <w:jc w:val="both"/>
      </w:pPr>
      <w:r>
        <w:rPr>
          <w:sz w:val="24"/>
          <w:color w:val="000000"/>
        </w:rPr>
        <w:t>13.</w:t>
      </w:r>
      <w:r>
        <w:rPr>
          <w:sz w:val="24"/>
          <w:color w:val="000000"/>
        </w:rPr>
        <w:t>4</w:t>
      </w:r>
      <w:r>
        <w:rPr>
          <w:sz w:val="24"/>
          <w:color w:val="000000"/>
        </w:rPr>
        <w:t xml:space="preserve"> </w:t>
      </w:r>
      <w:r>
        <w:rPr>
          <w:sz w:val="24"/>
          <w:color w:val="000000"/>
        </w:rPr>
        <w:t>乙方负责设备到货地点的安装调试，该安装调试应规范，乙方安装完毕需负责培训甲方的使用操作人员，并协助甲方一起调试，直到符合技术要求，甲方才做最终验收。培训所需一切费用均由乙方承担。</w:t>
      </w:r>
    </w:p>
    <w:p>
      <w:pPr>
        <w:pStyle w:val="null3"/>
        <w:ind w:firstLine="437"/>
        <w:jc w:val="both"/>
      </w:pPr>
      <w:r>
        <w:rPr>
          <w:sz w:val="24"/>
          <w:color w:val="000000"/>
        </w:rPr>
        <w:t>13.</w:t>
      </w:r>
      <w:r>
        <w:rPr>
          <w:sz w:val="24"/>
          <w:color w:val="000000"/>
        </w:rPr>
        <w:t>5</w:t>
      </w:r>
      <w:r>
        <w:rPr/>
        <w:t xml:space="preserve"> </w:t>
      </w:r>
      <w:r>
        <w:rPr>
          <w:sz w:val="24"/>
          <w:color w:val="000000"/>
        </w:rPr>
        <w:t>甲方</w:t>
      </w:r>
      <w:r>
        <w:rPr>
          <w:sz w:val="24"/>
          <w:color w:val="000000"/>
        </w:rPr>
        <w:t>组成验收小组按国家有关规定、规范进行验收，必要时邀请相关的专业人员或机构参与验收。因货物质量问题发生争议时，由本地质量技术监督部门鉴定。验收时甲乙双方、及相关单位必需在现场，验收完毕后作出验收结果报告；验收费用由乙方负责。如果任何被检验的货物不能满足数量、规格、质量的要求，甲方可以拒绝接受货物，乙方应无条件更换被拒绝的货物，由此产生的损失由乙方承担。</w:t>
      </w:r>
    </w:p>
    <w:p>
      <w:pPr>
        <w:pStyle w:val="null3"/>
        <w:ind w:firstLine="437"/>
        <w:jc w:val="both"/>
      </w:pPr>
      <w:r>
        <w:rPr>
          <w:sz w:val="24"/>
          <w:b/>
          <w:color w:val="000000"/>
        </w:rPr>
        <w:t xml:space="preserve">13.6 </w:t>
      </w:r>
      <w:r>
        <w:rPr>
          <w:sz w:val="24"/>
          <w:b/>
          <w:color w:val="000000"/>
        </w:rPr>
        <w:t>验收内容由乙方给出具体的验收计划、测试的内容和方法，并得到甲方的认可，方可进行验收测试。</w:t>
      </w:r>
    </w:p>
    <w:p>
      <w:pPr>
        <w:pStyle w:val="null3"/>
        <w:jc w:val="both"/>
      </w:pPr>
      <w:r>
        <w:rPr>
          <w:sz w:val="24"/>
          <w:b/>
          <w:color w:val="000000"/>
        </w:rPr>
        <w:t>十四、违约责任</w:t>
      </w:r>
    </w:p>
    <w:p>
      <w:pPr>
        <w:pStyle w:val="null3"/>
        <w:ind w:firstLine="437"/>
        <w:jc w:val="both"/>
      </w:pPr>
      <w:r>
        <w:rPr>
          <w:sz w:val="24"/>
          <w:color w:val="000000"/>
        </w:rPr>
        <w:t xml:space="preserve">14.1 </w:t>
      </w:r>
      <w:r>
        <w:rPr>
          <w:sz w:val="24"/>
          <w:color w:val="000000"/>
        </w:rPr>
        <w:t>甲方无故逾期办理货款支付手续的</w:t>
      </w:r>
      <w:r>
        <w:rPr>
          <w:sz w:val="24"/>
          <w:color w:val="000000"/>
        </w:rPr>
        <w:t>，</w:t>
      </w:r>
      <w:r>
        <w:rPr>
          <w:sz w:val="24"/>
          <w:color w:val="000000"/>
        </w:rPr>
        <w:t>每日应按逾期未付款总额的万分之三向乙方支付违约金，违约金累计总额不超过逾期未付款总额的</w:t>
      </w:r>
      <w:r>
        <w:rPr>
          <w:sz w:val="24"/>
          <w:color w:val="000000"/>
        </w:rPr>
        <w:t>5%</w:t>
      </w:r>
      <w:r>
        <w:rPr>
          <w:sz w:val="24"/>
          <w:color w:val="000000"/>
        </w:rPr>
        <w:t>。</w:t>
      </w:r>
    </w:p>
    <w:p>
      <w:pPr>
        <w:pStyle w:val="null3"/>
        <w:ind w:firstLine="480"/>
        <w:jc w:val="both"/>
      </w:pPr>
      <w:r>
        <w:rPr>
          <w:sz w:val="24"/>
          <w:color w:val="000000"/>
        </w:rPr>
        <w:t xml:space="preserve">14.2 </w:t>
      </w:r>
      <w:r>
        <w:rPr>
          <w:sz w:val="24"/>
          <w:color w:val="000000"/>
        </w:rPr>
        <w:t>乙方提供的货物货物品种、型号、规格、技术参数、质量不符合采购文件、响应文件或本合同约定的，甲方有权拒收。如甲方同意乙方更换或重新供货的，由此产生的运费、保管费、保险费等相关费用由乙方自行负担，且因此造成乙方逾期交货的，乙方应按本条第</w:t>
      </w:r>
      <w:r>
        <w:rPr>
          <w:sz w:val="24"/>
          <w:color w:val="000000"/>
        </w:rPr>
        <w:t>14.3</w:t>
      </w:r>
      <w:r>
        <w:rPr>
          <w:sz w:val="24"/>
          <w:color w:val="000000"/>
        </w:rPr>
        <w:t>款约定承担违约责任。如甲方不同意继续履行合同的，有权单方解除合同，没收全部履约保证金，要求乙方退还甲方已支付的预付款并按合同金额的</w:t>
      </w:r>
      <w:r>
        <w:rPr>
          <w:sz w:val="24"/>
          <w:color w:val="000000"/>
        </w:rPr>
        <w:t>10%</w:t>
      </w:r>
      <w:r>
        <w:rPr>
          <w:sz w:val="24"/>
          <w:color w:val="000000"/>
        </w:rPr>
        <w:t>支付违约金。</w:t>
      </w:r>
    </w:p>
    <w:p>
      <w:pPr>
        <w:pStyle w:val="null3"/>
        <w:ind w:firstLine="437"/>
        <w:jc w:val="both"/>
      </w:pPr>
      <w:r>
        <w:rPr>
          <w:sz w:val="24"/>
          <w:color w:val="000000"/>
        </w:rPr>
        <w:t xml:space="preserve">14.3 </w:t>
      </w:r>
      <w:r>
        <w:rPr>
          <w:sz w:val="24"/>
          <w:color w:val="000000"/>
        </w:rPr>
        <w:t>乙方未按照合同约定履行义务的，每日应按合同金额的万分之三向甲方支付违约金，甲方可直接从履约保证金或</w:t>
      </w:r>
      <w:r>
        <w:rPr>
          <w:sz w:val="24"/>
          <w:color w:val="000000"/>
        </w:rPr>
        <w:t>未</w:t>
      </w:r>
      <w:r>
        <w:rPr>
          <w:sz w:val="24"/>
          <w:color w:val="000000"/>
        </w:rPr>
        <w:t>付货款中扣除违约金。逾期超过</w:t>
      </w:r>
      <w:r>
        <w:rPr>
          <w:sz w:val="24"/>
          <w:color w:val="000000"/>
        </w:rPr>
        <w:t>10</w:t>
      </w:r>
      <w:r>
        <w:rPr>
          <w:sz w:val="24"/>
          <w:color w:val="000000"/>
        </w:rPr>
        <w:t>日的，甲方可解除本合同，没收乙方全部履约保证金，且乙方还应退还甲方已支付的预付款并向甲方支付合同金额</w:t>
      </w:r>
      <w:r>
        <w:rPr>
          <w:sz w:val="24"/>
          <w:color w:val="000000"/>
        </w:rPr>
        <w:t>10%</w:t>
      </w:r>
      <w:r>
        <w:rPr>
          <w:sz w:val="24"/>
          <w:color w:val="000000"/>
        </w:rPr>
        <w:t>的违约金，如违约金不足以弥补甲方损失的，不足部分由乙方继续承担赔偿责任。</w:t>
      </w:r>
    </w:p>
    <w:p>
      <w:pPr>
        <w:pStyle w:val="null3"/>
        <w:jc w:val="both"/>
      </w:pPr>
      <w:r>
        <w:rPr>
          <w:sz w:val="24"/>
          <w:b/>
          <w:color w:val="000000"/>
        </w:rPr>
        <w:t>十五、不可抗力事件处理</w:t>
      </w:r>
    </w:p>
    <w:p>
      <w:pPr>
        <w:pStyle w:val="null3"/>
        <w:ind w:firstLine="437"/>
        <w:jc w:val="both"/>
      </w:pPr>
      <w:r>
        <w:rPr>
          <w:sz w:val="24"/>
          <w:color w:val="000000"/>
        </w:rPr>
        <w:t xml:space="preserve">15.1 </w:t>
      </w:r>
      <w:r>
        <w:rPr>
          <w:sz w:val="24"/>
          <w:color w:val="000000"/>
        </w:rPr>
        <w:t>在合同有效期内，任何一方因不可抗力事件导致不能履行合同，经协商一致后，则合同履行期可延长，其延长期与不可抗力影响期相同。</w:t>
      </w:r>
    </w:p>
    <w:p>
      <w:pPr>
        <w:pStyle w:val="null3"/>
        <w:ind w:firstLine="437"/>
        <w:jc w:val="both"/>
      </w:pPr>
      <w:r>
        <w:rPr>
          <w:sz w:val="24"/>
          <w:color w:val="000000"/>
        </w:rPr>
        <w:t xml:space="preserve">15.2 </w:t>
      </w:r>
      <w:r>
        <w:rPr>
          <w:sz w:val="24"/>
          <w:color w:val="000000"/>
        </w:rPr>
        <w:t>不可抗力事件发生后，应立即通知对方，并寄送有关权威机构出具的证明。</w:t>
      </w:r>
    </w:p>
    <w:p>
      <w:pPr>
        <w:pStyle w:val="null3"/>
        <w:ind w:firstLine="437"/>
        <w:jc w:val="both"/>
      </w:pPr>
      <w:r>
        <w:rPr>
          <w:sz w:val="24"/>
          <w:color w:val="000000"/>
        </w:rPr>
        <w:t xml:space="preserve">15.3 </w:t>
      </w:r>
      <w:r>
        <w:rPr>
          <w:sz w:val="24"/>
          <w:color w:val="000000"/>
        </w:rPr>
        <w:t>不可抗力事件延续</w:t>
      </w:r>
      <w:r>
        <w:rPr>
          <w:sz w:val="24"/>
          <w:color w:val="000000"/>
        </w:rPr>
        <w:t>30</w:t>
      </w:r>
      <w:r>
        <w:rPr>
          <w:sz w:val="24"/>
          <w:color w:val="000000"/>
        </w:rPr>
        <w:t>天以上，双方应通过友好协商，确定是否继续履行合同。</w:t>
      </w:r>
    </w:p>
    <w:p>
      <w:pPr>
        <w:pStyle w:val="null3"/>
        <w:jc w:val="both"/>
      </w:pPr>
      <w:r>
        <w:rPr>
          <w:sz w:val="24"/>
          <w:b/>
          <w:color w:val="000000"/>
        </w:rPr>
        <w:t>十六、安全责任</w:t>
      </w:r>
    </w:p>
    <w:p>
      <w:pPr>
        <w:pStyle w:val="null3"/>
        <w:ind w:firstLine="437"/>
        <w:jc w:val="both"/>
      </w:pPr>
      <w:r>
        <w:rPr>
          <w:sz w:val="24"/>
          <w:color w:val="000000"/>
        </w:rPr>
        <w:t>乙方必须充分考虑现场的安装难度及安全性，做好施工现场的安全防护、文明施工工作。在</w:t>
      </w:r>
      <w:r>
        <w:rPr>
          <w:sz w:val="24"/>
          <w:b/>
          <w:color w:val="000000"/>
        </w:rPr>
        <w:t>安装过程中</w:t>
      </w:r>
      <w:r>
        <w:rPr>
          <w:sz w:val="24"/>
          <w:b/>
          <w:color w:val="000000"/>
        </w:rPr>
        <w:t>及质保期内</w:t>
      </w:r>
      <w:r>
        <w:rPr>
          <w:sz w:val="24"/>
          <w:color w:val="000000"/>
        </w:rPr>
        <w:t>的一切安全事故，由乙方自行负责</w:t>
      </w:r>
      <w:r>
        <w:rPr>
          <w:sz w:val="24"/>
          <w:color w:val="000000"/>
        </w:rPr>
        <w:t>。</w:t>
      </w:r>
      <w:r>
        <w:rPr>
          <w:sz w:val="24"/>
          <w:b/>
          <w:color w:val="000000"/>
        </w:rPr>
        <w:t>安装过程中及质保期内</w:t>
      </w:r>
      <w:r>
        <w:rPr>
          <w:sz w:val="24"/>
          <w:color w:val="000000"/>
        </w:rPr>
        <w:t>发生的一切责任及费用由乙方负责，如对其他物品或结构造成损坏必须照价赔偿。</w:t>
      </w:r>
    </w:p>
    <w:p>
      <w:pPr>
        <w:pStyle w:val="null3"/>
        <w:jc w:val="both"/>
      </w:pPr>
      <w:r>
        <w:rPr>
          <w:sz w:val="24"/>
          <w:b/>
          <w:color w:val="000000"/>
        </w:rPr>
        <w:t>十七、</w:t>
      </w:r>
      <w:r>
        <w:rPr>
          <w:sz w:val="24"/>
          <w:b/>
          <w:color w:val="000000"/>
        </w:rPr>
        <w:t>争议解决</w:t>
      </w:r>
    </w:p>
    <w:p>
      <w:pPr>
        <w:pStyle w:val="null3"/>
        <w:ind w:firstLine="437"/>
        <w:jc w:val="both"/>
      </w:pPr>
      <w:r>
        <w:rPr>
          <w:sz w:val="24"/>
          <w:color w:val="000000"/>
        </w:rPr>
        <w:t xml:space="preserve">17.1 </w:t>
      </w:r>
      <w:r>
        <w:rPr>
          <w:sz w:val="24"/>
          <w:color w:val="000000"/>
        </w:rPr>
        <w:t>双方在执行合同中所发生的一切争议，应通过协商解决。如协商不成，可向甲方所在地有管辖权的法院提起诉讼。</w:t>
      </w:r>
    </w:p>
    <w:p>
      <w:pPr>
        <w:pStyle w:val="null3"/>
        <w:jc w:val="both"/>
      </w:pPr>
      <w:r>
        <w:rPr>
          <w:sz w:val="24"/>
          <w:b/>
          <w:color w:val="000000"/>
        </w:rPr>
        <w:t>十八、合同生效及其它</w:t>
      </w:r>
    </w:p>
    <w:p>
      <w:pPr>
        <w:pStyle w:val="null3"/>
        <w:ind w:firstLine="437"/>
        <w:jc w:val="both"/>
      </w:pPr>
      <w:r>
        <w:rPr>
          <w:sz w:val="24"/>
          <w:color w:val="000000"/>
        </w:rPr>
        <w:t xml:space="preserve">18.1 </w:t>
      </w:r>
      <w:r>
        <w:rPr>
          <w:sz w:val="24"/>
          <w:color w:val="000000"/>
        </w:rPr>
        <w:t>本合同经甲乙双方法定代表人或授权委托代理人签字并加盖单位公章后生效。</w:t>
      </w:r>
    </w:p>
    <w:p>
      <w:pPr>
        <w:pStyle w:val="null3"/>
        <w:ind w:firstLine="437"/>
        <w:jc w:val="both"/>
      </w:pPr>
      <w:r>
        <w:rPr>
          <w:sz w:val="24"/>
          <w:color w:val="000000"/>
        </w:rPr>
        <w:t xml:space="preserve">18.2 </w:t>
      </w:r>
      <w:r>
        <w:rPr>
          <w:sz w:val="24"/>
          <w:color w:val="000000"/>
        </w:rPr>
        <w:t>本合同执行中涉及</w:t>
      </w:r>
      <w:r>
        <w:rPr>
          <w:sz w:val="24"/>
          <w:color w:val="000000"/>
        </w:rPr>
        <w:t>合同金额及合同内容</w:t>
      </w:r>
      <w:r>
        <w:rPr>
          <w:sz w:val="24"/>
          <w:color w:val="000000"/>
        </w:rPr>
        <w:t>修改或补充的，须经当地财政部门审批，并签订书面补充协议报监督管理部门备案，方可作为主合同不可分割的一部分。</w:t>
      </w:r>
    </w:p>
    <w:p>
      <w:pPr>
        <w:pStyle w:val="null3"/>
        <w:ind w:firstLine="437"/>
        <w:jc w:val="both"/>
      </w:pPr>
      <w:r>
        <w:rPr>
          <w:sz w:val="24"/>
          <w:color w:val="000000"/>
        </w:rPr>
        <w:t xml:space="preserve">18.3 </w:t>
      </w:r>
      <w:r>
        <w:rPr>
          <w:sz w:val="24"/>
          <w:color w:val="000000"/>
        </w:rPr>
        <w:t>下述合同附件为本合同不可分割的部分并与本合同具有同等效力：</w:t>
      </w:r>
    </w:p>
    <w:p>
      <w:pPr>
        <w:pStyle w:val="null3"/>
        <w:ind w:firstLine="480"/>
        <w:jc w:val="both"/>
      </w:pPr>
      <w:r>
        <w:rPr>
          <w:sz w:val="24"/>
          <w:color w:val="000000"/>
        </w:rPr>
        <w:t>（</w:t>
      </w:r>
      <w:r>
        <w:rPr>
          <w:sz w:val="24"/>
          <w:color w:val="000000"/>
        </w:rPr>
        <w:t>1</w:t>
      </w:r>
      <w:r>
        <w:rPr>
          <w:sz w:val="24"/>
          <w:color w:val="000000"/>
        </w:rPr>
        <w:t>）采购文件</w:t>
      </w:r>
    </w:p>
    <w:p>
      <w:pPr>
        <w:pStyle w:val="null3"/>
        <w:ind w:firstLine="480"/>
        <w:jc w:val="both"/>
      </w:pPr>
      <w:r>
        <w:rPr>
          <w:sz w:val="24"/>
          <w:color w:val="000000"/>
        </w:rPr>
        <w:t>（</w:t>
      </w:r>
      <w:r>
        <w:rPr>
          <w:sz w:val="24"/>
          <w:color w:val="000000"/>
        </w:rPr>
        <w:t>2</w:t>
      </w:r>
      <w:r>
        <w:rPr>
          <w:sz w:val="24"/>
          <w:color w:val="000000"/>
        </w:rPr>
        <w:t>）供货清单和分项价格表</w:t>
      </w:r>
    </w:p>
    <w:p>
      <w:pPr>
        <w:pStyle w:val="null3"/>
        <w:ind w:firstLine="480"/>
        <w:jc w:val="both"/>
      </w:pPr>
      <w:r>
        <w:rPr>
          <w:sz w:val="24"/>
          <w:color w:val="000000"/>
        </w:rPr>
        <w:t>（</w:t>
      </w:r>
      <w:r>
        <w:rPr>
          <w:sz w:val="24"/>
          <w:color w:val="000000"/>
        </w:rPr>
        <w:t>3</w:t>
      </w:r>
      <w:r>
        <w:rPr>
          <w:sz w:val="24"/>
          <w:color w:val="000000"/>
        </w:rPr>
        <w:t>）技术规格</w:t>
      </w:r>
    </w:p>
    <w:p>
      <w:pPr>
        <w:pStyle w:val="null3"/>
        <w:ind w:firstLine="480"/>
        <w:jc w:val="both"/>
      </w:pPr>
      <w:r>
        <w:rPr>
          <w:sz w:val="24"/>
          <w:color w:val="000000"/>
        </w:rPr>
        <w:t>（</w:t>
      </w:r>
      <w:r>
        <w:rPr>
          <w:sz w:val="24"/>
          <w:color w:val="000000"/>
        </w:rPr>
        <w:t>4</w:t>
      </w:r>
      <w:r>
        <w:rPr>
          <w:sz w:val="24"/>
          <w:color w:val="000000"/>
        </w:rPr>
        <w:t>）乙方投标函（及投标报价表）的内容及其澄清内容</w:t>
      </w:r>
    </w:p>
    <w:p>
      <w:pPr>
        <w:pStyle w:val="null3"/>
        <w:ind w:firstLine="480"/>
        <w:jc w:val="both"/>
      </w:pPr>
      <w:r>
        <w:rPr>
          <w:sz w:val="24"/>
          <w:color w:val="000000"/>
        </w:rPr>
        <w:t>（</w:t>
      </w:r>
      <w:r>
        <w:rPr>
          <w:sz w:val="24"/>
          <w:color w:val="000000"/>
        </w:rPr>
        <w:t>5</w:t>
      </w:r>
      <w:r>
        <w:rPr>
          <w:sz w:val="24"/>
          <w:color w:val="000000"/>
        </w:rPr>
        <w:t>）其他与本合同相关的资料</w:t>
      </w:r>
    </w:p>
    <w:p>
      <w:pPr>
        <w:pStyle w:val="null3"/>
        <w:ind w:firstLine="437"/>
        <w:jc w:val="both"/>
      </w:pPr>
      <w:r>
        <w:rPr>
          <w:sz w:val="24"/>
          <w:color w:val="000000"/>
        </w:rPr>
        <w:t xml:space="preserve">18.4 </w:t>
      </w:r>
      <w:r>
        <w:rPr>
          <w:sz w:val="24"/>
          <w:color w:val="000000"/>
        </w:rPr>
        <w:t>本合同未尽事宜，双方应友好协商解决，并签署补充协议予以确定。</w:t>
      </w:r>
    </w:p>
    <w:p>
      <w:pPr>
        <w:pStyle w:val="null3"/>
        <w:ind w:firstLine="437"/>
        <w:jc w:val="both"/>
      </w:pPr>
      <w:r>
        <w:rPr>
          <w:sz w:val="24"/>
          <w:color w:val="000000"/>
        </w:rPr>
        <w:t xml:space="preserve">18.5 </w:t>
      </w:r>
      <w:r>
        <w:rPr>
          <w:sz w:val="24"/>
          <w:color w:val="000000"/>
        </w:rPr>
        <w:t>本合同正本一式两份，甲乙双方各执一份，具有同等法律效力；副本一式三份，由甲方自合同签订之日起七个工作日内提交监督管理部门进行备案。</w:t>
      </w:r>
    </w:p>
    <w:p>
      <w:pPr>
        <w:pStyle w:val="null3"/>
        <w:ind w:firstLine="437"/>
        <w:jc w:val="both"/>
      </w:pPr>
      <w:r>
        <w:rPr>
          <w:sz w:val="24"/>
          <w:color w:val="000000"/>
        </w:rPr>
        <w:t>（以下无正文）</w:t>
      </w:r>
    </w:p>
    <w:p>
      <w:pPr>
        <w:pStyle w:val="null3"/>
        <w:ind w:firstLine="437"/>
        <w:jc w:val="both"/>
      </w:pPr>
      <w:r>
        <w:rPr>
          <w:sz w:val="24"/>
          <w:color w:val="000000"/>
        </w:rPr>
        <w:t>甲方：</w:t>
      </w:r>
      <w:r>
        <w:rPr>
          <w:sz w:val="24"/>
          <w:color w:val="000000"/>
        </w:rPr>
        <w:t xml:space="preserve">                                                  </w:t>
      </w:r>
      <w:r>
        <w:rPr>
          <w:sz w:val="24"/>
          <w:color w:val="000000"/>
        </w:rPr>
        <w:t>乙方：</w:t>
      </w:r>
    </w:p>
    <w:p>
      <w:pPr>
        <w:pStyle w:val="null3"/>
        <w:ind w:firstLine="437"/>
        <w:jc w:val="both"/>
      </w:pPr>
      <w:r>
        <w:rPr>
          <w:sz w:val="24"/>
          <w:color w:val="000000"/>
        </w:rPr>
        <w:t>地址：</w:t>
      </w:r>
      <w:r>
        <w:rPr>
          <w:sz w:val="24"/>
          <w:color w:val="000000"/>
        </w:rPr>
        <w:t xml:space="preserve">                                                  </w:t>
      </w:r>
      <w:r>
        <w:rPr>
          <w:sz w:val="24"/>
          <w:color w:val="000000"/>
        </w:rPr>
        <w:t>地址：</w:t>
      </w:r>
    </w:p>
    <w:p>
      <w:pPr>
        <w:pStyle w:val="null3"/>
        <w:ind w:firstLine="437"/>
        <w:jc w:val="both"/>
      </w:pPr>
      <w:r>
        <w:rPr>
          <w:sz w:val="24"/>
          <w:color w:val="000000"/>
        </w:rPr>
        <w:t>法定代表人或授权委托代理人：</w:t>
      </w:r>
      <w:r>
        <w:rPr>
          <w:sz w:val="24"/>
          <w:color w:val="000000"/>
        </w:rPr>
        <w:t xml:space="preserve">            </w:t>
      </w:r>
      <w:r>
        <w:rPr>
          <w:sz w:val="24"/>
          <w:color w:val="000000"/>
        </w:rPr>
        <w:t>法定代表人或授权委托代理人：</w:t>
      </w:r>
    </w:p>
    <w:p>
      <w:pPr>
        <w:pStyle w:val="null3"/>
        <w:ind w:firstLine="437"/>
        <w:jc w:val="both"/>
      </w:pPr>
      <w:r>
        <w:rPr>
          <w:sz w:val="24"/>
          <w:color w:val="000000"/>
        </w:rPr>
        <w:t>电话：</w:t>
      </w:r>
      <w:r>
        <w:rPr>
          <w:sz w:val="24"/>
          <w:color w:val="000000"/>
        </w:rPr>
        <w:t xml:space="preserve">                                                </w:t>
      </w:r>
      <w:r>
        <w:rPr>
          <w:sz w:val="24"/>
          <w:color w:val="000000"/>
        </w:rPr>
        <w:t>电话：</w:t>
      </w:r>
      <w:r>
        <w:rPr>
          <w:sz w:val="24"/>
          <w:color w:val="000000"/>
        </w:rPr>
        <w:t xml:space="preserve">   </w:t>
      </w:r>
    </w:p>
    <w:p>
      <w:pPr>
        <w:pStyle w:val="null3"/>
        <w:ind w:firstLine="437"/>
        <w:jc w:val="both"/>
      </w:pPr>
      <w:r>
        <w:rPr>
          <w:sz w:val="24"/>
          <w:color w:val="000000"/>
        </w:rPr>
        <w:t>开户银行：</w:t>
      </w:r>
    </w:p>
    <w:p>
      <w:pPr>
        <w:pStyle w:val="null3"/>
        <w:ind w:firstLine="437"/>
        <w:jc w:val="both"/>
      </w:pPr>
      <w:r>
        <w:rPr>
          <w:sz w:val="24"/>
          <w:color w:val="000000"/>
        </w:rPr>
        <w:t>账号：</w:t>
      </w:r>
    </w:p>
    <w:p>
      <w:pPr>
        <w:pStyle w:val="null3"/>
        <w:ind w:firstLine="437"/>
        <w:jc w:val="both"/>
      </w:pPr>
      <w:r>
        <w:rPr>
          <w:sz w:val="24"/>
          <w:color w:val="000000"/>
        </w:rPr>
        <w:t>签订日期：</w:t>
      </w:r>
      <w:r>
        <w:rPr>
          <w:sz w:val="24"/>
          <w:color w:val="000000"/>
        </w:rPr>
        <w:t xml:space="preserve">    </w:t>
      </w:r>
      <w:r>
        <w:rPr>
          <w:sz w:val="24"/>
          <w:color w:val="000000"/>
        </w:rPr>
        <w:t>年</w:t>
      </w:r>
      <w:r>
        <w:rPr>
          <w:sz w:val="24"/>
          <w:color w:val="000000"/>
        </w:rPr>
        <w:t xml:space="preserve">    </w:t>
      </w:r>
      <w:r>
        <w:rPr>
          <w:sz w:val="24"/>
          <w:color w:val="000000"/>
        </w:rPr>
        <w:t>月</w:t>
      </w:r>
      <w:r>
        <w:rPr>
          <w:sz w:val="24"/>
          <w:color w:val="000000"/>
        </w:rPr>
        <w:t xml:space="preserve">   </w:t>
      </w:r>
      <w:r>
        <w:rPr>
          <w:sz w:val="24"/>
          <w:color w:val="000000"/>
        </w:rPr>
        <w:t>日</w:t>
      </w:r>
      <w:r>
        <w:rPr>
          <w:sz w:val="24"/>
          <w:color w:val="000000"/>
        </w:rPr>
        <w:t xml:space="preserve">            </w:t>
      </w:r>
      <w:r>
        <w:rPr>
          <w:sz w:val="24"/>
          <w:color w:val="000000"/>
        </w:rPr>
        <w:t>签订日期：</w:t>
      </w:r>
      <w:r>
        <w:rPr>
          <w:sz w:val="24"/>
          <w:color w:val="000000"/>
        </w:rPr>
        <w:t xml:space="preserve">    </w:t>
      </w:r>
      <w:r>
        <w:rPr>
          <w:sz w:val="24"/>
          <w:color w:val="000000"/>
        </w:rPr>
        <w:t>年</w:t>
      </w:r>
      <w:r>
        <w:rPr>
          <w:sz w:val="24"/>
          <w:color w:val="000000"/>
        </w:rPr>
        <w:t xml:space="preserve">     </w:t>
      </w:r>
      <w:r>
        <w:rPr>
          <w:sz w:val="24"/>
          <w:color w:val="000000"/>
        </w:rPr>
        <w:t>月</w:t>
      </w:r>
      <w:r>
        <w:rPr>
          <w:sz w:val="24"/>
          <w:color w:val="000000"/>
        </w:rPr>
        <w:t xml:space="preserve">   </w:t>
      </w:r>
      <w:r>
        <w:rPr>
          <w:sz w:val="24"/>
          <w:color w:val="000000"/>
        </w:rPr>
        <w:t>日</w:t>
      </w:r>
    </w:p>
    <w:p>
      <w:pPr>
        <w:pStyle w:val="null3"/>
      </w:pPr>
      <w:r>
        <w:rPr/>
        <w:t xml:space="preserve">  </w:t>
      </w:r>
    </w:p>
    <w:p>
      <w:pPr>
        <w:pStyle w:val="null3"/>
        <w:jc w:val="center"/>
        <w:outlineLvl w:val="1"/>
      </w:pPr>
      <w:r>
        <w:rPr>
          <w:sz w:val="36"/>
          <w:b/>
        </w:rPr>
        <w:t>第六章 投标文件格式与要求</w:t>
      </w:r>
    </w:p>
    <w:p>
      <w:pPr>
        <w:pStyle w:val="null3"/>
        <w:ind w:firstLine="480"/>
      </w:pPr>
      <w:r>
        <w:rPr/>
        <w:t>投标人应提交证明其有资格参加投标和中标后有能力履行合同的相关文件，并作为其投标文件的一部分，所有文件必须真实可靠、不得伪造，否则将按相关规定予以处罚。</w:t>
      </w:r>
    </w:p>
    <w:p>
      <w:pPr>
        <w:pStyle w:val="null3"/>
        <w:ind w:firstLine="480"/>
      </w:pPr>
      <w:r>
        <w:rPr/>
        <w:t>1.法人或者其他组织的营业执照等证明文件，自然人的身份证明：</w:t>
      </w:r>
    </w:p>
    <w:p>
      <w:pPr>
        <w:pStyle w:val="null3"/>
        <w:ind w:firstLine="480"/>
      </w:pPr>
      <w:r>
        <w:rPr/>
        <w:t xml:space="preserve"> 法人包括企业法人、机关法人、事业单位法人和社会团体法人；其他组织主要包括合伙企业、非企业专业服务机构、个体工商户、农村承包经营户；自然人是指《中华人民共和国民法典》（以下简称《民法典》）规定的具有完全民事行为能力、能够承担民事责任和义务的公民。如投标人是企业（包括合伙企业），要提供在工商部门注册的有效“企业法人营业执照”或“营业执照”；如投标人是事业单位，要提供有效的“事业单位法人证书”；投标人是非企业专业服务机构的，如律师事务所，会计师事务所要提供执业许可证等证明文件；如投标人是个体工商户，要提供有效的“个体工商户营业执照”；如投标人是自然人，要提供有效的自然人身份证明。</w:t>
      </w:r>
    </w:p>
    <w:p>
      <w:pPr>
        <w:pStyle w:val="null3"/>
        <w:ind w:firstLine="480"/>
      </w:pPr>
      <w:r>
        <w:rPr/>
        <w:t xml:space="preserve"> 这里所指“其他组织”不包括法人的分支机构，由于法人分支机构不能独立承担民事责任，不能以分支机构的身份参加政府采购，只能以法人身份参加。“但由于银行、保险、石油石化、电力、电信等行业具有其特殊性，如果能够提供其法人给予的相应授权证明材料，可以参加政府采购活动”。</w:t>
      </w:r>
    </w:p>
    <w:p>
      <w:pPr>
        <w:pStyle w:val="null3"/>
        <w:ind w:firstLine="480"/>
      </w:pPr>
      <w:r>
        <w:rPr/>
        <w:t>2.财务状况报告，依法缴纳税收和社会保障资金的相关材料（详见资格性审查表要求）</w:t>
      </w:r>
    </w:p>
    <w:p>
      <w:pPr>
        <w:pStyle w:val="null3"/>
        <w:ind w:firstLine="480"/>
      </w:pPr>
      <w:r>
        <w:rPr/>
        <w:t>3.具有履行合同所必需的设备和专业技术能力的声明。</w:t>
      </w:r>
    </w:p>
    <w:p>
      <w:pPr>
        <w:pStyle w:val="null3"/>
        <w:ind w:firstLine="480"/>
      </w:pPr>
      <w:r>
        <w:rPr/>
        <w:t>4.投标人参加政府采购前三年内在经营活动中没有重大违法记录书面声明函。</w:t>
      </w:r>
    </w:p>
    <w:p>
      <w:pPr>
        <w:pStyle w:val="null3"/>
        <w:ind w:firstLine="480"/>
      </w:pPr>
      <w:r>
        <w:rPr/>
        <w:t>5.信用记录查询</w:t>
      </w:r>
    </w:p>
    <w:p>
      <w:pPr>
        <w:pStyle w:val="null3"/>
        <w:ind w:firstLine="480"/>
      </w:pPr>
      <w:r>
        <w:rPr/>
        <w:t>（1）查询渠道：通过“信用中国”网站(www.creditchina.gov.cn)和“中国政府采购网”（www.ccgp.gov.cn）进行查询；</w:t>
      </w:r>
    </w:p>
    <w:p>
      <w:pPr>
        <w:pStyle w:val="null3"/>
        <w:ind w:firstLine="480"/>
      </w:pPr>
      <w:r>
        <w:rPr/>
        <w:t>（2）查询截止时点：提交投标文件截止日当天；</w:t>
      </w:r>
    </w:p>
    <w:p>
      <w:pPr>
        <w:pStyle w:val="null3"/>
        <w:ind w:firstLine="480"/>
      </w:pPr>
      <w:r>
        <w:rPr/>
        <w:t>（3）查询记录：对列入失信被执行人、重大税收违法案件当事人名单、政府采购严重违法失信行为记录名单、信用报告进行查询；</w:t>
      </w:r>
    </w:p>
    <w:p>
      <w:pPr>
        <w:pStyle w:val="null3"/>
        <w:ind w:firstLine="480"/>
      </w:pPr>
      <w:r>
        <w:rPr/>
        <w:t xml:space="preserve"> 采购人或采购代理机构应当按照查询渠道、查询时间节点、查询记录内容进行查询，并存档。对信用记录查询结果中显示投标人被列入失信被执行人、重大税收违法案件当事人名单、政府采购严重违法失信行为记录名单的投标人作无效投标处理。</w:t>
      </w:r>
    </w:p>
    <w:p>
      <w:pPr>
        <w:pStyle w:val="null3"/>
        <w:ind w:firstLine="480"/>
      </w:pPr>
      <w:r>
        <w:rPr/>
        <w:t>6. 按照招标文件要求，投标人应当提交的资格、资信证明文件。</w:t>
      </w:r>
    </w:p>
    <w:p>
      <w:pPr>
        <w:pStyle w:val="null3"/>
        <w:ind w:firstLine="480"/>
      </w:pPr>
      <w:r>
        <w:rPr/>
        <w:t xml:space="preserve">  </w:t>
      </w:r>
      <w:r>
        <w:br/>
      </w:r>
    </w:p>
    <w:p>
      <w:pPr>
        <w:pStyle w:val="null3"/>
        <w:jc w:val="center"/>
        <w:outlineLvl w:val="0"/>
      </w:pPr>
      <w:r>
        <w:rPr>
          <w:sz w:val="48"/>
          <w:b/>
        </w:rPr>
        <w:t>投标文件封面</w:t>
      </w:r>
    </w:p>
    <w:p>
      <w:pPr>
        <w:pStyle w:val="null3"/>
        <w:outlineLvl w:val="0"/>
      </w:pPr>
      <w:r>
        <w:rPr>
          <w:sz w:val="48"/>
          <w:b/>
        </w:rPr>
        <w:t>（项目名称）</w:t>
      </w:r>
    </w:p>
    <w:p>
      <w:pPr>
        <w:pStyle w:val="null3"/>
        <w:jc w:val="center"/>
        <w:outlineLvl w:val="0"/>
      </w:pPr>
      <w:r>
        <w:rPr>
          <w:sz w:val="48"/>
          <w:b/>
        </w:rPr>
        <w:t>投标文件封面</w:t>
      </w:r>
    </w:p>
    <w:p>
      <w:pPr>
        <w:pStyle w:val="null3"/>
        <w:jc w:val="center"/>
        <w:outlineLvl w:val="0"/>
      </w:pPr>
      <w:r>
        <w:rPr>
          <w:sz w:val="48"/>
          <w:b/>
        </w:rPr>
        <w:t>（正本/副本）</w:t>
      </w:r>
      <w:r>
        <w:br/>
      </w:r>
      <w:r>
        <w:br/>
      </w:r>
      <w:r>
        <w:br/>
      </w:r>
      <w:r>
        <w:br/>
      </w:r>
      <w:r>
        <w:br/>
      </w:r>
      <w:r>
        <w:br/>
      </w:r>
      <w:r>
        <w:br/>
      </w:r>
      <w:r>
        <w:br/>
      </w:r>
      <w:r>
        <w:br/>
      </w:r>
      <w:r>
        <w:br/>
      </w:r>
      <w:r>
        <w:br/>
      </w:r>
      <w:r>
        <w:br/>
      </w:r>
      <w:r>
        <w:br/>
      </w:r>
      <w:r>
        <w:br/>
      </w:r>
      <w:r>
        <w:br/>
      </w:r>
      <w:r>
        <w:br/>
      </w:r>
      <w:r>
        <w:br/>
      </w:r>
      <w:r>
        <w:br/>
      </w:r>
      <w:r>
        <w:br/>
      </w:r>
      <w:r>
        <w:br/>
      </w:r>
      <w:r>
        <w:br/>
      </w:r>
    </w:p>
    <w:p>
      <w:pPr>
        <w:pStyle w:val="null3"/>
        <w:jc w:val="center"/>
        <w:outlineLvl w:val="3"/>
      </w:pPr>
      <w:r>
        <w:rPr>
          <w:sz w:val="24"/>
          <w:b/>
        </w:rPr>
        <w:t>采购计划编号：</w:t>
      </w:r>
      <w:r>
        <w:rPr>
          <w:sz w:val="24"/>
          <w:b/>
        </w:rPr>
        <w:t>440001-2026-24890</w:t>
      </w:r>
    </w:p>
    <w:p>
      <w:pPr>
        <w:pStyle w:val="null3"/>
        <w:jc w:val="center"/>
        <w:outlineLvl w:val="3"/>
      </w:pPr>
      <w:r>
        <w:rPr>
          <w:sz w:val="24"/>
          <w:b/>
        </w:rPr>
        <w:t>采购项目编号：</w:t>
      </w:r>
      <w:r>
        <w:rPr>
          <w:sz w:val="24"/>
          <w:b/>
        </w:rPr>
        <w:t>0877-26GZTP1ZC0473</w:t>
      </w:r>
    </w:p>
    <w:p>
      <w:pPr>
        <w:pStyle w:val="null3"/>
        <w:jc w:val="center"/>
        <w:outlineLvl w:val="3"/>
      </w:pPr>
      <w:r>
        <w:rPr>
          <w:sz w:val="24"/>
          <w:b/>
        </w:rPr>
        <w:t>所投采购包：第 包</w:t>
      </w:r>
    </w:p>
    <w:p>
      <w:pPr>
        <w:pStyle w:val="null3"/>
        <w:outlineLvl w:val="3"/>
      </w:pPr>
      <w:r>
        <w:rPr>
          <w:sz w:val="24"/>
          <w:b/>
        </w:rPr>
        <w:t>（投标人名称）</w:t>
      </w:r>
    </w:p>
    <w:p>
      <w:pPr>
        <w:pStyle w:val="null3"/>
        <w:jc w:val="center"/>
        <w:outlineLvl w:val="3"/>
      </w:pPr>
      <w:r>
        <w:rPr>
          <w:sz w:val="24"/>
          <w:b/>
        </w:rPr>
        <w:t xml:space="preserve"> 年 月 日</w:t>
      </w:r>
    </w:p>
    <w:p>
      <w:pPr>
        <w:pStyle w:val="null3"/>
        <w:ind w:firstLine="480"/>
      </w:pPr>
      <w:r>
        <w:rPr/>
        <w:t xml:space="preserve">  </w:t>
      </w:r>
    </w:p>
    <w:p>
      <w:pPr>
        <w:pStyle w:val="null3"/>
        <w:jc w:val="center"/>
        <w:outlineLvl w:val="3"/>
      </w:pPr>
      <w:r>
        <w:rPr>
          <w:sz w:val="24"/>
          <w:b/>
        </w:rPr>
        <w:t>投标文件目录</w:t>
      </w:r>
    </w:p>
    <w:p>
      <w:pPr>
        <w:pStyle w:val="null3"/>
        <w:ind w:firstLine="480"/>
      </w:pPr>
      <w:r>
        <w:rPr/>
        <w:t>一、投标函</w:t>
      </w:r>
    </w:p>
    <w:p>
      <w:pPr>
        <w:pStyle w:val="null3"/>
        <w:ind w:firstLine="480"/>
      </w:pPr>
      <w:r>
        <w:rPr/>
        <w:t>二、开标一览表</w:t>
      </w:r>
    </w:p>
    <w:p>
      <w:pPr>
        <w:pStyle w:val="null3"/>
        <w:ind w:firstLine="480"/>
      </w:pPr>
      <w:r>
        <w:rPr/>
        <w:t>三、分项报价表</w:t>
      </w:r>
    </w:p>
    <w:p>
      <w:pPr>
        <w:pStyle w:val="null3"/>
        <w:ind w:firstLine="480"/>
      </w:pPr>
      <w:r>
        <w:rPr/>
        <w:t>四、政策适用性说明</w:t>
      </w:r>
    </w:p>
    <w:p>
      <w:pPr>
        <w:pStyle w:val="null3"/>
        <w:ind w:firstLine="480"/>
      </w:pPr>
      <w:r>
        <w:rPr/>
        <w:t>五、关于符合本国产品标准的声明函等有关证明文件</w:t>
      </w:r>
    </w:p>
    <w:p>
      <w:pPr>
        <w:pStyle w:val="null3"/>
        <w:ind w:firstLine="480"/>
      </w:pPr>
      <w:r>
        <w:rPr/>
        <w:t>六、法定代表人证明书</w:t>
      </w:r>
    </w:p>
    <w:p>
      <w:pPr>
        <w:pStyle w:val="null3"/>
        <w:ind w:firstLine="480"/>
      </w:pPr>
      <w:r>
        <w:rPr/>
        <w:t>七、法定代表人授权书</w:t>
      </w:r>
    </w:p>
    <w:p>
      <w:pPr>
        <w:pStyle w:val="null3"/>
        <w:ind w:firstLine="480"/>
      </w:pPr>
      <w:r>
        <w:rPr/>
        <w:t>八、投标保证金</w:t>
      </w:r>
    </w:p>
    <w:p>
      <w:pPr>
        <w:pStyle w:val="null3"/>
        <w:ind w:firstLine="480"/>
      </w:pPr>
      <w:r>
        <w:rPr/>
        <w:t>九、提供具有独立承担民事责任的能力的证明材料</w:t>
      </w:r>
    </w:p>
    <w:p>
      <w:pPr>
        <w:pStyle w:val="null3"/>
        <w:ind w:firstLine="480"/>
      </w:pPr>
      <w:r>
        <w:rPr/>
        <w:t>十、资格性审查要求的其他资质证明文件</w:t>
      </w:r>
    </w:p>
    <w:p>
      <w:pPr>
        <w:pStyle w:val="null3"/>
        <w:ind w:firstLine="480"/>
      </w:pPr>
      <w:r>
        <w:rPr/>
        <w:t>十一、承诺函</w:t>
      </w:r>
    </w:p>
    <w:p>
      <w:pPr>
        <w:pStyle w:val="null3"/>
        <w:ind w:firstLine="480"/>
      </w:pPr>
      <w:r>
        <w:rPr/>
        <w:t>十二、中小企业声明函</w:t>
      </w:r>
    </w:p>
    <w:p>
      <w:pPr>
        <w:pStyle w:val="null3"/>
        <w:ind w:firstLine="480"/>
      </w:pPr>
      <w:r>
        <w:rPr/>
        <w:t>十三、监狱企业</w:t>
      </w:r>
    </w:p>
    <w:p>
      <w:pPr>
        <w:pStyle w:val="null3"/>
        <w:ind w:firstLine="480"/>
      </w:pPr>
      <w:r>
        <w:rPr/>
        <w:t>十四、残疾人福利性单位声明函</w:t>
      </w:r>
    </w:p>
    <w:p>
      <w:pPr>
        <w:pStyle w:val="null3"/>
        <w:ind w:firstLine="480"/>
      </w:pPr>
      <w:r>
        <w:rPr/>
        <w:t>十五、联合体共同投标协议书</w:t>
      </w:r>
    </w:p>
    <w:p>
      <w:pPr>
        <w:pStyle w:val="null3"/>
        <w:ind w:firstLine="480"/>
      </w:pPr>
      <w:r>
        <w:rPr/>
        <w:t>十六、投标人业绩情况表</w:t>
      </w:r>
    </w:p>
    <w:p>
      <w:pPr>
        <w:pStyle w:val="null3"/>
        <w:ind w:firstLine="480"/>
      </w:pPr>
      <w:r>
        <w:rPr/>
        <w:t>十七、技术和服务要求响应表</w:t>
      </w:r>
    </w:p>
    <w:p>
      <w:pPr>
        <w:pStyle w:val="null3"/>
        <w:ind w:firstLine="480"/>
      </w:pPr>
      <w:r>
        <w:rPr/>
        <w:t>十八、商务条件响应表</w:t>
      </w:r>
    </w:p>
    <w:p>
      <w:pPr>
        <w:pStyle w:val="null3"/>
        <w:ind w:firstLine="480"/>
      </w:pPr>
      <w:r>
        <w:rPr/>
        <w:t>十九、履约进度计划表</w:t>
      </w:r>
    </w:p>
    <w:p>
      <w:pPr>
        <w:pStyle w:val="null3"/>
        <w:ind w:firstLine="480"/>
      </w:pPr>
      <w:r>
        <w:rPr/>
        <w:t>二十、各类证明材料</w:t>
      </w:r>
    </w:p>
    <w:p>
      <w:pPr>
        <w:pStyle w:val="null3"/>
        <w:ind w:firstLine="480"/>
      </w:pPr>
      <w:r>
        <w:rPr/>
        <w:t>二十一、采购代理服务费支付承诺书</w:t>
      </w:r>
    </w:p>
    <w:p>
      <w:pPr>
        <w:pStyle w:val="null3"/>
        <w:ind w:firstLine="480"/>
      </w:pPr>
      <w:r>
        <w:rPr/>
        <w:t>二十二、需要采购人提供的附加条件</w:t>
      </w:r>
    </w:p>
    <w:p>
      <w:pPr>
        <w:pStyle w:val="null3"/>
        <w:ind w:firstLine="480"/>
      </w:pPr>
      <w:r>
        <w:rPr/>
        <w:t>二十三、询问函、质疑函、投诉书格式</w:t>
      </w:r>
    </w:p>
    <w:p>
      <w:pPr>
        <w:pStyle w:val="null3"/>
        <w:ind w:firstLine="480"/>
      </w:pPr>
      <w:r>
        <w:rPr/>
        <w:t>二十四、项目实施方案、质量保证及售后服务承诺等</w:t>
      </w:r>
    </w:p>
    <w:p>
      <w:pPr>
        <w:pStyle w:val="null3"/>
        <w:ind w:firstLine="480"/>
      </w:pPr>
      <w:r>
        <w:rPr/>
        <w:t>二十五、政府采购投标（响应）担保函</w:t>
      </w:r>
    </w:p>
    <w:p>
      <w:pPr>
        <w:pStyle w:val="null3"/>
        <w:ind w:firstLine="480"/>
      </w:pPr>
      <w:r>
        <w:rPr/>
        <w:t>二十六、政府采购履约担保函、采购合同履约保险凭证</w:t>
      </w:r>
    </w:p>
    <w:p>
      <w:pPr>
        <w:pStyle w:val="null3"/>
        <w:ind w:firstLine="480"/>
      </w:pPr>
      <w:r>
        <w:rPr/>
        <w:t xml:space="preserve">  </w:t>
      </w:r>
    </w:p>
    <w:p>
      <w:pPr>
        <w:pStyle w:val="null3"/>
        <w:outlineLvl w:val="2"/>
      </w:pPr>
      <w:r>
        <w:rPr>
          <w:sz w:val="28"/>
          <w:b/>
        </w:rPr>
        <w:t>格式一：</w:t>
      </w:r>
    </w:p>
    <w:p>
      <w:pPr>
        <w:pStyle w:val="null3"/>
        <w:jc w:val="center"/>
        <w:outlineLvl w:val="3"/>
      </w:pPr>
      <w:r>
        <w:rPr>
          <w:sz w:val="24"/>
          <w:b/>
        </w:rPr>
        <w:t>投标函</w:t>
      </w:r>
    </w:p>
    <w:p>
      <w:pPr>
        <w:pStyle w:val="null3"/>
        <w:ind w:firstLine="480"/>
      </w:pPr>
      <w:r>
        <w:rPr/>
        <w:t xml:space="preserve"> 致：</w:t>
      </w:r>
      <w:r>
        <w:rPr>
          <w:u w:val="single"/>
        </w:rPr>
        <w:t>广东广招国际招标有限公司</w:t>
      </w:r>
    </w:p>
    <w:p>
      <w:pPr>
        <w:pStyle w:val="null3"/>
        <w:ind w:firstLine="480"/>
      </w:pPr>
      <w:r>
        <w:rPr/>
        <w:t xml:space="preserve"> 你方组织的</w:t>
      </w:r>
      <w:r>
        <w:rPr>
          <w:u w:val="single"/>
        </w:rPr>
        <w:t>“</w:t>
      </w:r>
      <w:r>
        <w:rPr>
          <w:u w:val="single"/>
        </w:rPr>
        <w:t>广东省城市技师学院2026年热水改造项目</w:t>
      </w:r>
      <w:r>
        <w:rPr>
          <w:u w:val="single"/>
        </w:rPr>
        <w:t>”</w:t>
      </w:r>
      <w:r>
        <w:rPr/>
        <w:t>项目的招标[采购项目编号为：</w:t>
      </w:r>
      <w:r>
        <w:rPr>
          <w:u w:val="single"/>
        </w:rPr>
        <w:t>0877-26GZTP1ZC0473</w:t>
      </w:r>
      <w:r>
        <w:rPr/>
        <w:t>]，我方愿参与投标。</w:t>
      </w:r>
    </w:p>
    <w:p>
      <w:pPr>
        <w:pStyle w:val="null3"/>
        <w:ind w:firstLine="480"/>
      </w:pPr>
      <w:r>
        <w:rPr>
          <w:u w:val="single"/>
        </w:rPr>
        <w:t>(投标人名称)</w:t>
      </w:r>
      <w:r>
        <w:rPr/>
        <w:t>作为投标人正式授权</w:t>
      </w:r>
      <w:r>
        <w:rPr>
          <w:u w:val="single"/>
        </w:rPr>
        <w:t>(授权代表全名,职务)</w:t>
      </w:r>
      <w:r>
        <w:rPr/>
        <w:t>代表我方全权处理有关本投标的一切事宜。</w:t>
      </w:r>
    </w:p>
    <w:p>
      <w:pPr>
        <w:pStyle w:val="null3"/>
        <w:ind w:firstLine="480"/>
      </w:pPr>
      <w:r>
        <w:rPr/>
        <w:t>我方确认收到贵方提供的</w:t>
      </w:r>
      <w:r>
        <w:rPr>
          <w:u w:val="single"/>
        </w:rPr>
        <w:t>“</w:t>
      </w:r>
      <w:r>
        <w:rPr>
          <w:u w:val="single"/>
        </w:rPr>
        <w:t>广东省城市技师学院2026年热水改造项目</w:t>
      </w:r>
      <w:r>
        <w:rPr>
          <w:u w:val="single"/>
        </w:rPr>
        <w:t>”</w:t>
      </w:r>
      <w:r>
        <w:rPr/>
        <w:t>项目的招标文件的全部内容。</w:t>
      </w:r>
    </w:p>
    <w:p>
      <w:pPr>
        <w:pStyle w:val="null3"/>
        <w:ind w:firstLine="480"/>
      </w:pPr>
      <w:r>
        <w:rPr/>
        <w:t>我方已完全明白招标文件的所有条款要求，并申明如下：</w:t>
      </w:r>
    </w:p>
    <w:p>
      <w:pPr>
        <w:pStyle w:val="null3"/>
        <w:ind w:firstLine="480"/>
      </w:pPr>
      <w:r>
        <w:rPr/>
        <w:t xml:space="preserve"> （一）按招标文件提供全部标的投标总价详见《开标一览表》。</w:t>
      </w:r>
    </w:p>
    <w:p>
      <w:pPr>
        <w:pStyle w:val="null3"/>
        <w:ind w:firstLine="480"/>
      </w:pPr>
      <w:r>
        <w:rPr/>
        <w:t xml:space="preserve"> （二）本投标文件的有效期为</w:t>
      </w:r>
      <w:r>
        <w:rPr/>
        <w:t>从提交投标（响应）文件的截止之日起90日历天</w:t>
      </w:r>
      <w:r>
        <w:rPr/>
        <w:t>。在此提交的资格证明文件均至投标截止日有效，如有在投标有效期内失效的，我方承诺在中标后补齐一切手续，保证所有资格证明文件直至采购合同终止日有效。</w:t>
      </w:r>
    </w:p>
    <w:p>
      <w:pPr>
        <w:pStyle w:val="null3"/>
        <w:ind w:firstLine="480"/>
      </w:pPr>
      <w:r>
        <w:rPr/>
        <w:t xml:space="preserve"> （三）我方明白并同意，在规定的开标日之后，投标有效期之内撤销投标或中标后不按规定与采购人签订合同或不提交履约保证金, 则贵方将不予退还投标保证金。</w:t>
      </w:r>
    </w:p>
    <w:p>
      <w:pPr>
        <w:pStyle w:val="null3"/>
        <w:ind w:firstLine="480"/>
      </w:pPr>
      <w:r>
        <w:rPr/>
        <w:t xml:space="preserve"> （四）我方愿意向贵方提供任何与本项报价有关的数据、情况和技术资料。若贵方需要，我方愿意提供我方作出的一切承诺的证明材料。</w:t>
      </w:r>
    </w:p>
    <w:p>
      <w:pPr>
        <w:pStyle w:val="null3"/>
        <w:ind w:firstLine="480"/>
      </w:pPr>
      <w:r>
        <w:rPr/>
        <w:t xml:space="preserve"> （五）我方理解贵方不一定接受最低投标价或任何贵方可能收到的投标。</w:t>
      </w:r>
    </w:p>
    <w:p>
      <w:pPr>
        <w:pStyle w:val="null3"/>
        <w:ind w:firstLine="480"/>
      </w:pPr>
      <w:r>
        <w:rPr/>
        <w:t xml:space="preserve"> （六）我方如果中标，将保证履行招标（采购）文件及其澄清、修改文件（如果有）以及投标（响应）文件中的全部责任和义务，按质、按量、按期完成《合同书》中的全部任务。</w:t>
      </w:r>
    </w:p>
    <w:p>
      <w:pPr>
        <w:pStyle w:val="null3"/>
        <w:ind w:firstLine="480"/>
      </w:pPr>
      <w:r>
        <w:rPr/>
        <w:t xml:space="preserve"> （七）我方作为法律、财务和运作上独立于采购人、采购代理机构的投标人，在此保证所提交的所有文件和全部说明是真实的和正确的。</w:t>
      </w:r>
    </w:p>
    <w:p>
      <w:pPr>
        <w:pStyle w:val="null3"/>
        <w:ind w:firstLine="480"/>
      </w:pPr>
      <w:r>
        <w:rPr/>
        <w:t xml:space="preserve"> （八）我方投标报价已包含应向知识产权所有权人支付的所有相关税费，并保证采购人在中国使用我方提供的标的时，如有第三方提出侵犯其知识产权主张的，责任由我方承担。</w:t>
      </w:r>
    </w:p>
    <w:p>
      <w:pPr>
        <w:pStyle w:val="null3"/>
        <w:ind w:firstLine="480"/>
      </w:pPr>
      <w:r>
        <w:rPr/>
        <w:t xml:space="preserve"> （九）我方接受采购人委托向贵方支付代理服务费，项目总报价已包含代理服务费，如果被确定为中标人，承诺向贵方足额支付。（若采购人支付代理服务费，则此条不适用）</w:t>
      </w:r>
    </w:p>
    <w:p>
      <w:pPr>
        <w:pStyle w:val="null3"/>
        <w:ind w:firstLine="480"/>
      </w:pPr>
      <w:r>
        <w:rPr/>
        <w:t xml:space="preserve"> （十）我方与其他投标人不存在单位负责人为同一人或者存在直接控股、管理关系。</w:t>
      </w:r>
    </w:p>
    <w:p>
      <w:pPr>
        <w:pStyle w:val="null3"/>
        <w:ind w:firstLine="480"/>
      </w:pPr>
      <w:r>
        <w:rPr/>
        <w:t xml:space="preserve"> （十一）投标人未存在《政府采购法实施条例》第十八条第二款规定的情形：</w:t>
      </w:r>
    </w:p>
    <w:p>
      <w:pPr>
        <w:pStyle w:val="null3"/>
        <w:ind w:firstLine="480"/>
      </w:pPr>
      <w:r>
        <w:rPr/>
        <w:t>（1）对于除整体设计、规范编制或者项目管理、监理、检测等服务以外的采购项目:即未为本项目提供整体设计、规范编制或者项目管理、监理、检测等服务；</w:t>
      </w:r>
    </w:p>
    <w:p>
      <w:pPr>
        <w:pStyle w:val="null3"/>
        <w:ind w:firstLine="480"/>
      </w:pPr>
      <w:r>
        <w:rPr/>
        <w:t>（2）对于整体设计、规范编制或者项目管理、监理、检测等服务的项目:即未成为本项目除前期整体设计、规范编制或者项目管理、监理、检测等服务以外的其它采购活动中标商(或成交商)；</w:t>
      </w:r>
    </w:p>
    <w:p>
      <w:pPr>
        <w:pStyle w:val="null3"/>
        <w:ind w:firstLine="480"/>
      </w:pPr>
      <w:r>
        <w:rPr/>
        <w:t>（3）对于设计施工一体化的项目:即未为本项目提供规范编制或者项目管理、监理、检测等服务。</w:t>
      </w:r>
    </w:p>
    <w:p>
      <w:pPr>
        <w:pStyle w:val="null3"/>
        <w:ind w:firstLine="480"/>
      </w:pPr>
      <w:r>
        <w:rPr/>
        <w:t>（十二）我方承诺遵守《中华人民共和国民法典》有关规定和《中华人民共和国妇女权益保障法》中关于“劳动和社会保障权益”的有关要求。</w:t>
      </w:r>
    </w:p>
    <w:p>
      <w:pPr>
        <w:pStyle w:val="null3"/>
        <w:ind w:firstLine="480"/>
      </w:pPr>
      <w:r>
        <w:rPr/>
        <w:t>（十三）我方具备《中华人民共和国政府采购法》第二十二条规定的条件，声明如下：</w:t>
      </w:r>
    </w:p>
    <w:p>
      <w:pPr>
        <w:pStyle w:val="null3"/>
        <w:ind w:firstLine="480"/>
      </w:pPr>
      <w:r>
        <w:rPr/>
        <w:t>（1）我方参加本项目政府采购活动前3年内在经营活动中没有以下违法记录；因违法经营被禁止参加政府采购活动的期限已届满；因违法经营受到刑事处罚或者责令停产停业、吊销许可证或者执照、较大数额罚款等行政处罚。</w:t>
      </w:r>
    </w:p>
    <w:p>
      <w:pPr>
        <w:pStyle w:val="null3"/>
        <w:ind w:firstLine="480"/>
      </w:pPr>
      <w:r>
        <w:rPr/>
        <w:t>（2）我方符合法律、行政法规规定的其他条件。</w:t>
      </w:r>
    </w:p>
    <w:p>
      <w:pPr>
        <w:pStyle w:val="null3"/>
        <w:ind w:firstLine="480"/>
      </w:pPr>
      <w:r>
        <w:rPr/>
        <w:t>（十四）如我方中标，将保证投标文件所提供的材料（包括需要年审、继续教育等完成后才能执业的行政许可、人员证书等情形），如果有效期未能覆盖项目（包组）合同履行期的，将提前按规定办理延期手续，确保合同顺利履行。</w:t>
      </w:r>
    </w:p>
    <w:p>
      <w:pPr>
        <w:pStyle w:val="null3"/>
        <w:ind w:firstLine="480"/>
      </w:pPr>
      <w:r>
        <w:rPr/>
        <w:t xml:space="preserve"> （十五）我方对在本函及投标文件中所作的所有承诺承担法律责任。</w:t>
      </w:r>
    </w:p>
    <w:p>
      <w:pPr>
        <w:pStyle w:val="null3"/>
        <w:ind w:firstLine="480"/>
      </w:pPr>
      <w:r>
        <w:rPr/>
        <w:t>（十六）以上内容如有虚假或与事实不符的，评标委员会可将我方做无效投标处理，我方愿意承担相应的法律责任。</w:t>
      </w:r>
    </w:p>
    <w:p>
      <w:pPr>
        <w:pStyle w:val="null3"/>
        <w:ind w:firstLine="480"/>
      </w:pPr>
      <w:r>
        <w:rPr/>
        <w:t xml:space="preserve"> （十七）所有与本招标有关的函件请发往下列地址：</w:t>
      </w:r>
    </w:p>
    <w:p>
      <w:pPr>
        <w:pStyle w:val="null3"/>
        <w:ind w:firstLine="480"/>
      </w:pPr>
      <w:r>
        <w:rPr/>
        <w:t xml:space="preserve"> 地 址：__________________邮政编码：__________________</w:t>
      </w:r>
    </w:p>
    <w:p>
      <w:pPr>
        <w:pStyle w:val="null3"/>
        <w:ind w:firstLine="480"/>
      </w:pPr>
      <w:r>
        <w:rPr/>
        <w:t xml:space="preserve"> 电 话：__________________</w:t>
      </w:r>
    </w:p>
    <w:p>
      <w:pPr>
        <w:pStyle w:val="null3"/>
        <w:ind w:firstLine="480"/>
      </w:pPr>
      <w:r>
        <w:rPr/>
        <w:t xml:space="preserve"> 传 真：__________________电子邮箱：__________________</w:t>
      </w:r>
    </w:p>
    <w:p>
      <w:pPr>
        <w:pStyle w:val="null3"/>
        <w:ind w:firstLine="480"/>
      </w:pPr>
      <w:r>
        <w:rPr/>
        <w:t xml:space="preserve"> 代表姓名：__________________职 务：__________________</w:t>
      </w:r>
    </w:p>
    <w:p>
      <w:pPr>
        <w:pStyle w:val="null3"/>
        <w:ind w:firstLine="480"/>
      </w:pPr>
      <w:r>
        <w:rPr/>
        <w:t xml:space="preserve"> 投标人法定代表人（或法定代表人授权代表）签字或盖章：__________________</w:t>
      </w:r>
    </w:p>
    <w:p>
      <w:pPr>
        <w:pStyle w:val="null3"/>
      </w:pPr>
      <w:r>
        <w:rPr/>
        <w:t xml:space="preserve"> 投标人名称（盖章）：__________________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格式二：</w:t>
      </w:r>
    </w:p>
    <w:p>
      <w:pPr>
        <w:pStyle w:val="null3"/>
        <w:jc w:val="center"/>
        <w:outlineLvl w:val="3"/>
      </w:pPr>
      <w:r>
        <w:rPr>
          <w:sz w:val="24"/>
          <w:b/>
        </w:rPr>
        <w:t>开标一览表</w:t>
      </w:r>
    </w:p>
    <w:p>
      <w:pPr>
        <w:pStyle w:val="null3"/>
        <w:ind w:firstLine="480"/>
      </w:pPr>
      <w:r>
        <w:rPr/>
        <w:t xml:space="preserve"> 注：投标供应商应在投标客户端【报价部分】进行填写，投标客户端软件将自动根据供应商填写信息在线生成开标一览表，若在投标文件中出现非系统生成的开标一览表，且与投标客户端生成的开标一览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投标人名称：</w:t>
      </w:r>
    </w:p>
    <w:tbl>
      <w:tblPr>
        <w:tblW w:w="0" w:type="auto"/>
        <w:tblBorders>
          <w:top w:val="single"/>
          <w:left w:val="single"/>
          <w:bottom w:val="single"/>
          <w:right w:val="single"/>
          <w:insideH w:val="single"/>
          <w:insideV w:val="single"/>
        </w:tblBorders>
      </w:tblPr>
      <w:tblGrid>
        <w:gridCol w:w="1661"/>
        <w:gridCol w:w="1661"/>
        <w:gridCol w:w="1661"/>
        <w:gridCol w:w="1661"/>
        <w:gridCol w:w="1661"/>
      </w:tblGrid>
      <w:tr>
        <w:tc>
          <w:tcPr>
            <w:tcW w:type="dxa" w:w="1661"/>
          </w:tcPr>
          <w:p>
            <w:pPr>
              <w:pStyle w:val="null3"/>
            </w:pPr>
            <w:r>
              <w:rPr/>
              <w:t xml:space="preserve"> 序号</w:t>
            </w:r>
          </w:p>
        </w:tc>
        <w:tc>
          <w:tcPr>
            <w:tcW w:type="dxa" w:w="1661"/>
          </w:tcPr>
          <w:p>
            <w:pPr>
              <w:pStyle w:val="null3"/>
            </w:pPr>
            <w:r>
              <w:rPr/>
              <w:t xml:space="preserve"> 采购项目名称/采购包名称</w:t>
            </w:r>
          </w:p>
        </w:tc>
        <w:tc>
          <w:tcPr>
            <w:tcW w:type="dxa" w:w="1661"/>
          </w:tcPr>
          <w:p>
            <w:pPr>
              <w:pStyle w:val="null3"/>
            </w:pPr>
            <w:r>
              <w:rPr/>
              <w:t xml:space="preserve"> 投标报价（元/%）</w:t>
            </w:r>
          </w:p>
        </w:tc>
        <w:tc>
          <w:tcPr>
            <w:tcW w:type="dxa" w:w="1661"/>
          </w:tcPr>
          <w:p>
            <w:pPr>
              <w:pStyle w:val="null3"/>
            </w:pPr>
            <w:r>
              <w:rPr/>
              <w:t xml:space="preserve"> 交货或服务期</w:t>
            </w:r>
          </w:p>
        </w:tc>
        <w:tc>
          <w:tcPr>
            <w:tcW w:type="dxa" w:w="1661"/>
          </w:tcPr>
          <w:p>
            <w:pPr>
              <w:pStyle w:val="null3"/>
            </w:pPr>
            <w:r>
              <w:rPr/>
              <w:t xml:space="preserve"> 交货或服务地点</w:t>
            </w:r>
          </w:p>
        </w:tc>
      </w:tr>
      <w:tr>
        <w:tc>
          <w:tcPr>
            <w:tcW w:type="dxa" w:w="1661"/>
          </w:tcPr>
          <w:p>
            <w:pPr>
              <w:pStyle w:val="null3"/>
            </w:pPr>
            <w:r>
              <w:rPr/>
              <w:t xml:space="preserve"> 1</w:t>
            </w:r>
          </w:p>
        </w:tc>
        <w:tc>
          <w:tcPr>
            <w:tcW w:type="dxa" w:w="1661"/>
          </w:tcPr>
          <w:p/>
        </w:tc>
        <w:tc>
          <w:tcPr>
            <w:tcW w:type="dxa" w:w="1661"/>
          </w:tcPr>
          <w:p/>
        </w:tc>
        <w:tc>
          <w:tcPr>
            <w:tcW w:type="dxa" w:w="1661"/>
          </w:tcPr>
          <w:p/>
        </w:tc>
        <w:tc>
          <w:tcPr>
            <w:tcW w:type="dxa" w:w="1661"/>
          </w:tcPr>
          <w:p/>
        </w:tc>
      </w:tr>
    </w:tbl>
    <w:p>
      <w:pPr>
        <w:pStyle w:val="null3"/>
      </w:pPr>
      <w:r>
        <w:rPr/>
        <w:t xml:space="preserve"> 投标人签章：__________________</w:t>
      </w:r>
    </w:p>
    <w:p>
      <w:pPr>
        <w:pStyle w:val="null3"/>
      </w:pPr>
      <w:r>
        <w:rPr/>
        <w:t>日期： 年 月 日</w:t>
      </w:r>
    </w:p>
    <w:p>
      <w:pPr>
        <w:pStyle w:val="null3"/>
        <w:ind w:firstLine="480"/>
      </w:pPr>
      <w:r>
        <w:rPr/>
        <w:t xml:space="preserve">  </w:t>
      </w:r>
    </w:p>
    <w:p>
      <w:pPr>
        <w:pStyle w:val="null3"/>
        <w:outlineLvl w:val="2"/>
      </w:pPr>
      <w:r>
        <w:rPr>
          <w:sz w:val="28"/>
          <w:b/>
        </w:rPr>
        <w:t>格式三：</w:t>
      </w:r>
    </w:p>
    <w:p>
      <w:pPr>
        <w:pStyle w:val="null3"/>
        <w:jc w:val="center"/>
        <w:outlineLvl w:val="3"/>
      </w:pPr>
      <w:r>
        <w:rPr>
          <w:sz w:val="24"/>
          <w:b/>
        </w:rPr>
        <w:t>分项报价表</w:t>
      </w:r>
    </w:p>
    <w:p>
      <w:pPr>
        <w:pStyle w:val="null3"/>
        <w:ind w:firstLine="480"/>
      </w:pPr>
      <w:r>
        <w:rPr/>
        <w:t xml:space="preserve"> 注：投标供应商应在投标客户端【报价部分】进行填写，投标客户端软件将自动根据供应商填写信息在线生成分项报价表，若在投标文件中出现非系统生成的分项报价表，且与投标客户端生成的分项报价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投标人名称：</w:t>
      </w:r>
    </w:p>
    <w:p>
      <w:pPr>
        <w:pStyle w:val="null3"/>
        <w:ind w:firstLine="480"/>
      </w:pPr>
      <w:r>
        <w:rPr/>
        <w:t>采购包：</w:t>
      </w:r>
    </w:p>
    <w:p>
      <w:pPr>
        <w:pStyle w:val="null3"/>
      </w:pPr>
      <w:r>
        <w:rPr/>
        <w:t xml:space="preserve"> 货币及单位：人民币/元</w:t>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货物名称</w:t>
            </w:r>
          </w:p>
        </w:tc>
        <w:tc>
          <w:tcPr>
            <w:tcW w:type="dxa" w:w="831"/>
          </w:tcPr>
          <w:p>
            <w:pPr>
              <w:pStyle w:val="null3"/>
            </w:pPr>
            <w:r>
              <w:rPr/>
              <w:t xml:space="preserve"> 规格型号</w:t>
            </w:r>
          </w:p>
        </w:tc>
        <w:tc>
          <w:tcPr>
            <w:tcW w:type="dxa" w:w="831"/>
          </w:tcPr>
          <w:p>
            <w:pPr>
              <w:pStyle w:val="null3"/>
            </w:pPr>
            <w:r>
              <w:rPr/>
              <w:t xml:space="preserve"> 品牌</w:t>
            </w:r>
          </w:p>
        </w:tc>
        <w:tc>
          <w:tcPr>
            <w:tcW w:type="dxa" w:w="831"/>
          </w:tcPr>
          <w:p>
            <w:pPr>
              <w:pStyle w:val="null3"/>
            </w:pPr>
            <w:r>
              <w:rPr/>
              <w:t xml:space="preserve"> 产地</w:t>
            </w:r>
          </w:p>
        </w:tc>
        <w:tc>
          <w:tcPr>
            <w:tcW w:type="dxa" w:w="831"/>
          </w:tcPr>
          <w:p>
            <w:pPr>
              <w:pStyle w:val="null3"/>
            </w:pPr>
            <w:r>
              <w:rPr/>
              <w:t xml:space="preserve"> 制造商名称</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pPr>
      <w:r>
        <w:br/>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服务名称</w:t>
            </w:r>
          </w:p>
        </w:tc>
        <w:tc>
          <w:tcPr>
            <w:tcW w:type="dxa" w:w="831"/>
          </w:tcPr>
          <w:p>
            <w:pPr>
              <w:pStyle w:val="null3"/>
            </w:pPr>
            <w:r>
              <w:rPr/>
              <w:t xml:space="preserve"> 服务范围</w:t>
            </w:r>
          </w:p>
        </w:tc>
        <w:tc>
          <w:tcPr>
            <w:tcW w:type="dxa" w:w="831"/>
          </w:tcPr>
          <w:p>
            <w:pPr>
              <w:pStyle w:val="null3"/>
            </w:pPr>
            <w:r>
              <w:rPr/>
              <w:t xml:space="preserve"> 服务要求</w:t>
            </w:r>
          </w:p>
        </w:tc>
        <w:tc>
          <w:tcPr>
            <w:tcW w:type="dxa" w:w="831"/>
          </w:tcPr>
          <w:p>
            <w:pPr>
              <w:pStyle w:val="null3"/>
            </w:pPr>
            <w:r>
              <w:rPr/>
              <w:t xml:space="preserve"> 服务时间</w:t>
            </w:r>
          </w:p>
        </w:tc>
        <w:tc>
          <w:tcPr>
            <w:tcW w:type="dxa" w:w="831"/>
          </w:tcPr>
          <w:p>
            <w:pPr>
              <w:pStyle w:val="null3"/>
            </w:pPr>
            <w:r>
              <w:rPr/>
              <w:t xml:space="preserve"> 服务标准</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pPr>
      <w:r>
        <w:rPr/>
        <w:t xml:space="preserve"> 投标人签章：__________________</w:t>
      </w:r>
    </w:p>
    <w:p>
      <w:pPr>
        <w:pStyle w:val="null3"/>
      </w:pPr>
      <w:r>
        <w:rPr/>
        <w:t>日期： 年 月 日</w:t>
      </w:r>
    </w:p>
    <w:p>
      <w:pPr>
        <w:pStyle w:val="null3"/>
        <w:ind w:firstLine="480"/>
      </w:pPr>
      <w:r>
        <w:rPr/>
        <w:t xml:space="preserve">  </w:t>
      </w:r>
    </w:p>
    <w:p>
      <w:pPr>
        <w:pStyle w:val="null3"/>
        <w:outlineLvl w:val="2"/>
      </w:pPr>
      <w:r>
        <w:rPr>
          <w:sz w:val="28"/>
          <w:b/>
        </w:rPr>
        <w:t>格式四：</w:t>
      </w:r>
    </w:p>
    <w:p>
      <w:pPr>
        <w:pStyle w:val="null3"/>
        <w:jc w:val="center"/>
        <w:outlineLvl w:val="3"/>
      </w:pPr>
      <w:r>
        <w:rPr>
          <w:sz w:val="24"/>
          <w:b/>
        </w:rPr>
        <w:t>政策适用性说明</w:t>
      </w:r>
    </w:p>
    <w:p>
      <w:pPr>
        <w:pStyle w:val="null3"/>
        <w:ind w:firstLine="480"/>
      </w:pPr>
      <w:r>
        <w:rPr/>
        <w:t>按照政府采购有关政策的要求，在本次的技术方案中，采用符合政策的小型或微型企业产品、节能产品、环境标志产品，主要产品与核心技术介绍说明如下：</w:t>
      </w:r>
    </w:p>
    <w:tbl>
      <w:tblPr>
        <w:tblW w:w="0" w:type="auto"/>
        <w:tblBorders>
          <w:top w:val="single"/>
          <w:left w:val="single"/>
          <w:bottom w:val="single"/>
          <w:right w:val="single"/>
          <w:insideH w:val="single"/>
          <w:insideV w:val="single"/>
        </w:tblBorders>
      </w:tblPr>
      <w:tblGrid>
        <w:gridCol w:w="1038"/>
        <w:gridCol w:w="1038"/>
        <w:gridCol w:w="1038"/>
        <w:gridCol w:w="1038"/>
        <w:gridCol w:w="1038"/>
        <w:gridCol w:w="1038"/>
        <w:gridCol w:w="1038"/>
        <w:gridCol w:w="1038"/>
      </w:tblGrid>
      <w:tr>
        <w:tc>
          <w:tcPr>
            <w:tcW w:type="dxa" w:w="1038"/>
          </w:tcPr>
          <w:p>
            <w:pPr>
              <w:pStyle w:val="null3"/>
            </w:pPr>
            <w:r>
              <w:rPr/>
              <w:t xml:space="preserve"> 序号</w:t>
            </w:r>
          </w:p>
        </w:tc>
        <w:tc>
          <w:tcPr>
            <w:tcW w:type="dxa" w:w="1038"/>
          </w:tcPr>
          <w:p>
            <w:pPr>
              <w:pStyle w:val="null3"/>
            </w:pPr>
            <w:r>
              <w:rPr/>
              <w:t xml:space="preserve"> 主要产品/技术名称（规格型号、注册商标）</w:t>
            </w:r>
          </w:p>
        </w:tc>
        <w:tc>
          <w:tcPr>
            <w:tcW w:type="dxa" w:w="1038"/>
          </w:tcPr>
          <w:p>
            <w:pPr>
              <w:pStyle w:val="null3"/>
            </w:pPr>
            <w:r>
              <w:rPr/>
              <w:t xml:space="preserve"> 制造商(开发商)</w:t>
            </w:r>
          </w:p>
        </w:tc>
        <w:tc>
          <w:tcPr>
            <w:tcW w:type="dxa" w:w="1038"/>
          </w:tcPr>
          <w:p>
            <w:pPr>
              <w:pStyle w:val="null3"/>
            </w:pPr>
            <w:r>
              <w:rPr/>
              <w:t xml:space="preserve"> 制造商企业类型</w:t>
            </w:r>
          </w:p>
        </w:tc>
        <w:tc>
          <w:tcPr>
            <w:tcW w:type="dxa" w:w="1038"/>
          </w:tcPr>
          <w:p>
            <w:pPr>
              <w:pStyle w:val="null3"/>
            </w:pPr>
            <w:r>
              <w:rPr/>
              <w:t xml:space="preserve"> 节能产品</w:t>
            </w:r>
          </w:p>
        </w:tc>
        <w:tc>
          <w:tcPr>
            <w:tcW w:type="dxa" w:w="1038"/>
          </w:tcPr>
          <w:p>
            <w:pPr>
              <w:pStyle w:val="null3"/>
            </w:pPr>
            <w:r>
              <w:rPr/>
              <w:t xml:space="preserve"> 环境标志产品</w:t>
            </w:r>
          </w:p>
        </w:tc>
        <w:tc>
          <w:tcPr>
            <w:tcW w:type="dxa" w:w="1038"/>
          </w:tcPr>
          <w:p>
            <w:pPr>
              <w:pStyle w:val="null3"/>
            </w:pPr>
            <w:r>
              <w:rPr/>
              <w:t xml:space="preserve"> 认证证书编号</w:t>
            </w:r>
          </w:p>
        </w:tc>
        <w:tc>
          <w:tcPr>
            <w:tcW w:type="dxa" w:w="1038"/>
          </w:tcPr>
          <w:p>
            <w:pPr>
              <w:pStyle w:val="null3"/>
            </w:pPr>
            <w:r>
              <w:rPr/>
              <w:t xml:space="preserve"> 该产品报价在总报价中占比（%）</w:t>
            </w:r>
          </w:p>
        </w:tc>
      </w:tr>
      <w:tr>
        <w:tc>
          <w:tcPr>
            <w:tcW w:type="dxa" w:w="1038"/>
          </w:tcPr>
          <w:p>
            <w:pPr>
              <w:pStyle w:val="null3"/>
            </w:pPr>
            <w:r>
              <w:rPr/>
              <w:t xml:space="preserve"> 1</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2</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3</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4</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5</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bl>
    <w:p>
      <w:pPr>
        <w:pStyle w:val="null3"/>
        <w:ind w:firstLine="480"/>
      </w:pPr>
      <w:r>
        <w:rPr/>
        <w:t>注：1.制造商为小型或微型企业时才需要填“制造商企业类型”栏,填写内容为“小型”或“微型”；</w:t>
      </w:r>
    </w:p>
    <w:p>
      <w:pPr>
        <w:pStyle w:val="null3"/>
        <w:ind w:firstLine="480"/>
      </w:pPr>
      <w:r>
        <w:rPr/>
        <w:t>2.“节能产品、环境标志产品”须填写认证证书编号，并在对应“节能产品”、“环境标志产品”栏中勾选，同时提供有效期内的证书复印件（加盖投标人公章）</w:t>
      </w:r>
    </w:p>
    <w:p>
      <w:pPr>
        <w:pStyle w:val="null3"/>
      </w:pPr>
      <w:r>
        <w:rPr/>
        <w:t xml:space="preserve"> 投标人名称（盖章）：__________________</w:t>
      </w:r>
    </w:p>
    <w:p>
      <w:pPr>
        <w:pStyle w:val="null3"/>
      </w:pPr>
      <w:r>
        <w:rPr/>
        <w:t>日期： 年 月 日</w:t>
      </w:r>
    </w:p>
    <w:p>
      <w:pPr>
        <w:pStyle w:val="null3"/>
        <w:ind w:firstLine="480"/>
      </w:pPr>
      <w:r>
        <w:rPr/>
        <w:t xml:space="preserve">  </w:t>
      </w:r>
    </w:p>
    <w:p>
      <w:pPr>
        <w:pStyle w:val="null3"/>
        <w:outlineLvl w:val="2"/>
      </w:pPr>
      <w:r>
        <w:rPr>
          <w:sz w:val="28"/>
          <w:b/>
        </w:rPr>
        <w:t>格式五：关于符合本国产品标准的声明函等有关证明文件（如适用）</w:t>
      </w:r>
    </w:p>
    <w:p>
      <w:pPr>
        <w:pStyle w:val="null3"/>
        <w:ind w:firstLine="480"/>
      </w:pPr>
      <w:r>
        <w:rPr>
          <w:b/>
        </w:rPr>
        <w:t>注：</w:t>
      </w:r>
    </w:p>
    <w:p>
      <w:pPr>
        <w:pStyle w:val="null3"/>
        <w:spacing w:before="120" w:after="120"/>
        <w:ind w:firstLine="960"/>
      </w:pPr>
      <w:r>
        <w:rPr/>
        <w:t>1. 供应商提供本国产品应符合《国务院办公厅关于在政府采购中实施本国产品标准及相关政策的通知》（国办发〔2025〕34号），在投标文件中出具《关于符合本国产品标准的声明函》或财政部会同有关部门规定的有关证明文件；当采购项目或者采购包中含有多种产品的，供应商还应当提供《关于本国产品比例的承诺函》（见下附件3，格式内容仅供参考）</w:t>
      </w:r>
    </w:p>
    <w:p>
      <w:pPr>
        <w:pStyle w:val="null3"/>
        <w:spacing w:before="120" w:after="120"/>
        <w:ind w:firstLine="960"/>
      </w:pPr>
      <w:r>
        <w:rPr/>
        <w:t>2. 供应商提供虚假《声明函》、虚假证明文件谋取中标、成交的，依照政府采购法律法规规定追究相应责任。</w:t>
      </w:r>
    </w:p>
    <w:p>
      <w:pPr>
        <w:pStyle w:val="null3"/>
      </w:pPr>
      <w:r>
        <w:rPr>
          <w:sz w:val="28"/>
          <w:b/>
        </w:rPr>
        <w:t>附件1</w:t>
      </w:r>
    </w:p>
    <w:p>
      <w:pPr>
        <w:pStyle w:val="null3"/>
        <w:spacing w:before="120" w:after="240"/>
        <w:jc w:val="center"/>
        <w:outlineLvl w:val="3"/>
      </w:pPr>
      <w:r>
        <w:rPr>
          <w:sz w:val="24"/>
          <w:b/>
        </w:rPr>
        <w:t>中国境内生产的组件成本核算基本规则</w:t>
      </w:r>
    </w:p>
    <w:p>
      <w:pPr>
        <w:pStyle w:val="null3"/>
        <w:ind w:firstLine="480"/>
      </w:pPr>
      <w:r>
        <w:rPr/>
        <w:t>产品在中国境内生产的组件成本，一般按照其二级组件的相关成本进行核算。按照产品的一级组件进行成本核算能够满足中国境内生产的组件成本判定需求的，可以按照一级组件的相关成本进行核算。</w:t>
      </w:r>
    </w:p>
    <w:p>
      <w:pPr>
        <w:pStyle w:val="null3"/>
        <w:spacing w:before="120" w:after="120"/>
        <w:ind w:firstLine="480"/>
      </w:pPr>
      <w:r>
        <w:rPr/>
        <w:t>1. 产品的一级组件是指直接组成产品的组件。产品的二级组件是指直接组成产品一级组件的组件。一级组件不可分解的，视同二级组件。</w:t>
      </w:r>
    </w:p>
    <w:p>
      <w:pPr>
        <w:pStyle w:val="null3"/>
        <w:spacing w:before="120" w:after="120"/>
        <w:ind w:firstLine="480"/>
      </w:pPr>
      <w:r>
        <w:rPr/>
        <w:t>2. 二级组件在中国境内生产的，其全部成本计入中国境内生产的组件成本；二级组件不在中国境内生产的，其成本不计入中国境内生产的组件成本。</w:t>
      </w:r>
    </w:p>
    <w:p>
      <w:pPr>
        <w:pStyle w:val="null3"/>
        <w:spacing w:before="120" w:after="120"/>
        <w:ind w:firstLine="480"/>
      </w:pPr>
      <w:r>
        <w:rPr/>
        <w:t>3. 产品总成本和组件成本以相关会计核算数据、采购合同、进货记录等为基础进行计算。</w:t>
      </w:r>
    </w:p>
    <w:p>
      <w:pPr>
        <w:pStyle w:val="null3"/>
        <w:spacing w:before="120" w:after="120"/>
        <w:ind w:firstLine="480"/>
      </w:pPr>
      <w:r>
        <w:rPr/>
        <w:t>4. 需要对成本核算规则予以进一步明确的其他有关事项，由财政部会同有关部门另行规定。</w:t>
      </w:r>
    </w:p>
    <w:p>
      <w:pPr>
        <w:pStyle w:val="null3"/>
      </w:pPr>
      <w:r>
        <w:rPr>
          <w:sz w:val="28"/>
          <w:b/>
        </w:rPr>
        <w:t>附件2</w:t>
      </w:r>
    </w:p>
    <w:p>
      <w:pPr>
        <w:pStyle w:val="null3"/>
        <w:spacing w:before="120" w:after="240"/>
        <w:jc w:val="center"/>
        <w:outlineLvl w:val="3"/>
      </w:pPr>
      <w:r>
        <w:rPr>
          <w:sz w:val="24"/>
          <w:b/>
        </w:rPr>
        <w:t>关于符合本国产品标准的声明函</w:t>
      </w:r>
    </w:p>
    <w:p>
      <w:pPr>
        <w:pStyle w:val="null3"/>
        <w:ind w:firstLine="480"/>
      </w:pPr>
      <w:r>
        <w:rPr/>
        <w:t>本公司（单位）郑重声明，根据《国务院办公厅关于在政府采购中实施本国产品标准及相关政策的通知》（国办发〔2025〕34号）的规定，本公司（单位）提供的以下产品属于本国产品。具体情况如下：</w:t>
      </w:r>
    </w:p>
    <w:p>
      <w:pPr>
        <w:pStyle w:val="null3"/>
        <w:spacing w:before="240" w:after="240"/>
        <w:ind w:firstLine="960"/>
      </w:pPr>
      <w:r>
        <w:rPr/>
        <w:t xml:space="preserve"> 1. </w:t>
      </w:r>
      <w:r>
        <w:rPr>
          <w:u w:val="single"/>
        </w:rPr>
        <w:t>（产品名称1）</w:t>
      </w:r>
      <w:r>
        <w:rPr/>
        <w:t>，生产厂为</w:t>
      </w:r>
      <w:r>
        <w:rPr>
          <w:u w:val="single"/>
        </w:rPr>
        <w:t>（厂名）</w:t>
      </w:r>
      <w:r>
        <w:rPr/>
        <w:t>，厂址为</w:t>
      </w:r>
      <w:r>
        <w:rPr>
          <w:u w:val="single"/>
        </w:rPr>
        <w:t>（生产厂址）</w:t>
      </w:r>
      <w:r>
        <w:rPr/>
        <w:t xml:space="preserve">。 </w:t>
      </w:r>
      <w:r>
        <w:rPr>
          <w:u w:val="single"/>
        </w:rPr>
        <w:t>（产品名称1）</w:t>
      </w:r>
      <w:r>
        <w:rPr/>
        <w:t>的中国境内生产的组件成本占比≥</w:t>
      </w:r>
      <w:r>
        <w:rPr>
          <w:u w:val="single"/>
        </w:rPr>
        <w:t>（规定比例）</w:t>
      </w:r>
      <w:r>
        <w:rPr/>
        <w:t xml:space="preserve">。 </w:t>
      </w:r>
      <w:r>
        <w:rPr>
          <w:u w:val="single"/>
        </w:rPr>
        <w:t>（产品名称1）</w:t>
      </w:r>
      <w:r>
        <w:rPr/>
        <w:t>的</w:t>
      </w:r>
      <w:r>
        <w:rPr>
          <w:u w:val="single"/>
        </w:rPr>
        <w:t>（关键组件）</w:t>
      </w:r>
      <w:r>
        <w:rPr/>
        <w:t xml:space="preserve">在中国境内生产。 </w:t>
      </w:r>
      <w:r>
        <w:rPr>
          <w:u w:val="single"/>
        </w:rPr>
        <w:t>（产品名称1）</w:t>
      </w:r>
      <w:r>
        <w:rPr/>
        <w:t>的</w:t>
      </w:r>
      <w:r>
        <w:rPr>
          <w:u w:val="single"/>
        </w:rPr>
        <w:t>（关键工序）</w:t>
      </w:r>
      <w:r>
        <w:rPr/>
        <w:t>在中国境内完成。</w:t>
      </w:r>
    </w:p>
    <w:p>
      <w:pPr>
        <w:pStyle w:val="null3"/>
        <w:spacing w:before="240" w:after="240"/>
        <w:ind w:firstLine="960"/>
      </w:pPr>
      <w:r>
        <w:rPr/>
        <w:t xml:space="preserve"> 2. </w:t>
      </w:r>
      <w:r>
        <w:rPr>
          <w:u w:val="single"/>
        </w:rPr>
        <w:t>（产品名称2）</w:t>
      </w:r>
      <w:r>
        <w:rPr/>
        <w:t>，生产厂为</w:t>
      </w:r>
      <w:r>
        <w:rPr>
          <w:u w:val="single"/>
        </w:rPr>
        <w:t>（厂名）</w:t>
      </w:r>
      <w:r>
        <w:rPr/>
        <w:t>，厂址为</w:t>
      </w:r>
      <w:r>
        <w:rPr>
          <w:u w:val="single"/>
        </w:rPr>
        <w:t>（生产厂址）</w:t>
      </w:r>
      <w:r>
        <w:rPr/>
        <w:t xml:space="preserve">。 </w:t>
      </w:r>
      <w:r>
        <w:rPr>
          <w:u w:val="single"/>
        </w:rPr>
        <w:t>（产品名称2）</w:t>
      </w:r>
      <w:r>
        <w:rPr/>
        <w:t>的中国境内生产的组件成本占比≥</w:t>
      </w:r>
      <w:r>
        <w:rPr>
          <w:u w:val="single"/>
        </w:rPr>
        <w:t>（规定比例）</w:t>
      </w:r>
      <w:r>
        <w:rPr/>
        <w:t xml:space="preserve">。 </w:t>
      </w:r>
      <w:r>
        <w:rPr>
          <w:u w:val="single"/>
        </w:rPr>
        <w:t>（产品名称2）</w:t>
      </w:r>
      <w:r>
        <w:rPr/>
        <w:t>的</w:t>
      </w:r>
      <w:r>
        <w:rPr>
          <w:u w:val="single"/>
        </w:rPr>
        <w:t>（关键组件）</w:t>
      </w:r>
      <w:r>
        <w:rPr/>
        <w:t xml:space="preserve">在中国境内生产。 </w:t>
      </w:r>
      <w:r>
        <w:rPr>
          <w:u w:val="single"/>
        </w:rPr>
        <w:t>（产品名称2）</w:t>
      </w:r>
      <w:r>
        <w:rPr/>
        <w:t>的</w:t>
      </w:r>
      <w:r>
        <w:rPr>
          <w:u w:val="single"/>
        </w:rPr>
        <w:t>（关键工序）</w:t>
      </w:r>
      <w:r>
        <w:rPr/>
        <w:t>在中国境内完成。</w:t>
      </w:r>
    </w:p>
    <w:p>
      <w:pPr>
        <w:pStyle w:val="null3"/>
        <w:spacing w:before="240" w:after="240"/>
        <w:ind w:firstLine="960"/>
      </w:pPr>
      <w:r>
        <w:rPr/>
        <w:t>3. ……</w:t>
      </w:r>
    </w:p>
    <w:p>
      <w:pPr>
        <w:pStyle w:val="null3"/>
        <w:ind w:firstLine="480"/>
      </w:pPr>
      <w:r>
        <w:rPr/>
        <w:t>本公司（单位）对上述声明内容的真实性负责。如有虚假，愿承担相应法律责任。</w:t>
      </w:r>
    </w:p>
    <w:p>
      <w:pPr>
        <w:pStyle w:val="null3"/>
        <w:spacing w:before="720"/>
        <w:jc w:val="right"/>
      </w:pPr>
      <w:r>
        <w:rPr>
          <w:b/>
        </w:rPr>
        <w:t>公司（单位）名称（盖章）：</w:t>
      </w:r>
      <w:r>
        <w:rPr/>
        <w:t xml:space="preserve"> __________________</w:t>
      </w:r>
    </w:p>
    <w:p>
      <w:pPr>
        <w:pStyle w:val="null3"/>
        <w:jc w:val="right"/>
      </w:pPr>
      <w:r>
        <w:rPr>
          <w:b/>
        </w:rPr>
        <w:t>日期：</w:t>
      </w:r>
      <w:r>
        <w:rPr/>
        <w:t xml:space="preserve"> ______ 年 ______ 月 ______ 日</w:t>
      </w:r>
    </w:p>
    <w:p>
      <w:pPr>
        <w:pStyle w:val="null3"/>
        <w:ind w:firstLine="480"/>
      </w:pPr>
      <w:r>
        <w:rPr>
          <w:b/>
        </w:rPr>
        <w:t>注：</w:t>
      </w:r>
    </w:p>
    <w:p>
      <w:pPr>
        <w:pStyle w:val="null3"/>
        <w:spacing w:before="120" w:after="120"/>
        <w:ind w:firstLine="960"/>
      </w:pPr>
      <w:r>
        <w:rPr/>
        <w:t>1. 产品如有型号，请在“产品名称”栏一并填写。</w:t>
      </w:r>
    </w:p>
    <w:p>
      <w:pPr>
        <w:pStyle w:val="null3"/>
        <w:spacing w:before="120" w:after="120"/>
        <w:ind w:firstLine="960"/>
      </w:pPr>
      <w:r>
        <w:rPr/>
        <w:t>2. 生产厂名与厂址应与生产厂营业执照载明的相关信息保持一致。</w:t>
      </w:r>
    </w:p>
    <w:p>
      <w:pPr>
        <w:pStyle w:val="null3"/>
        <w:spacing w:before="120" w:after="120"/>
        <w:ind w:firstLine="960"/>
      </w:pPr>
      <w:r>
        <w:rPr/>
        <w:t>3. 该产品的中国境内生产的组件成本占比相关要求实施前，"规定比例"栏可不填，下同。</w:t>
      </w:r>
    </w:p>
    <w:p>
      <w:pPr>
        <w:pStyle w:val="null3"/>
        <w:spacing w:before="120" w:after="120"/>
        <w:ind w:firstLine="960"/>
      </w:pPr>
      <w:r>
        <w:rPr/>
        <w:t>4. 该产品的关键组件要求实施前，"关键组件"栏可不填，下同。</w:t>
      </w:r>
    </w:p>
    <w:p>
      <w:pPr>
        <w:pStyle w:val="null3"/>
        <w:spacing w:before="120" w:after="120"/>
        <w:ind w:firstLine="960"/>
      </w:pPr>
      <w:r>
        <w:rPr/>
        <w:t>5. 该产品的关键工序要求实施前，"关键工序"栏可不填，下同。</w:t>
      </w:r>
    </w:p>
    <w:p>
      <w:pPr>
        <w:pStyle w:val="null3"/>
      </w:pPr>
      <w:r>
        <w:rPr>
          <w:sz w:val="28"/>
          <w:b/>
        </w:rPr>
        <w:t>附件3（当采购项目或者采购包中含有多种产品的，供应商还应当提供本承诺函，格式内容仅供参考）</w:t>
      </w:r>
    </w:p>
    <w:p>
      <w:pPr>
        <w:pStyle w:val="null3"/>
        <w:spacing w:before="120" w:after="240"/>
        <w:jc w:val="center"/>
        <w:outlineLvl w:val="3"/>
      </w:pPr>
      <w:r>
        <w:rPr>
          <w:sz w:val="24"/>
          <w:b/>
        </w:rPr>
        <w:t>关于本国产品比例的承诺函（如适用）</w:t>
      </w:r>
    </w:p>
    <w:p>
      <w:pPr>
        <w:pStyle w:val="null3"/>
      </w:pPr>
      <w:r>
        <w:rPr/>
        <w:t>本公司（单位）郑重承诺，根据《国务院办公厅关于在政府采购中实施本国产品标准及相关政策的通知》（国办发〔2025〕34号）的规定，本公司（单位）提供的符合本国产品标准的产品成本之和占提供的全部产品成本之和的比例达到80%以上。</w:t>
      </w:r>
    </w:p>
    <w:p>
      <w:pPr>
        <w:pStyle w:val="null3"/>
      </w:pPr>
      <w:r>
        <w:rPr/>
        <w:t>本公司（单位）对上述承诺内容的真实性负责。如有虚假，愿承担相应法律责任。</w:t>
      </w:r>
    </w:p>
    <w:p>
      <w:pPr>
        <w:pStyle w:val="null3"/>
        <w:spacing w:before="720"/>
        <w:jc w:val="right"/>
      </w:pPr>
      <w:r>
        <w:rPr>
          <w:b/>
        </w:rPr>
        <w:t>公司（单位）名称（盖章）：</w:t>
      </w:r>
      <w:r>
        <w:rPr/>
        <w:t>__________________</w:t>
      </w:r>
    </w:p>
    <w:p>
      <w:pPr>
        <w:pStyle w:val="null3"/>
        <w:jc w:val="right"/>
      </w:pPr>
      <w:r>
        <w:rPr>
          <w:b/>
        </w:rPr>
        <w:t>日期：</w:t>
      </w:r>
      <w:r>
        <w:rPr/>
        <w:t>______</w:t>
      </w:r>
      <w:r>
        <w:rPr/>
        <w:t xml:space="preserve"> 年 </w:t>
      </w:r>
      <w:r>
        <w:rPr/>
        <w:t>______</w:t>
      </w:r>
      <w:r>
        <w:rPr/>
        <w:t xml:space="preserve"> 月 </w:t>
      </w:r>
      <w:r>
        <w:rPr/>
        <w:t>______</w:t>
      </w:r>
      <w:r>
        <w:rPr/>
        <w:t xml:space="preserve"> 日</w:t>
      </w:r>
    </w:p>
    <w:p>
      <w:pPr>
        <w:pStyle w:val="null3"/>
      </w:pPr>
      <w:r>
        <w:rPr>
          <w:sz w:val="28"/>
          <w:b/>
        </w:rPr>
        <w:t>附件4</w:t>
      </w:r>
    </w:p>
    <w:p>
      <w:pPr>
        <w:pStyle w:val="null3"/>
        <w:spacing w:before="120" w:after="240"/>
        <w:jc w:val="center"/>
        <w:outlineLvl w:val="3"/>
      </w:pPr>
      <w:r>
        <w:rPr>
          <w:sz w:val="24"/>
          <w:b/>
        </w:rPr>
        <w:t>本国产品标准有关证明材料（如适用）</w:t>
      </w:r>
    </w:p>
    <w:p>
      <w:pPr>
        <w:pStyle w:val="null3"/>
        <w:spacing w:before="120" w:after="120"/>
        <w:ind w:firstLine="960"/>
      </w:pPr>
      <w:r>
        <w:rPr/>
        <w:t>1. 供应商认为需提供的其他资料。</w:t>
      </w:r>
    </w:p>
    <w:p>
      <w:pPr>
        <w:pStyle w:val="null3"/>
        <w:spacing w:before="120" w:after="120"/>
        <w:ind w:firstLine="960"/>
      </w:pPr>
      <w:r>
        <w:rPr/>
        <w:t>2. 财政部会同有关部门规定的有关证明文件。</w:t>
      </w:r>
    </w:p>
    <w:p>
      <w:pPr>
        <w:pStyle w:val="null3"/>
        <w:ind w:firstLine="480"/>
        <w:outlineLvl w:val="2"/>
      </w:pPr>
      <w:r>
        <w:rPr>
          <w:sz w:val="28"/>
          <w:b/>
        </w:rPr>
        <w:t>格式六：</w:t>
      </w:r>
    </w:p>
    <w:p>
      <w:pPr>
        <w:pStyle w:val="null3"/>
        <w:ind w:firstLine="480"/>
      </w:pPr>
      <w:r>
        <w:rPr/>
        <w:t>（投标人可使用下述格式，也可使用广东省工商行政管理局统一印制的法定代表人证明书格式）</w:t>
      </w:r>
    </w:p>
    <w:p>
      <w:pPr>
        <w:pStyle w:val="null3"/>
        <w:jc w:val="center"/>
        <w:outlineLvl w:val="3"/>
      </w:pPr>
      <w:r>
        <w:rPr>
          <w:sz w:val="24"/>
          <w:b/>
        </w:rPr>
        <w:t>法定代表人证明书</w:t>
      </w:r>
    </w:p>
    <w:p>
      <w:pPr>
        <w:pStyle w:val="null3"/>
        <w:ind w:firstLine="480"/>
      </w:pPr>
      <w:r>
        <w:rPr/>
        <w:t>_____________现任我单位_____________职务，为法定代表人，特此证明。</w:t>
      </w:r>
    </w:p>
    <w:p>
      <w:pPr>
        <w:pStyle w:val="null3"/>
        <w:ind w:firstLine="480"/>
      </w:pPr>
      <w:r>
        <w:rPr/>
        <w:t>有效期限：__________________</w:t>
      </w:r>
    </w:p>
    <w:p>
      <w:pPr>
        <w:pStyle w:val="null3"/>
        <w:ind w:firstLine="480"/>
      </w:pPr>
      <w:r>
        <w:rPr/>
        <w:t>附：代表人性别：_____年龄：_________ 身份证号码：__________________</w:t>
      </w:r>
    </w:p>
    <w:p>
      <w:pPr>
        <w:pStyle w:val="null3"/>
        <w:ind w:firstLine="480"/>
      </w:pPr>
      <w:r>
        <w:rPr/>
        <w:t>注册号码：____________________企业类型：____________________________</w:t>
      </w:r>
    </w:p>
    <w:p>
      <w:pPr>
        <w:pStyle w:val="null3"/>
        <w:ind w:firstLine="480"/>
      </w:pPr>
      <w:r>
        <w:rPr/>
        <w:t>经营范围：__________________________</w:t>
      </w:r>
    </w:p>
    <w:p>
      <w:pPr>
        <w:pStyle w:val="null3"/>
      </w:pPr>
      <w:r>
        <w:rPr/>
        <w:t xml:space="preserve"> 投标人名称（盖章）：__________________</w:t>
      </w:r>
    </w:p>
    <w:p>
      <w:pPr>
        <w:pStyle w:val="null3"/>
      </w:pPr>
      <w:r>
        <w:rPr/>
        <w:t xml:space="preserve"> 地址：__________________</w:t>
      </w:r>
    </w:p>
    <w:p>
      <w:pPr>
        <w:pStyle w:val="null3"/>
      </w:pPr>
      <w:r>
        <w:rPr/>
        <w:t xml:space="preserve"> 法定代表人（签字或盖章）：__________________</w:t>
      </w:r>
    </w:p>
    <w:p>
      <w:pPr>
        <w:pStyle w:val="null3"/>
      </w:pPr>
      <w:r>
        <w:rPr/>
        <w:t xml:space="preserve"> 职务：__________________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格式七：</w:t>
      </w:r>
    </w:p>
    <w:p>
      <w:pPr>
        <w:pStyle w:val="null3"/>
        <w:jc w:val="center"/>
        <w:outlineLvl w:val="3"/>
      </w:pPr>
      <w:r>
        <w:rPr>
          <w:sz w:val="24"/>
          <w:b/>
        </w:rPr>
        <w:t>法定代表人授权书格式</w:t>
      </w:r>
    </w:p>
    <w:p>
      <w:pPr>
        <w:pStyle w:val="null3"/>
        <w:ind w:firstLine="480"/>
      </w:pPr>
      <w:r>
        <w:rPr/>
        <w:t>（对于银行、保险、电信、邮政、铁路等行业以及获得总公司投标授权的分公司，可以提供投标分支机构负责人授权书）</w:t>
      </w:r>
    </w:p>
    <w:p>
      <w:pPr>
        <w:pStyle w:val="null3"/>
        <w:jc w:val="center"/>
        <w:outlineLvl w:val="3"/>
      </w:pPr>
      <w:r>
        <w:rPr>
          <w:sz w:val="24"/>
          <w:b/>
        </w:rPr>
        <w:t>法定代表人授权书</w:t>
      </w:r>
    </w:p>
    <w:p>
      <w:pPr>
        <w:pStyle w:val="null3"/>
        <w:ind w:firstLine="480"/>
      </w:pPr>
      <w:r>
        <w:rPr/>
        <w:t>致：</w:t>
      </w:r>
      <w:r>
        <w:rPr/>
        <w:t>广东广招国际招标有限公司</w:t>
      </w:r>
    </w:p>
    <w:p>
      <w:pPr>
        <w:pStyle w:val="null3"/>
        <w:ind w:firstLine="480"/>
      </w:pPr>
      <w:r>
        <w:rPr/>
        <w:t xml:space="preserve">本授权书声明：________是注册于 </w:t>
      </w:r>
      <w:r>
        <w:rPr>
          <w:u w:val="single"/>
        </w:rPr>
        <w:t>（国家或地区）</w:t>
      </w:r>
      <w:r>
        <w:rPr/>
        <w:t>的</w:t>
      </w:r>
      <w:r>
        <w:rPr>
          <w:u w:val="single"/>
        </w:rPr>
        <w:t>（投标人名称）</w:t>
      </w:r>
      <w:r>
        <w:rPr/>
        <w:t xml:space="preserve">的法定代表人，现任________职务，有效证件号码：________________。现授权 </w:t>
      </w:r>
      <w:r>
        <w:rPr>
          <w:u w:val="single"/>
        </w:rPr>
        <w:t>（姓名、职务）</w:t>
      </w:r>
      <w:r>
        <w:rPr/>
        <w:t xml:space="preserve"> 作为我公司的全权代理人，就“</w:t>
      </w:r>
      <w:r>
        <w:rPr/>
        <w:t>广东省城市技师学院2026年热水改造项目</w:t>
      </w:r>
      <w:r>
        <w:rPr/>
        <w:t>”项目采购[采购项目编号为</w:t>
      </w:r>
      <w:r>
        <w:rPr/>
        <w:t>0877-26GZTP1ZC0473</w:t>
      </w:r>
      <w:r>
        <w:rPr/>
        <w:t>]的投标和合同执行，以我方的名义处理一切与之有关的事宜。</w:t>
      </w:r>
    </w:p>
    <w:p>
      <w:pPr>
        <w:pStyle w:val="null3"/>
        <w:ind w:firstLine="480"/>
      </w:pPr>
      <w:r>
        <w:rPr/>
        <w:t>本授权书于________年________月________日签字生效，特此声明。</w:t>
      </w:r>
    </w:p>
    <w:p>
      <w:pPr>
        <w:pStyle w:val="null3"/>
      </w:pPr>
      <w:r>
        <w:rPr/>
        <w:t xml:space="preserve"> 投标人（盖章）：__________________</w:t>
      </w:r>
    </w:p>
    <w:p>
      <w:pPr>
        <w:pStyle w:val="null3"/>
      </w:pPr>
      <w:r>
        <w:rPr/>
        <w:t xml:space="preserve"> 地址：__________________</w:t>
      </w:r>
    </w:p>
    <w:p>
      <w:pPr>
        <w:pStyle w:val="null3"/>
      </w:pPr>
      <w:r>
        <w:rPr/>
        <w:t xml:space="preserve"> 法定代表人（签字或盖章）：__________________</w:t>
      </w:r>
    </w:p>
    <w:p>
      <w:pPr>
        <w:pStyle w:val="null3"/>
      </w:pPr>
      <w:r>
        <w:rPr/>
        <w:t xml:space="preserve"> 职务：__________________</w:t>
      </w:r>
    </w:p>
    <w:p>
      <w:pPr>
        <w:pStyle w:val="null3"/>
      </w:pPr>
      <w:r>
        <w:rPr/>
        <w:t xml:space="preserve"> 被授权人（签字或盖章）：__________________</w:t>
      </w:r>
    </w:p>
    <w:p>
      <w:pPr>
        <w:pStyle w:val="null3"/>
      </w:pPr>
      <w:r>
        <w:rPr/>
        <w:t xml:space="preserve"> 职务：__________________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格式八：</w:t>
      </w:r>
    </w:p>
    <w:p>
      <w:pPr>
        <w:pStyle w:val="null3"/>
        <w:jc w:val="center"/>
        <w:outlineLvl w:val="3"/>
      </w:pPr>
      <w:r>
        <w:rPr>
          <w:sz w:val="24"/>
          <w:b/>
        </w:rPr>
        <w:t>投标保证金</w:t>
      </w:r>
    </w:p>
    <w:p>
      <w:pPr>
        <w:pStyle w:val="null3"/>
        <w:ind w:firstLine="480"/>
      </w:pPr>
      <w:r>
        <w:rPr/>
        <w:t>采购文件要求递交投标保证金的，投标人应在此提供保证金的凭证的复印件。</w:t>
      </w:r>
    </w:p>
    <w:p>
      <w:pPr>
        <w:pStyle w:val="null3"/>
      </w:pPr>
      <w:r>
        <w:rPr/>
        <w:t xml:space="preserve">  </w:t>
      </w:r>
    </w:p>
    <w:p>
      <w:pPr>
        <w:pStyle w:val="null3"/>
        <w:outlineLvl w:val="2"/>
      </w:pPr>
      <w:r>
        <w:rPr>
          <w:sz w:val="28"/>
          <w:b/>
        </w:rPr>
        <w:t>格式九：</w:t>
      </w:r>
    </w:p>
    <w:p>
      <w:pPr>
        <w:pStyle w:val="null3"/>
        <w:jc w:val="center"/>
        <w:outlineLvl w:val="3"/>
      </w:pPr>
      <w:r>
        <w:rPr>
          <w:sz w:val="24"/>
          <w:b/>
        </w:rPr>
        <w:t>提供具有独立承担民事责任的能力的证明材料</w:t>
      </w:r>
    </w:p>
    <w:p>
      <w:pPr>
        <w:pStyle w:val="null3"/>
        <w:ind w:firstLine="480"/>
      </w:pPr>
      <w:r>
        <w:rPr/>
        <w:t xml:space="preserve">  </w:t>
      </w:r>
    </w:p>
    <w:p>
      <w:pPr>
        <w:pStyle w:val="null3"/>
        <w:outlineLvl w:val="2"/>
      </w:pPr>
      <w:r>
        <w:rPr>
          <w:sz w:val="28"/>
          <w:b/>
        </w:rPr>
        <w:t>格式十：</w:t>
      </w:r>
    </w:p>
    <w:p>
      <w:pPr>
        <w:pStyle w:val="null3"/>
        <w:jc w:val="center"/>
        <w:outlineLvl w:val="3"/>
      </w:pPr>
      <w:r>
        <w:rPr>
          <w:sz w:val="24"/>
          <w:b/>
        </w:rPr>
        <w:t>资格性审查要求的其他资质证明文件</w:t>
      </w:r>
    </w:p>
    <w:p>
      <w:pPr>
        <w:pStyle w:val="null3"/>
        <w:ind w:firstLine="480"/>
      </w:pPr>
      <w:r>
        <w:rPr/>
        <w:t>具有履行合同所必需的设备和专业技术能力</w:t>
      </w:r>
    </w:p>
    <w:p>
      <w:pPr>
        <w:pStyle w:val="null3"/>
      </w:pPr>
      <w:r>
        <w:rPr/>
        <w:t xml:space="preserve">  </w:t>
      </w:r>
    </w:p>
    <w:p>
      <w:pPr>
        <w:pStyle w:val="null3"/>
        <w:outlineLvl w:val="2"/>
      </w:pPr>
      <w:r>
        <w:rPr>
          <w:sz w:val="28"/>
          <w:b/>
        </w:rPr>
        <w:t>格式十一：</w:t>
      </w:r>
    </w:p>
    <w:p>
      <w:pPr>
        <w:pStyle w:val="null3"/>
        <w:ind w:firstLine="480"/>
      </w:pPr>
      <w:r>
        <w:rPr/>
        <w:t>（对于采购需求写明“提供承诺”的条款，供应商可参照以下格式提供承诺）</w:t>
      </w:r>
    </w:p>
    <w:p>
      <w:pPr>
        <w:pStyle w:val="null3"/>
        <w:jc w:val="center"/>
        <w:outlineLvl w:val="3"/>
      </w:pPr>
      <w:r>
        <w:rPr>
          <w:sz w:val="24"/>
          <w:b/>
        </w:rPr>
        <w:t>承诺函</w:t>
      </w:r>
    </w:p>
    <w:p>
      <w:pPr>
        <w:pStyle w:val="null3"/>
        <w:ind w:firstLine="480"/>
      </w:pPr>
      <w:r>
        <w:rPr/>
        <w:t>致：</w:t>
      </w:r>
      <w:r>
        <w:rPr/>
        <w:t>广东省城市技师学院</w:t>
      </w:r>
      <w:r>
        <w:br/>
      </w:r>
    </w:p>
    <w:p>
      <w:pPr>
        <w:pStyle w:val="null3"/>
        <w:ind w:firstLine="480"/>
      </w:pPr>
      <w:r>
        <w:rPr/>
        <w:t>对于__________________项目（项目编号：__________________），我方郑重承诺如下：</w:t>
      </w:r>
    </w:p>
    <w:p>
      <w:pPr>
        <w:pStyle w:val="null3"/>
        <w:ind w:firstLine="480"/>
      </w:pPr>
      <w:r>
        <w:rPr/>
        <w:t>如中标/成交，我方承诺严格落实采购文件以下条款：(建议逐条复制采购文件相关条款原文)</w:t>
      </w:r>
    </w:p>
    <w:p>
      <w:pPr>
        <w:pStyle w:val="null3"/>
        <w:ind w:firstLine="480"/>
      </w:pPr>
      <w:r>
        <w:rPr/>
        <w:t>（一）星号条款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（二）三角号条款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（三）非星号、非三角号条款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r>
        <w:br/>
      </w:r>
    </w:p>
    <w:p>
      <w:pPr>
        <w:pStyle w:val="null3"/>
        <w:ind w:firstLine="480"/>
      </w:pPr>
      <w:r>
        <w:rPr/>
        <w:t>特此承诺。</w:t>
      </w:r>
    </w:p>
    <w:p>
      <w:pPr>
        <w:pStyle w:val="null3"/>
      </w:pPr>
      <w:r>
        <w:rPr/>
        <w:t xml:space="preserve"> 供应商名称（盖章）：__________________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格式十二：</w:t>
      </w:r>
    </w:p>
    <w:p>
      <w:pPr>
        <w:pStyle w:val="null3"/>
        <w:ind w:firstLine="480"/>
      </w:pPr>
      <w:r>
        <w:rPr/>
        <w:t>（以下格式文件由供应商根据需要选用）</w:t>
      </w:r>
    </w:p>
    <w:p>
      <w:pPr>
        <w:pStyle w:val="null3"/>
        <w:ind w:firstLine="480"/>
      </w:pPr>
      <w:r>
        <w:rPr/>
        <w:t>中小企业声明函（所投产品制造商为中小企业时提交本函，所属行业应符合采购文件中明确的本项目所属行业）</w:t>
      </w:r>
    </w:p>
    <w:p>
      <w:pPr>
        <w:pStyle w:val="null3"/>
        <w:jc w:val="center"/>
        <w:outlineLvl w:val="3"/>
      </w:pPr>
      <w:r>
        <w:rPr>
          <w:sz w:val="24"/>
          <w:b/>
        </w:rPr>
        <w:t>中小企业声明函（货物）</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采购活动，提供的货物全部由符合政策要求的中小企业制造。相关企业（含联合体中的中小企业、签订分包意向协议的中小企业）的具体情况如下：</w:t>
      </w:r>
    </w:p>
    <w:p>
      <w:pPr>
        <w:pStyle w:val="null3"/>
        <w:ind w:firstLine="480"/>
      </w:pPr>
      <w:r>
        <w:rPr/>
        <w:t xml:space="preserve"> 1.</w:t>
      </w:r>
      <w:r>
        <w:rPr>
          <w:u w:val="single"/>
        </w:rPr>
        <w:t>（标的名称）</w:t>
      </w:r>
      <w:r>
        <w:rPr/>
        <w:t>，属于</w:t>
      </w:r>
      <w:r>
        <w:rPr>
          <w:u w:val="single"/>
        </w:rPr>
        <w:t>（采购文件中明确的所属行业）</w:t>
      </w:r>
      <w:r>
        <w:rPr/>
        <w:t>行业；制造商为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 xml:space="preserve"> 2.</w:t>
      </w:r>
      <w:r>
        <w:rPr>
          <w:u w:val="single"/>
        </w:rPr>
        <w:t>（标的名称）</w:t>
      </w:r>
      <w:r>
        <w:rPr/>
        <w:t>，属于</w:t>
      </w:r>
      <w:r>
        <w:rPr>
          <w:u w:val="single"/>
        </w:rPr>
        <w:t>（采购文件中明确的所属行业）</w:t>
      </w:r>
      <w:r>
        <w:rPr/>
        <w:t>行业；制造商为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pPr>
      <w:r>
        <w:rPr/>
        <w:t xml:space="preserve"> 企业名称（盖章）：__________________</w:t>
      </w:r>
    </w:p>
    <w:p>
      <w:pPr>
        <w:pStyle w:val="null3"/>
      </w:pPr>
      <w:r>
        <w:rPr/>
        <w:t xml:space="preserve"> 日期： 年 月 日</w:t>
      </w:r>
    </w:p>
    <w:p>
      <w:pPr>
        <w:pStyle w:val="null3"/>
        <w:ind w:firstLine="480"/>
      </w:pPr>
      <w:r>
        <w:rPr/>
        <w:t>1：从业人员、营业收入、资产总额填报上一年度数据，无上一年度数据的新成立企业可不填报</w:t>
      </w:r>
    </w:p>
    <w:p>
      <w:pPr>
        <w:pStyle w:val="null3"/>
        <w:ind w:firstLine="480"/>
      </w:pPr>
      <w:r>
        <w:rPr/>
        <w:t xml:space="preserve"> 2：投标人应当对其出具的《中小企业声明函》真实性负责，投标人出具的《中小企业声明函》内容不实的，属于提供虚假材料谋取中标。在实际操作中，投标人希望获得中小企业扶持政策支持的，应从制造商处获得充分、准确的信息。对相关制造商信息了解不充分，或者不能确定相关信息真实、准确的，不建议出具《中小企业声明函》。</w:t>
      </w:r>
    </w:p>
    <w:p>
      <w:pPr>
        <w:pStyle w:val="null3"/>
        <w:ind w:firstLine="480"/>
      </w:pPr>
      <w:r>
        <w:rPr/>
        <w:t xml:space="preserve">  </w:t>
      </w:r>
    </w:p>
    <w:p>
      <w:pPr>
        <w:pStyle w:val="null3"/>
        <w:ind w:firstLine="480"/>
      </w:pPr>
      <w:r>
        <w:rPr/>
        <w:t>中小企业声明函（承建本项目工程为中小企业或者承接本项目服务为中小企业时提交本函，所属行业应符合采购文件中明确的本项目所属行业）</w:t>
      </w:r>
    </w:p>
    <w:p>
      <w:pPr>
        <w:pStyle w:val="null3"/>
        <w:jc w:val="center"/>
        <w:outlineLvl w:val="3"/>
      </w:pPr>
      <w:r>
        <w:rPr>
          <w:sz w:val="24"/>
          <w:b/>
        </w:rPr>
        <w:t>中小企业声明函（工程、服务）</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采购活动，工程的施工单位全部为符合政策要求的中小企业（或者：服务全部由符合政策要求的中小企业承接）。相关企业（含联合体中的中小企业、签订分包意向协议的中小企业）的具体情况如下：</w:t>
      </w:r>
    </w:p>
    <w:p>
      <w:pPr>
        <w:pStyle w:val="null3"/>
        <w:ind w:firstLine="480"/>
      </w:pPr>
      <w:r>
        <w:rPr/>
        <w:t xml:space="preserve"> 1.</w:t>
      </w:r>
      <w:r>
        <w:rPr>
          <w:u w:val="single"/>
        </w:rPr>
        <w:t>（标的名称）</w:t>
      </w:r>
      <w:r>
        <w:rPr/>
        <w:t>，属于</w:t>
      </w:r>
      <w:r>
        <w:rPr>
          <w:u w:val="single"/>
        </w:rPr>
        <w:t>（采购文件中明确的所属行业）</w:t>
      </w:r>
      <w:r>
        <w:rPr/>
        <w:t>行业；承建（承接）企业为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 xml:space="preserve"> 2.</w:t>
      </w:r>
      <w:r>
        <w:rPr>
          <w:u w:val="single"/>
        </w:rPr>
        <w:t>（标的名称）</w:t>
      </w:r>
      <w:r>
        <w:rPr/>
        <w:t>，属于</w:t>
      </w:r>
      <w:r>
        <w:rPr>
          <w:u w:val="single"/>
        </w:rPr>
        <w:t>（采购文件中明确的所属行业）</w:t>
      </w:r>
      <w:r>
        <w:rPr/>
        <w:t>行业；承建（承接）企业为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pPr>
      <w:r>
        <w:rPr/>
        <w:t xml:space="preserve"> 企业名称（盖章）：__________________</w:t>
      </w:r>
    </w:p>
    <w:p>
      <w:pPr>
        <w:pStyle w:val="null3"/>
      </w:pPr>
      <w:r>
        <w:rPr/>
        <w:t xml:space="preserve"> 日期： 年 月 日</w:t>
      </w:r>
    </w:p>
    <w:p>
      <w:pPr>
        <w:pStyle w:val="null3"/>
        <w:ind w:firstLine="480"/>
      </w:pPr>
      <w:r>
        <w:rPr/>
        <w:t>1：从业人员、营业收入、资产总额填报上一年度数据，无上一年度数据的新成立企业可不填报。</w:t>
      </w:r>
    </w:p>
    <w:p>
      <w:pPr>
        <w:pStyle w:val="null3"/>
        <w:ind w:firstLine="480"/>
      </w:pPr>
      <w:r>
        <w:rPr/>
        <w:t>2：投标人应当自行核实是否属于小微企业，并认真填写声明函，若有虚假将追究其责任。</w:t>
      </w:r>
    </w:p>
    <w:p>
      <w:pPr>
        <w:pStyle w:val="null3"/>
        <w:ind w:firstLine="480"/>
      </w:pPr>
      <w:r>
        <w:rPr/>
        <w:t xml:space="preserve">  </w:t>
      </w:r>
    </w:p>
    <w:p>
      <w:pPr>
        <w:pStyle w:val="null3"/>
        <w:outlineLvl w:val="2"/>
      </w:pPr>
      <w:r>
        <w:rPr>
          <w:sz w:val="28"/>
          <w:b/>
        </w:rPr>
        <w:t>格式十三：</w:t>
      </w:r>
    </w:p>
    <w:p>
      <w:pPr>
        <w:pStyle w:val="null3"/>
        <w:ind w:firstLine="480"/>
      </w:pPr>
      <w:r>
        <w:rPr/>
        <w:t>（以下格式文件由供应商根据需要选用）</w:t>
      </w:r>
    </w:p>
    <w:p>
      <w:pPr>
        <w:pStyle w:val="null3"/>
        <w:jc w:val="center"/>
        <w:outlineLvl w:val="3"/>
      </w:pPr>
      <w:r>
        <w:rPr>
          <w:sz w:val="24"/>
          <w:b/>
        </w:rPr>
        <w:t>监狱企业</w:t>
      </w:r>
    </w:p>
    <w:p>
      <w:pPr>
        <w:pStyle w:val="null3"/>
        <w:ind w:firstLine="480"/>
      </w:pPr>
      <w:r>
        <w:rPr/>
        <w:t>提供由监狱管理局、戒毒管理局（含新疆生产建设兵团）出具的属于监狱企业的证明文件。</w:t>
      </w:r>
    </w:p>
    <w:p>
      <w:pPr>
        <w:pStyle w:val="null3"/>
        <w:ind w:firstLine="480"/>
      </w:pPr>
      <w:r>
        <w:rPr/>
        <w:t xml:space="preserve">  </w:t>
      </w:r>
    </w:p>
    <w:p>
      <w:pPr>
        <w:pStyle w:val="null3"/>
        <w:outlineLvl w:val="2"/>
      </w:pPr>
      <w:r>
        <w:rPr>
          <w:sz w:val="28"/>
          <w:b/>
        </w:rPr>
        <w:t>格式十四：</w:t>
      </w:r>
    </w:p>
    <w:p>
      <w:pPr>
        <w:pStyle w:val="null3"/>
        <w:ind w:firstLine="480"/>
      </w:pPr>
      <w:r>
        <w:rPr/>
        <w:t>（以下格式文件由供应商根据需要选用）</w:t>
      </w:r>
    </w:p>
    <w:p>
      <w:pPr>
        <w:pStyle w:val="null3"/>
        <w:jc w:val="center"/>
        <w:outlineLvl w:val="3"/>
      </w:pPr>
      <w:r>
        <w:rPr>
          <w:sz w:val="24"/>
          <w:b/>
        </w:rPr>
        <w:t>残疾人福利性单位声明函</w:t>
      </w:r>
    </w:p>
    <w:p>
      <w:pPr>
        <w:pStyle w:val="null3"/>
        <w:ind w:firstLine="480"/>
      </w:pPr>
      <w:r>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pStyle w:val="null3"/>
        <w:ind w:firstLine="480"/>
      </w:pPr>
      <w:r>
        <w:rPr/>
        <w:t>本单位对上述声明的真实性负责。如有虚假，将依法承担相应责任。</w:t>
      </w:r>
    </w:p>
    <w:p>
      <w:pPr>
        <w:pStyle w:val="null3"/>
      </w:pPr>
      <w:r>
        <w:rPr/>
        <w:t xml:space="preserve"> 单位名称（盖章）：__________________</w:t>
      </w:r>
    </w:p>
    <w:p>
      <w:pPr>
        <w:pStyle w:val="null3"/>
      </w:pPr>
      <w:r>
        <w:rPr/>
        <w:t xml:space="preserve"> 日期： 年 月 日</w:t>
      </w:r>
    </w:p>
    <w:p>
      <w:pPr>
        <w:pStyle w:val="null3"/>
        <w:ind w:firstLine="480"/>
      </w:pPr>
      <w:r>
        <w:rPr/>
        <w:t>注：本函未填写或未勾选视作未做声明。</w:t>
      </w:r>
    </w:p>
    <w:p>
      <w:pPr>
        <w:pStyle w:val="null3"/>
        <w:ind w:firstLine="480"/>
      </w:pPr>
      <w:r>
        <w:rPr/>
        <w:t xml:space="preserve">  </w:t>
      </w:r>
    </w:p>
    <w:p>
      <w:pPr>
        <w:pStyle w:val="null3"/>
        <w:outlineLvl w:val="2"/>
      </w:pPr>
      <w:r>
        <w:rPr>
          <w:sz w:val="28"/>
          <w:b/>
        </w:rPr>
        <w:t>格式十五：</w:t>
      </w:r>
    </w:p>
    <w:p>
      <w:pPr>
        <w:pStyle w:val="null3"/>
        <w:ind w:firstLine="480"/>
      </w:pPr>
      <w:r>
        <w:rPr/>
        <w:t>（以下格式文件由供应商根据需要选用）</w:t>
      </w:r>
    </w:p>
    <w:p>
      <w:pPr>
        <w:pStyle w:val="null3"/>
        <w:jc w:val="center"/>
        <w:outlineLvl w:val="3"/>
      </w:pPr>
      <w:r>
        <w:rPr>
          <w:sz w:val="24"/>
          <w:b/>
        </w:rPr>
        <w:t>联合体共同投标协议书</w:t>
      </w:r>
    </w:p>
    <w:p>
      <w:pPr>
        <w:pStyle w:val="null3"/>
        <w:ind w:firstLine="480"/>
      </w:pPr>
      <w:r>
        <w:rPr/>
        <w:t>立约方：</w:t>
      </w:r>
      <w:r>
        <w:rPr>
          <w:u w:val="single"/>
        </w:rPr>
        <w:t>（甲公司全称）</w:t>
      </w:r>
    </w:p>
    <w:p>
      <w:pPr>
        <w:pStyle w:val="null3"/>
        <w:ind w:firstLine="480"/>
      </w:pPr>
      <w:r>
        <w:rPr>
          <w:u w:val="single"/>
        </w:rPr>
        <w:t>（乙公司全称）</w:t>
      </w:r>
    </w:p>
    <w:p>
      <w:pPr>
        <w:pStyle w:val="null3"/>
        <w:ind w:firstLine="480"/>
      </w:pPr>
      <w:r>
        <w:rPr>
          <w:u w:val="single"/>
        </w:rPr>
        <w:t>（……公司全称）</w:t>
      </w:r>
    </w:p>
    <w:p>
      <w:pPr>
        <w:pStyle w:val="null3"/>
        <w:ind w:firstLine="480"/>
      </w:pPr>
      <w:r>
        <w:rPr>
          <w:u w:val="single"/>
        </w:rPr>
        <w:t>（甲公司全称）、（乙公司全称）、（……公司全称）</w:t>
      </w:r>
      <w:r>
        <w:rPr/>
        <w:t>自愿组成联合体，以一个投标人的身份共同参加（采购项目名称）（采购项目编号）的响应活动。经各方充分协商一致，就项目的响应和合同实施阶段的有关事务协商一致订立协议如下：</w:t>
      </w:r>
    </w:p>
    <w:p>
      <w:pPr>
        <w:pStyle w:val="null3"/>
        <w:ind w:firstLine="480"/>
      </w:pPr>
      <w:r>
        <w:rPr/>
        <w:t>一、联合体各方关系</w:t>
      </w:r>
    </w:p>
    <w:p>
      <w:pPr>
        <w:pStyle w:val="null3"/>
        <w:ind w:firstLine="480"/>
      </w:pPr>
      <w:r>
        <w:rPr>
          <w:u w:val="single"/>
        </w:rPr>
        <w:t>（甲公司全称）、（乙公司全称）、（……公司全称）</w:t>
      </w:r>
      <w:r>
        <w:rPr/>
        <w:t>共同组成一个联合体，以一个投标人的身份共同参加本项目的响应。（甲公司全称）、（乙公司全称）、（……公司全称）作为联合体成员，若中标，联合体各方共同与（采购人）签订政府采购合同。</w:t>
      </w:r>
    </w:p>
    <w:p>
      <w:pPr>
        <w:pStyle w:val="null3"/>
        <w:ind w:firstLine="480"/>
      </w:pPr>
      <w:r>
        <w:rPr/>
        <w:t>二、联合体内部有关事项约定如下：</w:t>
      </w:r>
    </w:p>
    <w:p>
      <w:pPr>
        <w:pStyle w:val="null3"/>
        <w:ind w:firstLine="480"/>
      </w:pPr>
      <w:r>
        <w:rPr/>
        <w:t>1.（甲公司全称）作为联合体的牵头单位，代表联合体双方负责投标和合同实施阶段的主办、协调工作。</w:t>
      </w:r>
    </w:p>
    <w:p>
      <w:pPr>
        <w:pStyle w:val="null3"/>
        <w:ind w:firstLine="480"/>
      </w:pPr>
      <w:r>
        <w:rPr/>
        <w:t xml:space="preserve"> 2.联合体将严格按照文件的各项要求，递交投标文件，切实执行一切合同文件，共同承担合同规定的一切义务和责任，同时按照内部职责的划分，承担自身所负的责任和风险，在法律上承担连带责任。</w:t>
      </w:r>
    </w:p>
    <w:p>
      <w:pPr>
        <w:pStyle w:val="null3"/>
        <w:ind w:firstLine="480"/>
      </w:pPr>
      <w:r>
        <w:rPr/>
        <w:t>3.如果本联合体中标，</w:t>
      </w:r>
      <w:r>
        <w:rPr>
          <w:u w:val="single"/>
        </w:rPr>
        <w:t>（甲公司全称）</w:t>
      </w:r>
      <w:r>
        <w:rPr/>
        <w:t>负责本项目___________部分，</w:t>
      </w:r>
      <w:r>
        <w:rPr>
          <w:u w:val="single"/>
        </w:rPr>
        <w:t>（乙公司全称）</w:t>
      </w:r>
      <w:r>
        <w:rPr/>
        <w:t>负责本项目___________部分。</w:t>
      </w:r>
    </w:p>
    <w:p>
      <w:pPr>
        <w:pStyle w:val="null3"/>
        <w:ind w:firstLine="480"/>
      </w:pPr>
      <w:r>
        <w:rPr/>
        <w:t>4.如中标，联合体各方共同与（采购人）签订合同书，并就中标项目向采购人负责有连带的和各自的法律责任；</w:t>
      </w:r>
    </w:p>
    <w:p>
      <w:pPr>
        <w:pStyle w:val="null3"/>
        <w:ind w:firstLine="480"/>
      </w:pPr>
      <w:r>
        <w:rPr/>
        <w:t>5.联合体成员（公司全称）为（请填写：小型、微型）企业，将承担合同总金额_____%的工作内容（联合体成员中有小型、微型企业时适用）。</w:t>
      </w:r>
    </w:p>
    <w:p>
      <w:pPr>
        <w:pStyle w:val="null3"/>
        <w:ind w:firstLine="480"/>
      </w:pPr>
      <w:r>
        <w:rPr/>
        <w:t xml:space="preserve"> 三、联合体各方不得再以自己名义参与本采购包响应，联合体各方不能作为其它联合体或单独响应单位的项目组成员参加本采购包响应。因发生上述问题导致联合体响应成为无效报价，联合体的其他成员可追究其违约责任和经济损失。</w:t>
      </w:r>
    </w:p>
    <w:p>
      <w:pPr>
        <w:pStyle w:val="null3"/>
        <w:ind w:firstLine="480"/>
      </w:pPr>
      <w:r>
        <w:rPr/>
        <w:t>四、联合体如因违约过失责任而导致采购人经济损失或被索赔时，本联合体任何一方均同意无条件优先清偿采购人的一切债务和经济赔偿。</w:t>
      </w:r>
    </w:p>
    <w:p>
      <w:pPr>
        <w:pStyle w:val="null3"/>
        <w:ind w:firstLine="480"/>
      </w:pPr>
      <w:r>
        <w:rPr/>
        <w:t>五、本协议在自签署之日起生效，有效期内有效，如获中标资格，合同有效期延续至合同履行完毕之日。</w:t>
      </w:r>
    </w:p>
    <w:p>
      <w:pPr>
        <w:pStyle w:val="null3"/>
        <w:ind w:firstLine="480"/>
      </w:pPr>
      <w:r>
        <w:rPr/>
        <w:t>六、本协议书正本一式_____份，随投标文件装订_____份，送采购人_____份，联合体成员各一份；副本一式_____份，联合体成员各执_____份。</w:t>
      </w:r>
    </w:p>
    <w:p>
      <w:pPr>
        <w:pStyle w:val="null3"/>
      </w:pPr>
      <w:r>
        <w:rPr/>
        <w:t xml:space="preserve"> 甲公司全称：____（盖章）________，乙公司全称：____（盖章）________，……公司全称：____（盖章）________，</w:t>
      </w:r>
    </w:p>
    <w:p>
      <w:pPr>
        <w:pStyle w:val="null3"/>
      </w:pPr>
      <w:r>
        <w:rPr/>
        <w:t xml:space="preserve"> ____年____月 ____日，____年____月____日，____年____月____日</w:t>
      </w:r>
    </w:p>
    <w:p>
      <w:pPr>
        <w:pStyle w:val="null3"/>
        <w:ind w:firstLine="480"/>
      </w:pPr>
      <w:r>
        <w:rPr/>
        <w:t>注：1．联合响应时需签本协议，联合体各方成员应在本协议上共同盖章确认。</w:t>
      </w:r>
    </w:p>
    <w:p>
      <w:pPr>
        <w:pStyle w:val="null3"/>
        <w:ind w:firstLine="480"/>
      </w:pPr>
      <w:r>
        <w:rPr/>
        <w:t>2．本协议内容不得擅自修改。此协议将作为签订合同的附件之一。</w:t>
      </w:r>
    </w:p>
    <w:p>
      <w:pPr>
        <w:pStyle w:val="null3"/>
        <w:ind w:firstLine="480"/>
      </w:pPr>
      <w:r>
        <w:rPr/>
        <w:t xml:space="preserve">  </w:t>
      </w:r>
    </w:p>
    <w:p>
      <w:pPr>
        <w:pStyle w:val="null3"/>
        <w:outlineLvl w:val="2"/>
      </w:pPr>
      <w:r>
        <w:rPr>
          <w:sz w:val="28"/>
          <w:b/>
        </w:rPr>
        <w:t>格式十六：</w:t>
      </w:r>
    </w:p>
    <w:p>
      <w:pPr>
        <w:pStyle w:val="null3"/>
        <w:ind w:firstLine="480"/>
      </w:pPr>
      <w:r>
        <w:rPr/>
        <w:t>（以下格式文件由供应商根据需要选用）</w:t>
      </w:r>
    </w:p>
    <w:p>
      <w:pPr>
        <w:pStyle w:val="null3"/>
        <w:jc w:val="center"/>
        <w:outlineLvl w:val="3"/>
      </w:pPr>
      <w:r>
        <w:rPr>
          <w:sz w:val="24"/>
          <w:b/>
        </w:rPr>
        <w:t>投标人业绩情况表</w:t>
      </w:r>
    </w:p>
    <w:tbl>
      <w:tblPr>
        <w:tblW w:w="0" w:type="auto"/>
        <w:tblBorders>
          <w:top w:val="single"/>
          <w:left w:val="single"/>
          <w:bottom w:val="single"/>
          <w:right w:val="single"/>
          <w:insideH w:val="single"/>
          <w:insideV w:val="single"/>
        </w:tblBorders>
      </w:tblPr>
      <w:tblGrid>
        <w:gridCol w:w="1384"/>
        <w:gridCol w:w="1384"/>
        <w:gridCol w:w="1384"/>
        <w:gridCol w:w="1384"/>
        <w:gridCol w:w="1384"/>
        <w:gridCol w:w="1384"/>
      </w:tblGrid>
      <w:tr>
        <w:tc>
          <w:tcPr>
            <w:tcW w:type="dxa" w:w="1384"/>
          </w:tcPr>
          <w:p>
            <w:pPr>
              <w:pStyle w:val="null3"/>
            </w:pPr>
            <w:r>
              <w:rPr/>
              <w:t>序号</w:t>
            </w:r>
          </w:p>
        </w:tc>
        <w:tc>
          <w:tcPr>
            <w:tcW w:type="dxa" w:w="1384"/>
          </w:tcPr>
          <w:p>
            <w:pPr>
              <w:pStyle w:val="null3"/>
            </w:pPr>
            <w:r>
              <w:rPr/>
              <w:t>客户名称</w:t>
            </w:r>
          </w:p>
        </w:tc>
        <w:tc>
          <w:tcPr>
            <w:tcW w:type="dxa" w:w="1384"/>
          </w:tcPr>
          <w:p>
            <w:pPr>
              <w:pStyle w:val="null3"/>
            </w:pPr>
            <w:r>
              <w:rPr/>
              <w:t>项目名称及合同金额（万元）</w:t>
            </w:r>
          </w:p>
        </w:tc>
        <w:tc>
          <w:tcPr>
            <w:tcW w:type="dxa" w:w="1384"/>
          </w:tcPr>
          <w:p>
            <w:pPr>
              <w:pStyle w:val="null3"/>
            </w:pPr>
            <w:r>
              <w:rPr/>
              <w:t>签订合同时间</w:t>
            </w:r>
          </w:p>
        </w:tc>
        <w:tc>
          <w:tcPr>
            <w:tcW w:type="dxa" w:w="1384"/>
          </w:tcPr>
          <w:p>
            <w:pPr>
              <w:pStyle w:val="null3"/>
            </w:pPr>
            <w:r>
              <w:rPr/>
              <w:t>竣工验收报告时间</w:t>
            </w:r>
          </w:p>
        </w:tc>
        <w:tc>
          <w:tcPr>
            <w:tcW w:type="dxa" w:w="1384"/>
          </w:tcPr>
          <w:p>
            <w:pPr>
              <w:pStyle w:val="null3"/>
            </w:pPr>
            <w:r>
              <w:rPr/>
              <w:t>联系人及电话</w:t>
            </w:r>
          </w:p>
        </w:tc>
      </w:tr>
      <w:tr>
        <w:tc>
          <w:tcPr>
            <w:tcW w:type="dxa" w:w="1384"/>
          </w:tcPr>
          <w:p>
            <w:pPr>
              <w:pStyle w:val="null3"/>
            </w:pPr>
            <w:r>
              <w:rPr/>
              <w:t>1</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2</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3</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4</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w:t>
            </w:r>
          </w:p>
        </w:tc>
        <w:tc>
          <w:tcPr>
            <w:tcW w:type="dxa" w:w="1384"/>
          </w:tcPr>
          <w:p/>
        </w:tc>
        <w:tc>
          <w:tcPr>
            <w:tcW w:type="dxa" w:w="1384"/>
          </w:tcPr>
          <w:p/>
        </w:tc>
        <w:tc>
          <w:tcPr>
            <w:tcW w:type="dxa" w:w="1384"/>
          </w:tcPr>
          <w:p/>
        </w:tc>
        <w:tc>
          <w:tcPr>
            <w:tcW w:type="dxa" w:w="1384"/>
          </w:tcPr>
          <w:p/>
        </w:tc>
        <w:tc>
          <w:tcPr>
            <w:tcW w:type="dxa" w:w="1384"/>
          </w:tcPr>
          <w:p/>
        </w:tc>
      </w:tr>
    </w:tbl>
    <w:p>
      <w:pPr>
        <w:pStyle w:val="null3"/>
        <w:ind w:firstLine="480"/>
      </w:pPr>
      <w:r>
        <w:rPr/>
        <w:t>根据上述业绩情况，按招标文件要求附销售或服务合同复印件及评审标准要求的证明材料。</w:t>
      </w:r>
    </w:p>
    <w:p>
      <w:pPr>
        <w:pStyle w:val="null3"/>
        <w:ind w:firstLine="480"/>
      </w:pPr>
      <w:r>
        <w:rPr/>
        <w:t xml:space="preserve">  </w:t>
      </w:r>
    </w:p>
    <w:p>
      <w:pPr>
        <w:pStyle w:val="null3"/>
        <w:outlineLvl w:val="2"/>
      </w:pPr>
      <w:r>
        <w:rPr>
          <w:sz w:val="28"/>
          <w:b/>
        </w:rPr>
        <w:t>格式十七：</w:t>
      </w:r>
    </w:p>
    <w:p>
      <w:pPr>
        <w:pStyle w:val="null3"/>
        <w:jc w:val="center"/>
        <w:outlineLvl w:val="3"/>
      </w:pPr>
      <w:r>
        <w:rPr>
          <w:sz w:val="24"/>
          <w:b/>
        </w:rPr>
        <w:t>《技术和服务要求响应表》</w:t>
      </w:r>
    </w:p>
    <w:tbl>
      <w:tblPr>
        <w:tblW w:w="0" w:type="auto"/>
        <w:tblBorders>
          <w:top w:val="single"/>
          <w:left w:val="single"/>
          <w:bottom w:val="single"/>
          <w:right w:val="single"/>
          <w:insideH w:val="single"/>
          <w:insideV w:val="single"/>
        </w:tblBorders>
      </w:tblPr>
      <w:tblGrid>
        <w:gridCol w:w="923"/>
        <w:gridCol w:w="923"/>
        <w:gridCol w:w="923"/>
        <w:gridCol w:w="923"/>
        <w:gridCol w:w="923"/>
        <w:gridCol w:w="923"/>
        <w:gridCol w:w="923"/>
        <w:gridCol w:w="923"/>
        <w:gridCol w:w="923"/>
      </w:tblGrid>
      <w:tr>
        <w:tc>
          <w:tcPr>
            <w:tcW w:type="dxa" w:w="923"/>
          </w:tcPr>
          <w:p>
            <w:pPr>
              <w:pStyle w:val="null3"/>
            </w:pPr>
            <w:r>
              <w:rPr/>
              <w:t>序号</w:t>
            </w:r>
          </w:p>
        </w:tc>
        <w:tc>
          <w:tcPr>
            <w:tcW w:type="dxa" w:w="923"/>
          </w:tcPr>
          <w:p>
            <w:pPr>
              <w:pStyle w:val="null3"/>
            </w:pPr>
            <w:r>
              <w:rPr/>
              <w:t>标的名称</w:t>
            </w:r>
          </w:p>
        </w:tc>
        <w:tc>
          <w:tcPr>
            <w:tcW w:type="dxa" w:w="923"/>
          </w:tcPr>
          <w:p>
            <w:pPr>
              <w:pStyle w:val="null3"/>
            </w:pPr>
            <w:r>
              <w:rPr/>
              <w:t>参数性质</w:t>
            </w:r>
          </w:p>
        </w:tc>
        <w:tc>
          <w:tcPr>
            <w:tcW w:type="dxa" w:w="923"/>
          </w:tcPr>
          <w:p>
            <w:pPr>
              <w:pStyle w:val="null3"/>
            </w:pPr>
            <w:r>
              <w:rPr/>
              <w:t>采购文件规定的技术和服务要求</w:t>
            </w:r>
          </w:p>
        </w:tc>
        <w:tc>
          <w:tcPr>
            <w:tcW w:type="dxa" w:w="923"/>
          </w:tcPr>
          <w:p>
            <w:pPr>
              <w:pStyle w:val="null3"/>
            </w:pPr>
            <w:r>
              <w:rPr/>
              <w:t>投标文件响应的具体内容</w:t>
            </w:r>
          </w:p>
        </w:tc>
        <w:tc>
          <w:tcPr>
            <w:tcW w:type="dxa" w:w="923"/>
          </w:tcPr>
          <w:p>
            <w:pPr>
              <w:pStyle w:val="null3"/>
            </w:pPr>
            <w:r>
              <w:rPr/>
              <w:t>型号</w:t>
            </w:r>
          </w:p>
        </w:tc>
        <w:tc>
          <w:tcPr>
            <w:tcW w:type="dxa" w:w="923"/>
          </w:tcPr>
          <w:p>
            <w:pPr>
              <w:pStyle w:val="null3"/>
            </w:pPr>
            <w:r>
              <w:rPr/>
              <w:t>是否偏离</w:t>
            </w:r>
          </w:p>
        </w:tc>
        <w:tc>
          <w:tcPr>
            <w:tcW w:type="dxa" w:w="923"/>
          </w:tcPr>
          <w:p>
            <w:pPr>
              <w:pStyle w:val="null3"/>
            </w:pPr>
            <w:r>
              <w:rPr/>
              <w:t>证明文件所在位置</w:t>
            </w:r>
          </w:p>
        </w:tc>
        <w:tc>
          <w:tcPr>
            <w:tcW w:type="dxa" w:w="923"/>
          </w:tcPr>
          <w:p>
            <w:pPr>
              <w:pStyle w:val="null3"/>
            </w:pPr>
            <w:r>
              <w:rPr/>
              <w:t>备注</w:t>
            </w:r>
          </w:p>
        </w:tc>
      </w:tr>
      <w:tr>
        <w:tc>
          <w:tcPr>
            <w:tcW w:type="dxa" w:w="923"/>
          </w:tcPr>
          <w:p>
            <w:pPr>
              <w:pStyle w:val="null3"/>
            </w:pPr>
            <w:r>
              <w:rPr/>
              <w:t>1</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2</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3</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4</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5</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6</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bl>
    <w:p>
      <w:pPr>
        <w:pStyle w:val="null3"/>
        <w:ind w:firstLine="480"/>
      </w:pPr>
      <w:r>
        <w:rPr/>
        <w:t>说明：</w:t>
      </w:r>
    </w:p>
    <w:p>
      <w:pPr>
        <w:pStyle w:val="null3"/>
        <w:ind w:firstLine="480"/>
      </w:pPr>
      <w:r>
        <w:rPr/>
        <w:t xml:space="preserve"> 1.“采购文件规定的技术和服务要求”项下填写的内容应与招标文件中采购需求的 “技术要求”的内容保持一致。投标人应当如实填写上表“投标文件响应的具体内容”处内容，对采购文件提出的要求和条件作出明确响应，并列明具体响应数值或内容，只注明符合、满足等无具体内容表述的，将视为未实质性满足招标文件要求。投标人需要说明的内容若需特殊表达，应先在本表中进行相应说明，再另页应答，否则投标无效。</w:t>
      </w:r>
    </w:p>
    <w:p>
      <w:pPr>
        <w:pStyle w:val="null3"/>
        <w:ind w:firstLine="480"/>
      </w:pPr>
      <w:r>
        <w:rPr/>
        <w:t xml:space="preserve"> 2.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pStyle w:val="null3"/>
        <w:ind w:firstLine="480"/>
      </w:pPr>
      <w:r>
        <w:rPr/>
        <w:t>3. “是否偏离”项下应按下列规定填写：优于的，填写“正偏离”；符合的，填写“无偏离”；低于的，填写“负偏离”。</w:t>
      </w:r>
    </w:p>
    <w:p>
      <w:pPr>
        <w:pStyle w:val="null3"/>
        <w:ind w:firstLine="480"/>
      </w:pPr>
      <w:r>
        <w:rPr/>
        <w:t>4.“备注”处可填写偏离情况的说明。</w:t>
      </w:r>
    </w:p>
    <w:p>
      <w:pPr>
        <w:pStyle w:val="null3"/>
        <w:ind w:firstLine="480"/>
      </w:pPr>
      <w:r>
        <w:rPr/>
        <w:t xml:space="preserve">  </w:t>
      </w:r>
    </w:p>
    <w:p>
      <w:pPr>
        <w:pStyle w:val="null3"/>
        <w:outlineLvl w:val="2"/>
      </w:pPr>
      <w:r>
        <w:rPr>
          <w:sz w:val="28"/>
          <w:b/>
        </w:rPr>
        <w:t>格式十八：</w:t>
      </w:r>
    </w:p>
    <w:p>
      <w:pPr>
        <w:pStyle w:val="null3"/>
        <w:jc w:val="center"/>
        <w:outlineLvl w:val="3"/>
      </w:pPr>
      <w:r>
        <w:rPr>
          <w:sz w:val="24"/>
          <w:b/>
        </w:rPr>
        <w:t>《商务条件响应表》</w:t>
      </w:r>
    </w:p>
    <w:tbl>
      <w:tblPr>
        <w:tblW w:w="0" w:type="auto"/>
        <w:tblBorders>
          <w:top w:val="single"/>
          <w:left w:val="single"/>
          <w:bottom w:val="single"/>
          <w:right w:val="single"/>
          <w:insideH w:val="single"/>
          <w:insideV w:val="single"/>
        </w:tblBorders>
      </w:tblPr>
      <w:tblGrid>
        <w:gridCol w:w="1187"/>
        <w:gridCol w:w="1187"/>
        <w:gridCol w:w="1187"/>
        <w:gridCol w:w="1187"/>
        <w:gridCol w:w="1187"/>
        <w:gridCol w:w="1187"/>
        <w:gridCol w:w="1187"/>
      </w:tblGrid>
      <w:tr>
        <w:tc>
          <w:tcPr>
            <w:tcW w:type="dxa" w:w="1187"/>
          </w:tcPr>
          <w:p>
            <w:pPr>
              <w:pStyle w:val="null3"/>
            </w:pPr>
            <w:r>
              <w:rPr/>
              <w:t xml:space="preserve"> 序号</w:t>
            </w:r>
          </w:p>
        </w:tc>
        <w:tc>
          <w:tcPr>
            <w:tcW w:type="dxa" w:w="1187"/>
          </w:tcPr>
          <w:p>
            <w:pPr>
              <w:pStyle w:val="null3"/>
            </w:pPr>
            <w:r>
              <w:rPr/>
              <w:t xml:space="preserve"> 参数性质</w:t>
            </w:r>
          </w:p>
        </w:tc>
        <w:tc>
          <w:tcPr>
            <w:tcW w:type="dxa" w:w="1187"/>
          </w:tcPr>
          <w:p>
            <w:pPr>
              <w:pStyle w:val="null3"/>
            </w:pPr>
            <w:r>
              <w:rPr/>
              <w:t xml:space="preserve"> 采购文件规定的商务条件</w:t>
            </w:r>
          </w:p>
        </w:tc>
        <w:tc>
          <w:tcPr>
            <w:tcW w:type="dxa" w:w="1187"/>
          </w:tcPr>
          <w:p>
            <w:pPr>
              <w:pStyle w:val="null3"/>
            </w:pPr>
            <w:r>
              <w:rPr/>
              <w:t xml:space="preserve"> 投标文件响应的具体内容</w:t>
            </w:r>
          </w:p>
        </w:tc>
        <w:tc>
          <w:tcPr>
            <w:tcW w:type="dxa" w:w="1187"/>
          </w:tcPr>
          <w:p>
            <w:pPr>
              <w:pStyle w:val="null3"/>
            </w:pPr>
            <w:r>
              <w:rPr/>
              <w:t xml:space="preserve"> 是否偏离</w:t>
            </w:r>
          </w:p>
        </w:tc>
        <w:tc>
          <w:tcPr>
            <w:tcW w:type="dxa" w:w="1187"/>
          </w:tcPr>
          <w:p>
            <w:pPr>
              <w:pStyle w:val="null3"/>
            </w:pPr>
            <w:r>
              <w:rPr/>
              <w:t xml:space="preserve"> 证明文件所在位置</w:t>
            </w:r>
          </w:p>
        </w:tc>
        <w:tc>
          <w:tcPr>
            <w:tcW w:type="dxa" w:w="1187"/>
          </w:tcPr>
          <w:p>
            <w:pPr>
              <w:pStyle w:val="null3"/>
            </w:pPr>
            <w:r>
              <w:rPr/>
              <w:t xml:space="preserve"> 备注</w:t>
            </w:r>
          </w:p>
        </w:tc>
      </w:tr>
      <w:tr>
        <w:tc>
          <w:tcPr>
            <w:tcW w:type="dxa" w:w="1187"/>
          </w:tcPr>
          <w:p>
            <w:pPr>
              <w:pStyle w:val="null3"/>
            </w:pPr>
            <w:r>
              <w:rPr/>
              <w:t>1</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2</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3</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4</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5</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6</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7</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8</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9</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 xml:space="preserve"> ……</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bl>
    <w:p>
      <w:pPr>
        <w:pStyle w:val="null3"/>
        <w:ind w:firstLine="480"/>
      </w:pPr>
      <w:r>
        <w:rPr/>
        <w:t>说明：</w:t>
      </w:r>
    </w:p>
    <w:p>
      <w:pPr>
        <w:pStyle w:val="null3"/>
        <w:ind w:firstLine="480"/>
      </w:pPr>
      <w:r>
        <w:rPr/>
        <w:t>1. “采购文件规定的商务条件”项下填写的内容应与招标文件中采购需求的 “商务要求”的内容保持一致。</w:t>
      </w:r>
    </w:p>
    <w:p>
      <w:pPr>
        <w:pStyle w:val="null3"/>
        <w:ind w:firstLine="480"/>
      </w:pPr>
      <w:r>
        <w:rPr/>
        <w:t>2. 投标人应当如实填写上表“投标文件响应的具体内容”处内容，对采购文件规定的商务条件作出明确响应，并列明具体响应数值或内容，只注明符合、满足等无具体内容表述的，将视为未实质性满足招标文件要求。投标人需要说明的内容若需特殊表达，应先在本表中进行相应说明，再另页应答，否则投标无效。</w:t>
      </w:r>
    </w:p>
    <w:p>
      <w:pPr>
        <w:pStyle w:val="null3"/>
        <w:ind w:firstLine="480"/>
      </w:pPr>
      <w:r>
        <w:rPr/>
        <w:t>3.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pStyle w:val="null3"/>
        <w:ind w:firstLine="480"/>
      </w:pPr>
      <w:r>
        <w:rPr/>
        <w:t>4. “是否偏离”项下应按下列规定填写：优于的，填写“正偏离”；符合的，填写“无偏离”；低于的，填写“负偏离”。</w:t>
      </w:r>
    </w:p>
    <w:p>
      <w:pPr>
        <w:pStyle w:val="null3"/>
        <w:ind w:firstLine="480"/>
      </w:pPr>
      <w:r>
        <w:rPr/>
        <w:t>5.“备注”处可填写偏离情况的说明。</w:t>
      </w:r>
    </w:p>
    <w:p>
      <w:pPr>
        <w:pStyle w:val="null3"/>
        <w:ind w:firstLine="480"/>
      </w:pPr>
      <w:r>
        <w:rPr/>
        <w:t xml:space="preserve">  </w:t>
      </w:r>
    </w:p>
    <w:p>
      <w:pPr>
        <w:pStyle w:val="null3"/>
        <w:outlineLvl w:val="2"/>
      </w:pPr>
      <w:r>
        <w:rPr>
          <w:sz w:val="28"/>
          <w:b/>
        </w:rPr>
        <w:t>格式十九：</w:t>
      </w:r>
    </w:p>
    <w:p>
      <w:pPr>
        <w:pStyle w:val="null3"/>
        <w:ind w:firstLine="480"/>
      </w:pPr>
      <w:r>
        <w:rPr/>
        <w:t>（以下格式文件由供应商根据需要选用）</w:t>
      </w:r>
    </w:p>
    <w:p>
      <w:pPr>
        <w:pStyle w:val="null3"/>
        <w:jc w:val="center"/>
        <w:outlineLvl w:val="3"/>
      </w:pPr>
      <w:r>
        <w:rPr>
          <w:sz w:val="24"/>
          <w:b/>
        </w:rPr>
        <w:t>履约进度计划表</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pPr>
            <w:r>
              <w:rPr/>
              <w:t>序号</w:t>
            </w:r>
          </w:p>
        </w:tc>
        <w:tc>
          <w:tcPr>
            <w:tcW w:type="dxa" w:w="2076"/>
          </w:tcPr>
          <w:p>
            <w:pPr>
              <w:pStyle w:val="null3"/>
            </w:pPr>
            <w:r>
              <w:rPr/>
              <w:t xml:space="preserve"> 拟定时间安排</w:t>
            </w:r>
          </w:p>
        </w:tc>
        <w:tc>
          <w:tcPr>
            <w:tcW w:type="dxa" w:w="2076"/>
          </w:tcPr>
          <w:p>
            <w:pPr>
              <w:pStyle w:val="null3"/>
            </w:pPr>
            <w:r>
              <w:rPr/>
              <w:t xml:space="preserve"> 计划完成的工作内容</w:t>
            </w:r>
          </w:p>
        </w:tc>
        <w:tc>
          <w:tcPr>
            <w:tcW w:type="dxa" w:w="2076"/>
          </w:tcPr>
          <w:p>
            <w:pPr>
              <w:pStyle w:val="null3"/>
            </w:pPr>
            <w:r>
              <w:rPr/>
              <w:t xml:space="preserve"> 实施方建议或要求</w:t>
            </w:r>
          </w:p>
        </w:tc>
      </w:tr>
      <w:tr>
        <w:tc>
          <w:tcPr>
            <w:tcW w:type="dxa" w:w="2076"/>
          </w:tcPr>
          <w:p>
            <w:pPr>
              <w:pStyle w:val="null3"/>
            </w:pPr>
            <w:r>
              <w:rPr/>
              <w:t xml:space="preserve"> 1</w:t>
            </w:r>
          </w:p>
        </w:tc>
        <w:tc>
          <w:tcPr>
            <w:tcW w:type="dxa" w:w="2076"/>
          </w:tcPr>
          <w:p>
            <w:pPr>
              <w:pStyle w:val="null3"/>
            </w:pPr>
            <w:r>
              <w:rPr/>
              <w:t xml:space="preserve"> 拟定___年___月___日</w:t>
            </w:r>
          </w:p>
        </w:tc>
        <w:tc>
          <w:tcPr>
            <w:tcW w:type="dxa" w:w="2076"/>
          </w:tcPr>
          <w:p>
            <w:pPr>
              <w:pStyle w:val="null3"/>
            </w:pPr>
            <w:r>
              <w:rPr/>
              <w:t xml:space="preserve"> 签订合同并生效</w:t>
            </w:r>
          </w:p>
        </w:tc>
        <w:tc>
          <w:tcPr>
            <w:tcW w:type="dxa" w:w="2076"/>
          </w:tcPr>
          <w:p/>
        </w:tc>
      </w:tr>
      <w:tr>
        <w:tc>
          <w:tcPr>
            <w:tcW w:type="dxa" w:w="2076"/>
          </w:tcPr>
          <w:p>
            <w:pPr>
              <w:pStyle w:val="null3"/>
            </w:pPr>
            <w:r>
              <w:rPr/>
              <w:t xml:space="preserve"> 2</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pPr>
            <w:r>
              <w:rPr/>
              <w:t xml:space="preserve"> 3</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pPr>
            <w:r>
              <w:rPr/>
              <w:t xml:space="preserve"> 4</w:t>
            </w:r>
          </w:p>
        </w:tc>
        <w:tc>
          <w:tcPr>
            <w:tcW w:type="dxa" w:w="2076"/>
          </w:tcPr>
          <w:p>
            <w:pPr>
              <w:pStyle w:val="null3"/>
            </w:pPr>
            <w:r>
              <w:rPr/>
              <w:t xml:space="preserve"> ___月___日—___月___日</w:t>
            </w:r>
          </w:p>
        </w:tc>
        <w:tc>
          <w:tcPr>
            <w:tcW w:type="dxa" w:w="2076"/>
          </w:tcPr>
          <w:p>
            <w:pPr>
              <w:pStyle w:val="null3"/>
            </w:pPr>
            <w:r>
              <w:rPr/>
              <w:t xml:space="preserve"> 质保期</w:t>
            </w:r>
          </w:p>
        </w:tc>
        <w:tc>
          <w:tcPr>
            <w:tcW w:type="dxa" w:w="2076"/>
          </w:tcPr>
          <w:p/>
        </w:tc>
      </w:tr>
    </w:tbl>
    <w:p>
      <w:pPr>
        <w:pStyle w:val="null3"/>
        <w:ind w:firstLine="480"/>
      </w:pPr>
      <w:r>
        <w:rPr/>
        <w:t xml:space="preserve">  </w:t>
      </w:r>
    </w:p>
    <w:p>
      <w:pPr>
        <w:pStyle w:val="null3"/>
        <w:outlineLvl w:val="2"/>
      </w:pPr>
      <w:r>
        <w:rPr>
          <w:sz w:val="28"/>
          <w:b/>
        </w:rPr>
        <w:t>格式二十：</w:t>
      </w:r>
    </w:p>
    <w:p>
      <w:pPr>
        <w:pStyle w:val="null3"/>
        <w:ind w:firstLine="480"/>
      </w:pPr>
      <w:r>
        <w:rPr/>
        <w:t>（以下格式文件由供应商根据需要选用）</w:t>
      </w:r>
    </w:p>
    <w:p>
      <w:pPr>
        <w:pStyle w:val="null3"/>
        <w:jc w:val="center"/>
        <w:outlineLvl w:val="3"/>
      </w:pPr>
      <w:r>
        <w:rPr>
          <w:sz w:val="24"/>
          <w:b/>
        </w:rPr>
        <w:t>各类证明材料</w:t>
      </w:r>
    </w:p>
    <w:p>
      <w:pPr>
        <w:pStyle w:val="null3"/>
        <w:ind w:firstLine="480"/>
      </w:pPr>
      <w:r>
        <w:rPr/>
        <w:t>1.招标文件要求提供的其他资料。</w:t>
      </w:r>
    </w:p>
    <w:p>
      <w:pPr>
        <w:pStyle w:val="null3"/>
        <w:ind w:firstLine="480"/>
      </w:pPr>
      <w:r>
        <w:rPr/>
        <w:t>2.投标人认为需提供的其他资料。</w:t>
      </w:r>
    </w:p>
    <w:p>
      <w:pPr>
        <w:pStyle w:val="null3"/>
        <w:ind w:firstLine="480"/>
      </w:pPr>
      <w:r>
        <w:rPr/>
        <w:t xml:space="preserve">  </w:t>
      </w:r>
    </w:p>
    <w:p>
      <w:pPr>
        <w:pStyle w:val="null3"/>
        <w:outlineLvl w:val="2"/>
      </w:pPr>
      <w:r>
        <w:rPr>
          <w:sz w:val="28"/>
          <w:b/>
        </w:rPr>
        <w:t>格式二十一：</w:t>
      </w:r>
    </w:p>
    <w:p>
      <w:pPr>
        <w:pStyle w:val="null3"/>
        <w:jc w:val="center"/>
        <w:outlineLvl w:val="3"/>
      </w:pPr>
      <w:r>
        <w:rPr>
          <w:sz w:val="24"/>
          <w:b/>
        </w:rPr>
        <w:t>采购代理服务费支付承诺书</w:t>
      </w:r>
    </w:p>
    <w:p>
      <w:pPr>
        <w:pStyle w:val="null3"/>
        <w:ind w:firstLine="480"/>
      </w:pPr>
      <w:r>
        <w:rPr/>
        <w:t>致：</w:t>
      </w:r>
      <w:r>
        <w:rPr/>
        <w:t>广东广招国际招标有限公司</w:t>
      </w:r>
    </w:p>
    <w:p>
      <w:pPr>
        <w:pStyle w:val="null3"/>
        <w:ind w:firstLine="480"/>
      </w:pPr>
      <w:r>
        <w:rPr/>
        <w:t xml:space="preserve"> 如果我方在贵采购代理机构组织的</w:t>
      </w:r>
      <w:r>
        <w:rPr/>
        <w:t>广东省城市技师学院2026年热水改造项目</w:t>
      </w:r>
      <w:r>
        <w:rPr/>
        <w:t>招标中获中标（采购项目编号：</w:t>
      </w:r>
      <w:r>
        <w:rPr/>
        <w:t>0877-26GZTP1ZC0473</w:t>
      </w:r>
      <w:r>
        <w:rPr/>
        <w:t>），我方保证在收取《中标通知书》时，按招标文件对代理服务费支付方式的约定，承担本项目代理服务费。</w:t>
      </w:r>
    </w:p>
    <w:p>
      <w:pPr>
        <w:pStyle w:val="null3"/>
        <w:ind w:firstLine="480"/>
      </w:pPr>
      <w:r>
        <w:rPr/>
        <w:t xml:space="preserve"> 我方如违约，愿凭贵单位开出的违约通知，从我方提交的投标保证金中支付，不足部分由采购人在支付我方的中标合同款中代为扣付；以投标担保函（或保险保函）方式提交投标保证金时，同意和要求投标担保函开立银行或担保机构、保险保函开立的保险机构应</w:t>
      </w:r>
      <w:r>
        <w:rPr/>
        <w:t>广东广招国际招标有限公司</w:t>
      </w:r>
      <w:r>
        <w:rPr/>
        <w:t>的要求办理支付手续。</w:t>
      </w:r>
    </w:p>
    <w:p>
      <w:pPr>
        <w:pStyle w:val="null3"/>
        <w:ind w:firstLine="480"/>
      </w:pPr>
      <w:r>
        <w:rPr/>
        <w:t>特此承诺！</w:t>
      </w:r>
    </w:p>
    <w:p>
      <w:pPr>
        <w:pStyle w:val="null3"/>
      </w:pPr>
      <w:r>
        <w:rPr/>
        <w:t>投标人法定名称（公章）；_____________________</w:t>
      </w:r>
    </w:p>
    <w:p>
      <w:pPr>
        <w:pStyle w:val="null3"/>
      </w:pPr>
      <w:r>
        <w:rPr/>
        <w:t>投标人法定地址：_____________________</w:t>
      </w:r>
    </w:p>
    <w:p>
      <w:pPr>
        <w:pStyle w:val="null3"/>
      </w:pPr>
      <w:r>
        <w:rPr/>
        <w:t>投标人授权代表（签字或盖章）：_____________________</w:t>
      </w:r>
    </w:p>
    <w:p>
      <w:pPr>
        <w:pStyle w:val="null3"/>
      </w:pPr>
      <w:r>
        <w:rPr/>
        <w:t>电 话：_____________________</w:t>
      </w:r>
    </w:p>
    <w:p>
      <w:pPr>
        <w:pStyle w:val="null3"/>
      </w:pPr>
      <w:r>
        <w:rPr/>
        <w:t>传 真：_____________________</w:t>
      </w:r>
    </w:p>
    <w:p>
      <w:pPr>
        <w:pStyle w:val="null3"/>
      </w:pPr>
      <w:r>
        <w:rPr/>
        <w:t>承诺日期：_____________________</w:t>
      </w:r>
    </w:p>
    <w:p>
      <w:pPr>
        <w:pStyle w:val="null3"/>
        <w:ind w:firstLine="480"/>
      </w:pPr>
      <w:r>
        <w:rPr/>
        <w:t xml:space="preserve">  </w:t>
      </w:r>
    </w:p>
    <w:p>
      <w:pPr>
        <w:pStyle w:val="null3"/>
        <w:outlineLvl w:val="2"/>
      </w:pPr>
      <w:r>
        <w:rPr>
          <w:sz w:val="28"/>
          <w:b/>
        </w:rPr>
        <w:t>格式二十二：</w:t>
      </w:r>
    </w:p>
    <w:p>
      <w:pPr>
        <w:pStyle w:val="null3"/>
        <w:ind w:firstLine="480"/>
      </w:pPr>
      <w:r>
        <w:rPr/>
        <w:t>（以下格式文件由供应商根据需要选用）</w:t>
      </w:r>
    </w:p>
    <w:p>
      <w:pPr>
        <w:pStyle w:val="null3"/>
        <w:jc w:val="center"/>
        <w:outlineLvl w:val="3"/>
      </w:pPr>
      <w:r>
        <w:rPr>
          <w:sz w:val="24"/>
          <w:b/>
        </w:rPr>
        <w:t>需要采购人提供的附加条件</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序号</w:t>
            </w:r>
          </w:p>
        </w:tc>
        <w:tc>
          <w:tcPr>
            <w:tcW w:type="dxa" w:w="4153"/>
          </w:tcPr>
          <w:p>
            <w:pPr>
              <w:pStyle w:val="null3"/>
            </w:pPr>
            <w:r>
              <w:rPr/>
              <w:t>投标人需要采购人提供的附加条件</w:t>
            </w:r>
          </w:p>
        </w:tc>
      </w:tr>
      <w:tr>
        <w:tc>
          <w:tcPr>
            <w:tcW w:type="dxa" w:w="4153"/>
          </w:tcPr>
          <w:p>
            <w:pPr>
              <w:pStyle w:val="null3"/>
            </w:pPr>
            <w:r>
              <w:rPr/>
              <w:t xml:space="preserve"> 1</w:t>
            </w:r>
          </w:p>
        </w:tc>
        <w:tc>
          <w:tcPr>
            <w:tcW w:type="dxa" w:w="4153"/>
          </w:tcPr>
          <w:p/>
        </w:tc>
      </w:tr>
      <w:tr>
        <w:tc>
          <w:tcPr>
            <w:tcW w:type="dxa" w:w="4153"/>
          </w:tcPr>
          <w:p>
            <w:pPr>
              <w:pStyle w:val="null3"/>
            </w:pPr>
            <w:r>
              <w:rPr/>
              <w:t xml:space="preserve"> 2</w:t>
            </w:r>
          </w:p>
        </w:tc>
        <w:tc>
          <w:tcPr>
            <w:tcW w:type="dxa" w:w="4153"/>
          </w:tcPr>
          <w:p/>
        </w:tc>
      </w:tr>
      <w:tr>
        <w:tc>
          <w:tcPr>
            <w:tcW w:type="dxa" w:w="4153"/>
          </w:tcPr>
          <w:p>
            <w:pPr>
              <w:pStyle w:val="null3"/>
            </w:pPr>
            <w:r>
              <w:rPr/>
              <w:t xml:space="preserve"> 3</w:t>
            </w:r>
          </w:p>
        </w:tc>
        <w:tc>
          <w:tcPr>
            <w:tcW w:type="dxa" w:w="4153"/>
          </w:tcPr>
          <w:p/>
        </w:tc>
      </w:tr>
    </w:tbl>
    <w:p>
      <w:pPr>
        <w:pStyle w:val="null3"/>
        <w:ind w:firstLine="480"/>
      </w:pPr>
      <w:r>
        <w:rPr/>
        <w:t>注：投标人完成本项目需要采购人配合或提供的条件必须在上表列出，否则将视为投标人同意按现有条件完成本项目。如上表所列附加条件含有采购人不能接受的，将被视为投标无效。</w:t>
      </w:r>
    </w:p>
    <w:p>
      <w:pPr>
        <w:pStyle w:val="null3"/>
        <w:ind w:firstLine="480"/>
      </w:pPr>
      <w:r>
        <w:rPr/>
        <w:t xml:space="preserve">  </w:t>
      </w:r>
    </w:p>
    <w:p>
      <w:pPr>
        <w:pStyle w:val="null3"/>
        <w:outlineLvl w:val="2"/>
      </w:pPr>
      <w:r>
        <w:rPr>
          <w:sz w:val="28"/>
          <w:b/>
        </w:rPr>
        <w:t>格式二十三：</w:t>
      </w:r>
    </w:p>
    <w:p>
      <w:pPr>
        <w:pStyle w:val="null3"/>
        <w:ind w:firstLine="480"/>
      </w:pPr>
      <w:r>
        <w:rPr/>
        <w:t>（以下格式文件由供应商根据需要选用）</w:t>
      </w:r>
    </w:p>
    <w:p>
      <w:pPr>
        <w:pStyle w:val="null3"/>
        <w:jc w:val="center"/>
        <w:outlineLvl w:val="3"/>
      </w:pPr>
      <w:r>
        <w:rPr>
          <w:sz w:val="24"/>
          <w:b/>
        </w:rPr>
        <w:t>询问函、质疑函、投诉书格式</w:t>
      </w:r>
    </w:p>
    <w:p>
      <w:pPr>
        <w:pStyle w:val="null3"/>
        <w:ind w:firstLine="480"/>
      </w:pPr>
      <w:r>
        <w:rPr/>
        <w:t>说明：本部分格式为投标人提交询问函、质疑函、投诉函时使用，不属于投标文件格式的组成部分。</w:t>
      </w:r>
    </w:p>
    <w:p>
      <w:pPr>
        <w:pStyle w:val="null3"/>
        <w:jc w:val="center"/>
        <w:outlineLvl w:val="3"/>
      </w:pPr>
      <w:r>
        <w:rPr>
          <w:sz w:val="24"/>
          <w:b/>
        </w:rPr>
        <w:t>询问函</w:t>
      </w:r>
    </w:p>
    <w:p>
      <w:pPr>
        <w:pStyle w:val="null3"/>
        <w:ind w:firstLine="480"/>
      </w:pPr>
      <w:r>
        <w:rPr/>
        <w:t>广东广招国际招标有限公司</w:t>
      </w:r>
    </w:p>
    <w:p>
      <w:pPr>
        <w:pStyle w:val="null3"/>
        <w:ind w:firstLine="480"/>
      </w:pPr>
      <w:r>
        <w:rPr/>
        <w:t>我单位已登记并准备参与“</w:t>
      </w:r>
      <w:r>
        <w:rPr/>
        <w:t>广东省城市技师学院2026年热水改造项目</w:t>
      </w:r>
      <w:r>
        <w:rPr/>
        <w:t>”项目（采购项目编号：</w:t>
      </w:r>
      <w:r>
        <w:rPr/>
        <w:t>0877-26GZTP1ZC0473</w:t>
      </w:r>
      <w:r>
        <w:rPr/>
        <w:t xml:space="preserve"> ）的投标活动，现有以下几个内容（或条款）存在疑问（或无法理解），特提出询问。</w:t>
      </w:r>
    </w:p>
    <w:p>
      <w:pPr>
        <w:pStyle w:val="null3"/>
        <w:ind w:firstLine="480"/>
      </w:pPr>
      <w:r>
        <w:rPr/>
        <w:t>一、_____________________（事项一）</w:t>
      </w:r>
    </w:p>
    <w:p>
      <w:pPr>
        <w:pStyle w:val="null3"/>
        <w:ind w:firstLine="480"/>
      </w:pPr>
      <w:r>
        <w:rPr/>
        <w:t>（1）____________________（问题或条款内容）</w:t>
      </w:r>
    </w:p>
    <w:p>
      <w:pPr>
        <w:pStyle w:val="null3"/>
        <w:ind w:firstLine="480"/>
      </w:pPr>
      <w:r>
        <w:rPr/>
        <w:t>（2）____________________（说明疑问或无法理解原因）</w:t>
      </w:r>
    </w:p>
    <w:p>
      <w:pPr>
        <w:pStyle w:val="null3"/>
        <w:ind w:firstLine="480"/>
      </w:pPr>
      <w:r>
        <w:rPr/>
        <w:t>（3）____________________（建议）</w:t>
      </w:r>
    </w:p>
    <w:p>
      <w:pPr>
        <w:pStyle w:val="null3"/>
        <w:ind w:firstLine="480"/>
      </w:pPr>
      <w:r>
        <w:rPr/>
        <w:t>二、_____________________（事项二）</w:t>
      </w:r>
    </w:p>
    <w:p>
      <w:pPr>
        <w:pStyle w:val="null3"/>
        <w:ind w:firstLine="480"/>
      </w:pPr>
      <w:r>
        <w:rPr/>
        <w:t>...</w:t>
      </w:r>
    </w:p>
    <w:p>
      <w:pPr>
        <w:pStyle w:val="null3"/>
        <w:ind w:firstLine="480"/>
      </w:pPr>
      <w:r>
        <w:rPr/>
        <w:t>随附相关证明材料如下：（目录）</w:t>
      </w:r>
    </w:p>
    <w:p>
      <w:pPr>
        <w:pStyle w:val="null3"/>
      </w:pPr>
      <w:r>
        <w:rPr/>
        <w:t>询问人（公章）：_____________________</w:t>
      </w:r>
    </w:p>
    <w:p>
      <w:pPr>
        <w:pStyle w:val="null3"/>
      </w:pPr>
      <w:r>
        <w:rPr/>
        <w:t>法定代表人或授权代表（签字或盖章）：_____________________</w:t>
      </w:r>
    </w:p>
    <w:p>
      <w:pPr>
        <w:pStyle w:val="null3"/>
      </w:pPr>
      <w:r>
        <w:rPr/>
        <w:t>地址/邮编：_____________________</w:t>
      </w:r>
    </w:p>
    <w:p>
      <w:pPr>
        <w:pStyle w:val="null3"/>
      </w:pPr>
      <w:r>
        <w:rPr/>
        <w:t>电话/传真：_____________________</w:t>
      </w:r>
    </w:p>
    <w:p>
      <w:pPr>
        <w:pStyle w:val="null3"/>
      </w:pPr>
      <w:r>
        <w:rPr/>
        <w:t xml:space="preserve"> 日期： 年 月 日</w:t>
      </w:r>
    </w:p>
    <w:p>
      <w:pPr>
        <w:pStyle w:val="null3"/>
        <w:ind w:firstLine="480"/>
      </w:pPr>
      <w:r>
        <w:rPr/>
        <w:t xml:space="preserve">  </w:t>
      </w:r>
    </w:p>
    <w:p>
      <w:pPr>
        <w:pStyle w:val="null3"/>
        <w:jc w:val="center"/>
        <w:outlineLvl w:val="3"/>
      </w:pPr>
      <w:r>
        <w:rPr>
          <w:sz w:val="24"/>
          <w:b/>
        </w:rPr>
        <w:t>质疑函</w:t>
      </w:r>
    </w:p>
    <w:p>
      <w:pPr>
        <w:pStyle w:val="null3"/>
        <w:ind w:firstLine="480"/>
      </w:pPr>
      <w:r>
        <w:rPr/>
        <w:t>一、质疑供应商基本信息</w:t>
      </w:r>
    </w:p>
    <w:p>
      <w:pPr>
        <w:pStyle w:val="null3"/>
        <w:ind w:firstLine="480"/>
      </w:pPr>
      <w:r>
        <w:rPr/>
        <w:t>质疑供应商：</w:t>
      </w:r>
    </w:p>
    <w:p>
      <w:pPr>
        <w:pStyle w:val="null3"/>
        <w:ind w:firstLine="480"/>
      </w:pPr>
      <w:r>
        <w:rPr/>
        <w:t>地址：_____________________邮编：_____________________</w:t>
      </w:r>
    </w:p>
    <w:p>
      <w:pPr>
        <w:pStyle w:val="null3"/>
        <w:ind w:firstLine="480"/>
      </w:pPr>
      <w:r>
        <w:rPr/>
        <w:t>联系：_____________________联系电话：_____________________</w:t>
      </w:r>
    </w:p>
    <w:p>
      <w:pPr>
        <w:pStyle w:val="null3"/>
        <w:ind w:firstLine="480"/>
      </w:pPr>
      <w:r>
        <w:rPr/>
        <w:t>授权代表：_____________________</w:t>
      </w:r>
    </w:p>
    <w:p>
      <w:pPr>
        <w:pStyle w:val="null3"/>
        <w:ind w:firstLine="480"/>
      </w:pPr>
      <w:r>
        <w:rPr/>
        <w:t>联系电话：_____________________</w:t>
      </w:r>
    </w:p>
    <w:p>
      <w:pPr>
        <w:pStyle w:val="null3"/>
        <w:ind w:firstLine="480"/>
      </w:pPr>
      <w:r>
        <w:rPr/>
        <w:t>地址：_____________________邮编：_____________________</w:t>
      </w:r>
    </w:p>
    <w:p>
      <w:pPr>
        <w:pStyle w:val="null3"/>
        <w:ind w:firstLine="480"/>
      </w:pPr>
      <w:r>
        <w:rPr/>
        <w:t>二、质疑项目基本情况</w:t>
      </w:r>
    </w:p>
    <w:p>
      <w:pPr>
        <w:pStyle w:val="null3"/>
        <w:ind w:firstLine="480"/>
      </w:pPr>
      <w:r>
        <w:rPr/>
        <w:t>质疑项目的名称：_____________________</w:t>
      </w:r>
    </w:p>
    <w:p>
      <w:pPr>
        <w:pStyle w:val="null3"/>
        <w:ind w:firstLine="480"/>
      </w:pPr>
      <w:r>
        <w:rPr/>
        <w:t>质疑项目的编号：_____________________ 包号：_____________________</w:t>
      </w:r>
    </w:p>
    <w:p>
      <w:pPr>
        <w:pStyle w:val="null3"/>
        <w:ind w:firstLine="480"/>
      </w:pPr>
      <w:r>
        <w:rPr/>
        <w:t>采购人名称：_____________________</w:t>
      </w:r>
    </w:p>
    <w:p>
      <w:pPr>
        <w:pStyle w:val="null3"/>
        <w:ind w:firstLine="480"/>
      </w:pPr>
      <w:r>
        <w:rPr/>
        <w:t>采购文件获取日期：_____________________</w:t>
      </w:r>
    </w:p>
    <w:p>
      <w:pPr>
        <w:pStyle w:val="null3"/>
        <w:ind w:firstLine="480"/>
      </w:pPr>
      <w:r>
        <w:rPr/>
        <w:t>三、质疑事项具体内容</w:t>
      </w:r>
    </w:p>
    <w:p>
      <w:pPr>
        <w:pStyle w:val="null3"/>
        <w:ind w:firstLine="480"/>
      </w:pPr>
      <w:r>
        <w:rPr/>
        <w:t>质疑事项1：_____________________</w:t>
      </w:r>
    </w:p>
    <w:p>
      <w:pPr>
        <w:pStyle w:val="null3"/>
        <w:ind w:firstLine="480"/>
      </w:pPr>
      <w:r>
        <w:rPr/>
        <w:t>事实依据：_____________________</w:t>
      </w:r>
    </w:p>
    <w:p>
      <w:pPr>
        <w:pStyle w:val="null3"/>
        <w:ind w:firstLine="480"/>
      </w:pPr>
      <w:r>
        <w:rPr/>
        <w:t>法律依据：_____________________</w:t>
      </w:r>
    </w:p>
    <w:p>
      <w:pPr>
        <w:pStyle w:val="null3"/>
        <w:ind w:firstLine="480"/>
      </w:pPr>
      <w:r>
        <w:rPr/>
        <w:t>质疑事项2：_____________________</w:t>
      </w:r>
    </w:p>
    <w:p>
      <w:pPr>
        <w:pStyle w:val="null3"/>
        <w:ind w:firstLine="480"/>
      </w:pPr>
      <w:r>
        <w:rPr/>
        <w:t>……</w:t>
      </w:r>
    </w:p>
    <w:p>
      <w:pPr>
        <w:pStyle w:val="null3"/>
        <w:ind w:firstLine="480"/>
      </w:pPr>
      <w:r>
        <w:rPr/>
        <w:t>四、与质疑事项相关的质疑请求</w:t>
      </w:r>
    </w:p>
    <w:p>
      <w:pPr>
        <w:pStyle w:val="null3"/>
        <w:ind w:firstLine="480"/>
      </w:pPr>
      <w:r>
        <w:rPr/>
        <w:t>请求：__________________________________________</w:t>
      </w:r>
    </w:p>
    <w:p>
      <w:pPr>
        <w:pStyle w:val="null3"/>
      </w:pPr>
      <w:r>
        <w:rPr/>
        <w:t xml:space="preserve"> 签字(签章)：_____________________ 公章：_____________________</w:t>
      </w:r>
    </w:p>
    <w:p>
      <w:pPr>
        <w:pStyle w:val="null3"/>
      </w:pPr>
      <w:r>
        <w:rPr/>
        <w:t xml:space="preserve"> 日期： 年 月 日</w:t>
      </w:r>
    </w:p>
    <w:p>
      <w:pPr>
        <w:pStyle w:val="null3"/>
        <w:ind w:firstLine="480"/>
      </w:pPr>
      <w:r>
        <w:rPr/>
        <w:t>质疑函制作说明：</w:t>
      </w:r>
    </w:p>
    <w:p>
      <w:pPr>
        <w:pStyle w:val="null3"/>
        <w:ind w:firstLine="480"/>
      </w:pPr>
      <w:r>
        <w:rPr/>
        <w:t>1.供应商提出质疑时，应提交质疑函和必要的证明材料。</w:t>
      </w:r>
    </w:p>
    <w:p>
      <w:pPr>
        <w:pStyle w:val="null3"/>
        <w:ind w:firstLine="480"/>
      </w:pPr>
      <w:r>
        <w:rPr/>
        <w:t xml:space="preserve"> 2.质疑供应商若委托代理人进行质疑的，质疑函应按要求列明“授权代表”的有关内容，并在附件中提交由质疑供应商签署的授权委托书。授权委托书应载明代理人的姓名或者名称、代理事项、具体权限、期限和相关事项。</w:t>
      </w:r>
    </w:p>
    <w:p>
      <w:pPr>
        <w:pStyle w:val="null3"/>
        <w:ind w:firstLine="480"/>
      </w:pPr>
      <w:r>
        <w:rPr/>
        <w:t>3.质疑供应商若对项目的某一分包进行质疑，质疑函中应列明具体采购包号。</w:t>
      </w:r>
    </w:p>
    <w:p>
      <w:pPr>
        <w:pStyle w:val="null3"/>
        <w:ind w:firstLine="480"/>
      </w:pPr>
      <w:r>
        <w:rPr/>
        <w:t>4.质疑函的质疑事项应具体、明确，并有必要的事实依据和法律依据。</w:t>
      </w:r>
    </w:p>
    <w:p>
      <w:pPr>
        <w:pStyle w:val="null3"/>
        <w:ind w:firstLine="480"/>
      </w:pPr>
      <w:r>
        <w:rPr/>
        <w:t>5.质疑函的质疑请求应与质疑事项相关。</w:t>
      </w:r>
    </w:p>
    <w:p>
      <w:pPr>
        <w:pStyle w:val="null3"/>
        <w:ind w:firstLine="480"/>
      </w:pPr>
      <w:r>
        <w:rPr/>
        <w:t>6.质疑供应商为自然人的，质疑函应由本人签字；质疑供应商为法人或者其他组织的，质疑函应由法定代表人、主要负责人，或者其授权代表签字或者盖章，并加盖公章。</w:t>
      </w:r>
    </w:p>
    <w:p>
      <w:pPr>
        <w:pStyle w:val="null3"/>
        <w:ind w:firstLine="480"/>
      </w:pPr>
      <w:r>
        <w:rPr/>
        <w:t xml:space="preserve">  </w:t>
      </w:r>
    </w:p>
    <w:p>
      <w:pPr>
        <w:pStyle w:val="null3"/>
        <w:jc w:val="center"/>
        <w:outlineLvl w:val="3"/>
      </w:pPr>
      <w:r>
        <w:rPr>
          <w:sz w:val="24"/>
          <w:b/>
        </w:rPr>
        <w:t>投诉书</w:t>
      </w:r>
    </w:p>
    <w:p>
      <w:pPr>
        <w:pStyle w:val="null3"/>
        <w:ind w:firstLine="480"/>
      </w:pPr>
      <w:r>
        <w:rPr/>
        <w:t xml:space="preserve"> 一、投诉相关主体基本情况</w:t>
      </w:r>
    </w:p>
    <w:p>
      <w:pPr>
        <w:pStyle w:val="null3"/>
        <w:ind w:firstLine="480"/>
      </w:pPr>
      <w:r>
        <w:rPr/>
        <w:t xml:space="preserve"> 投诉人：____________________</w:t>
      </w:r>
    </w:p>
    <w:p>
      <w:pPr>
        <w:pStyle w:val="null3"/>
        <w:ind w:firstLine="480"/>
      </w:pPr>
      <w:r>
        <w:rPr/>
        <w:t xml:space="preserve"> 地 址：____________________邮编：____________________</w:t>
      </w:r>
    </w:p>
    <w:p>
      <w:pPr>
        <w:pStyle w:val="null3"/>
        <w:ind w:firstLine="480"/>
      </w:pPr>
      <w:r>
        <w:rPr/>
        <w:t xml:space="preserve"> 法定代表人/主要负责人：____________________</w:t>
      </w:r>
    </w:p>
    <w:p>
      <w:pPr>
        <w:pStyle w:val="null3"/>
        <w:ind w:firstLine="480"/>
      </w:pPr>
      <w:r>
        <w:rPr/>
        <w:t xml:space="preserve"> 联系电话：____________________</w:t>
      </w:r>
    </w:p>
    <w:p>
      <w:pPr>
        <w:pStyle w:val="null3"/>
        <w:ind w:firstLine="480"/>
      </w:pPr>
      <w:r>
        <w:rPr/>
        <w:t xml:space="preserve"> 授权代表：____________________联系电话：____________________</w:t>
      </w:r>
    </w:p>
    <w:p>
      <w:pPr>
        <w:pStyle w:val="null3"/>
        <w:ind w:firstLine="480"/>
      </w:pPr>
      <w:r>
        <w:rPr/>
        <w:t xml:space="preserve"> 地 址：____________________邮编：____________________</w:t>
      </w:r>
    </w:p>
    <w:p>
      <w:pPr>
        <w:pStyle w:val="null3"/>
        <w:ind w:firstLine="480"/>
      </w:pPr>
      <w:r>
        <w:rPr/>
        <w:t xml:space="preserve"> 被投诉人1：____________________</w:t>
      </w:r>
    </w:p>
    <w:p>
      <w:pPr>
        <w:pStyle w:val="null3"/>
        <w:ind w:firstLine="480"/>
      </w:pPr>
      <w:r>
        <w:rPr/>
        <w:t xml:space="preserve"> 地址：____________________邮编：____________________</w:t>
      </w:r>
    </w:p>
    <w:p>
      <w:pPr>
        <w:pStyle w:val="null3"/>
        <w:ind w:firstLine="480"/>
      </w:pPr>
      <w:r>
        <w:rPr/>
        <w:t xml:space="preserve"> 联系人：____________________联系电话：____________________</w:t>
      </w:r>
    </w:p>
    <w:p>
      <w:pPr>
        <w:pStyle w:val="null3"/>
        <w:ind w:firstLine="480"/>
      </w:pPr>
      <w:r>
        <w:rPr/>
        <w:t xml:space="preserve"> 被投诉人2：____________________</w:t>
      </w:r>
    </w:p>
    <w:p>
      <w:pPr>
        <w:pStyle w:val="null3"/>
        <w:ind w:firstLine="480"/>
      </w:pPr>
      <w:r>
        <w:rPr/>
        <w:t xml:space="preserve"> ……</w:t>
      </w:r>
    </w:p>
    <w:p>
      <w:pPr>
        <w:pStyle w:val="null3"/>
        <w:ind w:firstLine="480"/>
      </w:pPr>
      <w:r>
        <w:rPr/>
        <w:t xml:space="preserve"> 相关供应商：_____________________</w:t>
      </w:r>
    </w:p>
    <w:p>
      <w:pPr>
        <w:pStyle w:val="null3"/>
        <w:ind w:firstLine="480"/>
      </w:pPr>
      <w:r>
        <w:rPr/>
        <w:t xml:space="preserve"> 地址：____________________邮编：____________________</w:t>
      </w:r>
    </w:p>
    <w:p>
      <w:pPr>
        <w:pStyle w:val="null3"/>
        <w:ind w:firstLine="480"/>
      </w:pPr>
      <w:r>
        <w:rPr/>
        <w:t xml:space="preserve"> 联系人：____________________联系电话：____________________</w:t>
      </w:r>
    </w:p>
    <w:p>
      <w:pPr>
        <w:pStyle w:val="null3"/>
        <w:ind w:firstLine="480"/>
      </w:pPr>
      <w:r>
        <w:rPr/>
        <w:t xml:space="preserve"> 二、投诉项目基本情况</w:t>
      </w:r>
    </w:p>
    <w:p>
      <w:pPr>
        <w:pStyle w:val="null3"/>
        <w:ind w:firstLine="480"/>
      </w:pPr>
      <w:r>
        <w:rPr/>
        <w:t xml:space="preserve"> 采购项目名称：____________________</w:t>
      </w:r>
    </w:p>
    <w:p>
      <w:pPr>
        <w:pStyle w:val="null3"/>
        <w:ind w:firstLine="480"/>
      </w:pPr>
      <w:r>
        <w:rPr/>
        <w:t xml:space="preserve"> 采购项目编号： ____________________包号：____________________</w:t>
      </w:r>
    </w:p>
    <w:p>
      <w:pPr>
        <w:pStyle w:val="null3"/>
        <w:ind w:firstLine="480"/>
      </w:pPr>
      <w:r>
        <w:rPr/>
        <w:t xml:space="preserve"> 采购人名称：____________________</w:t>
      </w:r>
    </w:p>
    <w:p>
      <w:pPr>
        <w:pStyle w:val="null3"/>
        <w:ind w:firstLine="480"/>
      </w:pPr>
      <w:r>
        <w:rPr/>
        <w:t xml:space="preserve"> 代理机构名称：____________________</w:t>
      </w:r>
    </w:p>
    <w:p>
      <w:pPr>
        <w:pStyle w:val="null3"/>
        <w:ind w:firstLine="480"/>
      </w:pPr>
      <w:r>
        <w:rPr/>
        <w:t xml:space="preserve"> 采购文件公告:</w:t>
      </w:r>
      <w:r>
        <w:rPr>
          <w:u w:val="single"/>
        </w:rPr>
        <w:t>是/否</w:t>
      </w:r>
      <w:r>
        <w:rPr/>
        <w:t xml:space="preserve"> 公告期限：_____________________</w:t>
      </w:r>
    </w:p>
    <w:p>
      <w:pPr>
        <w:pStyle w:val="null3"/>
        <w:ind w:firstLine="480"/>
      </w:pPr>
      <w:r>
        <w:rPr/>
        <w:t xml:space="preserve"> 采购结果公告:</w:t>
      </w:r>
      <w:r>
        <w:rPr>
          <w:u w:val="single"/>
        </w:rPr>
        <w:t>是/否</w:t>
      </w:r>
      <w:r>
        <w:rPr/>
        <w:t xml:space="preserve"> 公告期限：_____________________</w:t>
      </w:r>
    </w:p>
    <w:p>
      <w:pPr>
        <w:pStyle w:val="null3"/>
        <w:ind w:firstLine="480"/>
      </w:pPr>
      <w:r>
        <w:rPr/>
        <w:t xml:space="preserve"> 三、质疑基本情况</w:t>
      </w:r>
    </w:p>
    <w:p>
      <w:pPr>
        <w:pStyle w:val="null3"/>
        <w:ind w:firstLine="480"/>
      </w:pPr>
      <w:r>
        <w:rPr/>
        <w:t xml:space="preserve"> 投诉人于 ____年____月____日,向提出质疑，质疑事项为：_____________________</w:t>
      </w:r>
    </w:p>
    <w:p>
      <w:pPr>
        <w:pStyle w:val="null3"/>
        <w:ind w:firstLine="480"/>
      </w:pPr>
      <w:r>
        <w:rPr>
          <w:u w:val="single"/>
        </w:rPr>
        <w:t>采购人/代理机构</w:t>
      </w:r>
      <w:r>
        <w:rPr/>
        <w:t>于____年____月____日,就质疑事项作出了答复/没有在法定期限内作出答复。</w:t>
      </w:r>
    </w:p>
    <w:p>
      <w:pPr>
        <w:pStyle w:val="null3"/>
        <w:ind w:firstLine="480"/>
      </w:pPr>
      <w:r>
        <w:rPr/>
        <w:t xml:space="preserve"> 四、投诉事项具体内容</w:t>
      </w:r>
    </w:p>
    <w:p>
      <w:pPr>
        <w:pStyle w:val="null3"/>
        <w:ind w:firstLine="480"/>
      </w:pPr>
      <w:r>
        <w:rPr/>
        <w:t xml:space="preserve"> 投诉事项 1：_____________________</w:t>
      </w:r>
    </w:p>
    <w:p>
      <w:pPr>
        <w:pStyle w:val="null3"/>
        <w:ind w:firstLine="480"/>
      </w:pPr>
      <w:r>
        <w:rPr/>
        <w:t xml:space="preserve"> 事实依据：_____________________</w:t>
      </w:r>
    </w:p>
    <w:p>
      <w:pPr>
        <w:pStyle w:val="null3"/>
        <w:ind w:firstLine="480"/>
      </w:pPr>
      <w:r>
        <w:rPr/>
        <w:t xml:space="preserve"> 法律依据：_____________________</w:t>
      </w:r>
    </w:p>
    <w:p>
      <w:pPr>
        <w:pStyle w:val="null3"/>
        <w:ind w:firstLine="480"/>
      </w:pPr>
      <w:r>
        <w:rPr/>
        <w:t xml:space="preserve"> 投诉事项2：_____________________</w:t>
      </w:r>
    </w:p>
    <w:p>
      <w:pPr>
        <w:pStyle w:val="null3"/>
        <w:ind w:firstLine="480"/>
      </w:pPr>
      <w:r>
        <w:rPr/>
        <w:t xml:space="preserve"> ……</w:t>
      </w:r>
    </w:p>
    <w:p>
      <w:pPr>
        <w:pStyle w:val="null3"/>
        <w:ind w:firstLine="480"/>
      </w:pPr>
      <w:r>
        <w:rPr/>
        <w:t xml:space="preserve"> 五、与投诉事项相关的投诉请求</w:t>
      </w:r>
    </w:p>
    <w:p>
      <w:pPr>
        <w:pStyle w:val="null3"/>
        <w:ind w:firstLine="480"/>
      </w:pPr>
      <w:r>
        <w:rPr/>
        <w:t xml:space="preserve"> 请求：________________________</w:t>
      </w:r>
    </w:p>
    <w:p>
      <w:pPr>
        <w:pStyle w:val="null3"/>
        <w:ind w:firstLine="480"/>
      </w:pPr>
      <w:r>
        <w:rPr/>
        <w:t xml:space="preserve"> 签字(签章)： ________公章________</w:t>
      </w:r>
    </w:p>
    <w:p>
      <w:pPr>
        <w:pStyle w:val="null3"/>
      </w:pPr>
      <w:r>
        <w:rPr/>
        <w:t xml:space="preserve"> 日期：____年____月____日</w:t>
      </w:r>
    </w:p>
    <w:p>
      <w:pPr>
        <w:pStyle w:val="null3"/>
        <w:ind w:firstLine="480"/>
      </w:pPr>
      <w:r>
        <w:rPr/>
        <w:t xml:space="preserve"> 投诉书制作说明：</w:t>
      </w:r>
    </w:p>
    <w:p>
      <w:pPr>
        <w:pStyle w:val="null3"/>
        <w:ind w:firstLine="480"/>
      </w:pPr>
      <w:r>
        <w:rPr/>
        <w:t xml:space="preserve"> 1.投诉人提起投诉时，应当提交投诉书和必要的证明材料，并按照被投诉人和与投诉事项有关的供应商数量提供投诉书副本。</w:t>
      </w:r>
    </w:p>
    <w:p>
      <w:pPr>
        <w:pStyle w:val="null3"/>
        <w:ind w:firstLine="480"/>
      </w:pPr>
      <w:r>
        <w:rPr/>
        <w:t xml:space="preserve"> 2.投诉人若委托代理人进行投诉的，投诉书应按照要求列明“授权代表”的有关内容，并在附件中提交由投诉人签署的授权委托书。授权委托书应当载明代理人的姓名或者名称、代理事项、具体权限、期限和相关事项。</w:t>
      </w:r>
    </w:p>
    <w:p>
      <w:pPr>
        <w:pStyle w:val="null3"/>
        <w:ind w:firstLine="480"/>
      </w:pPr>
      <w:r>
        <w:rPr/>
        <w:t xml:space="preserve"> 3.投诉人若对项目的某一分包进行投诉，投诉书应列明具体分包号。</w:t>
      </w:r>
    </w:p>
    <w:p>
      <w:pPr>
        <w:pStyle w:val="null3"/>
        <w:ind w:firstLine="480"/>
      </w:pPr>
      <w:r>
        <w:rPr/>
        <w:t xml:space="preserve"> 4.投诉书应简要列明质疑事项，质疑函、质疑答复等作为附件材料提供。</w:t>
      </w:r>
    </w:p>
    <w:p>
      <w:pPr>
        <w:pStyle w:val="null3"/>
        <w:ind w:firstLine="480"/>
      </w:pPr>
      <w:r>
        <w:rPr/>
        <w:t xml:space="preserve"> 5.投诉书的投诉事项应具体、明确，并有必要的事实依据和法律依据。</w:t>
      </w:r>
    </w:p>
    <w:p>
      <w:pPr>
        <w:pStyle w:val="null3"/>
        <w:ind w:firstLine="480"/>
      </w:pPr>
      <w:r>
        <w:rPr/>
        <w:t xml:space="preserve"> 6.投诉书的投诉请求应与投诉事项相关。</w:t>
      </w:r>
    </w:p>
    <w:p>
      <w:pPr>
        <w:pStyle w:val="null3"/>
        <w:ind w:firstLine="480"/>
      </w:pPr>
      <w:r>
        <w:rPr/>
        <w:t xml:space="preserve"> 7.投诉人为自然人的，投诉书应当由本人签字；投诉人为法人或者其他组织的，投诉书应当由法定代表人、主要负责人，或者其授权代表签字或者盖章，并加盖公章。</w:t>
      </w:r>
    </w:p>
    <w:p>
      <w:pPr>
        <w:pStyle w:val="null3"/>
        <w:ind w:firstLine="480"/>
      </w:pPr>
      <w:r>
        <w:rPr/>
        <w:t xml:space="preserve">  </w:t>
      </w:r>
    </w:p>
    <w:p>
      <w:pPr>
        <w:pStyle w:val="null3"/>
        <w:outlineLvl w:val="2"/>
      </w:pPr>
      <w:r>
        <w:rPr>
          <w:sz w:val="28"/>
          <w:b/>
        </w:rPr>
        <w:t>格式二十四：</w:t>
      </w:r>
    </w:p>
    <w:p>
      <w:pPr>
        <w:pStyle w:val="null3"/>
        <w:ind w:firstLine="480"/>
      </w:pPr>
      <w:r>
        <w:rPr/>
        <w:t>（以下格式文件由供应商根据需要选用）</w:t>
      </w:r>
    </w:p>
    <w:p>
      <w:pPr>
        <w:pStyle w:val="null3"/>
        <w:ind w:firstLine="480"/>
      </w:pPr>
      <w:r>
        <w:rPr/>
        <w:t>项目实施方案、质量保证及售后服务承诺等内容和格式自拟。</w:t>
      </w:r>
    </w:p>
    <w:p>
      <w:pPr>
        <w:pStyle w:val="null3"/>
        <w:ind w:firstLine="480"/>
      </w:pPr>
      <w:r>
        <w:rPr/>
        <w:t xml:space="preserve">  </w:t>
      </w:r>
    </w:p>
    <w:p>
      <w:pPr>
        <w:pStyle w:val="null3"/>
        <w:outlineLvl w:val="2"/>
      </w:pPr>
      <w:r>
        <w:rPr>
          <w:sz w:val="28"/>
          <w:b/>
        </w:rPr>
        <w:t>格式二十五：</w:t>
      </w:r>
    </w:p>
    <w:p>
      <w:pPr>
        <w:pStyle w:val="null3"/>
        <w:ind w:firstLine="480"/>
      </w:pPr>
      <w:r>
        <w:rPr/>
        <w:t>附件（以下格式文件由供应商根据需要选用）</w:t>
      </w:r>
    </w:p>
    <w:p>
      <w:pPr>
        <w:pStyle w:val="null3"/>
        <w:jc w:val="center"/>
        <w:outlineLvl w:val="3"/>
      </w:pPr>
      <w:r>
        <w:rPr>
          <w:sz w:val="24"/>
          <w:b/>
        </w:rPr>
        <w:t>政府采购投标（响应）担保函</w:t>
      </w:r>
    </w:p>
    <w:p>
      <w:pPr>
        <w:pStyle w:val="null3"/>
      </w:pPr>
      <w:r>
        <w:rPr/>
        <w:t>编号：【 】号</w:t>
      </w:r>
    </w:p>
    <w:p>
      <w:pPr>
        <w:pStyle w:val="null3"/>
        <w:ind w:firstLine="480"/>
      </w:pPr>
      <w:r>
        <w:rPr/>
        <w:t>（采购人）：</w:t>
      </w:r>
    </w:p>
    <w:p>
      <w:pPr>
        <w:pStyle w:val="null3"/>
        <w:ind w:firstLine="480"/>
      </w:pPr>
      <w:r>
        <w:rPr/>
        <w:t xml:space="preserve"> 鉴于__________（以下简称“投标（响应）人”）拟参加编号为__________的（以下简称“本项目”）投标（响应），根据本项目采购文件，投标（响应）人参加投标（响应）时应向你方交纳投标（响应）保证金，且可以投标保险凭证的形式交纳投标（响应）保证金。应投标（响应）人的申请，我方以保险的方式向你方提供如下投标保证保险凭证：</w:t>
      </w:r>
    </w:p>
    <w:p>
      <w:pPr>
        <w:pStyle w:val="null3"/>
        <w:ind w:firstLine="480"/>
      </w:pPr>
      <w:r>
        <w:rPr/>
        <w:t>一、保险责任的情形及保证金额</w:t>
      </w:r>
    </w:p>
    <w:p>
      <w:pPr>
        <w:pStyle w:val="null3"/>
        <w:ind w:firstLine="480"/>
      </w:pPr>
      <w:r>
        <w:rPr/>
        <w:t>（一）在投标（响应）人出现下列情形之一时，我方承担保险责任：</w:t>
      </w:r>
    </w:p>
    <w:p>
      <w:pPr>
        <w:pStyle w:val="null3"/>
        <w:ind w:firstLine="480"/>
      </w:pPr>
      <w:r>
        <w:rPr/>
        <w:t>1.中标（成交）后投标（响应）人无正当理由不与采购人签订《政府采购合同》；</w:t>
      </w:r>
    </w:p>
    <w:p>
      <w:pPr>
        <w:pStyle w:val="null3"/>
        <w:ind w:firstLine="480"/>
      </w:pPr>
      <w:r>
        <w:rPr/>
        <w:t>2.采购文件规定的投标（响应）人应当缴纳保证金的其他情形。</w:t>
      </w:r>
    </w:p>
    <w:p>
      <w:pPr>
        <w:pStyle w:val="null3"/>
        <w:ind w:firstLine="480"/>
      </w:pPr>
      <w:r>
        <w:rPr/>
        <w:t>（二）我方承担保险责任的最高金额为人民币__________元（大写）即本项目的投标（响应）保证金金额。</w:t>
      </w:r>
    </w:p>
    <w:p>
      <w:pPr>
        <w:pStyle w:val="null3"/>
        <w:ind w:firstLine="480"/>
      </w:pPr>
      <w:r>
        <w:rPr/>
        <w:t>二、保证的方式及保证期间</w:t>
      </w:r>
    </w:p>
    <w:p>
      <w:pPr>
        <w:pStyle w:val="null3"/>
        <w:ind w:firstLine="480"/>
      </w:pPr>
      <w:r>
        <w:rPr/>
        <w:t>我方保证的方式为：连带责任保证。</w:t>
      </w:r>
    </w:p>
    <w:p>
      <w:pPr>
        <w:pStyle w:val="null3"/>
        <w:ind w:firstLine="480"/>
      </w:pPr>
      <w:r>
        <w:rPr/>
        <w:t>我方的保证期间为：本保险凭证自__年__月__日起生效，有效期至开标日后的90天内。</w:t>
      </w:r>
    </w:p>
    <w:p>
      <w:pPr>
        <w:pStyle w:val="null3"/>
        <w:ind w:firstLine="480"/>
      </w:pPr>
      <w:r>
        <w:rPr/>
        <w:t>三、承担保证责任的程序</w:t>
      </w:r>
    </w:p>
    <w:p>
      <w:pPr>
        <w:pStyle w:val="null3"/>
        <w:ind w:firstLine="480"/>
      </w:pPr>
      <w:r>
        <w:rPr/>
        <w:t xml:space="preserve"> 1.你方要求我方承担保证责任的，应在本保函保证期间内向我方发出索赔通知。索赔通知应写明要求索赔的金额，支付款项应到达的账号、户名和开户行，并附有证明投标（响应）人发生我方应承担保证责任情形的事实材料。</w:t>
      </w:r>
    </w:p>
    <w:p>
      <w:pPr>
        <w:pStyle w:val="null3"/>
        <w:ind w:firstLine="480"/>
      </w:pPr>
      <w:r>
        <w:rPr/>
        <w:t>2.我方在收到索赔通知及相关证明材料后，在15个工作日内进行审查，符合应承担保证责任情形的，我方按照你方的要求代投标（响应）人向你方支付相应的索赔款项。</w:t>
      </w:r>
    </w:p>
    <w:p>
      <w:pPr>
        <w:pStyle w:val="null3"/>
        <w:ind w:firstLine="480"/>
      </w:pPr>
      <w:r>
        <w:rPr/>
        <w:t>四、保证责任的终止</w:t>
      </w:r>
    </w:p>
    <w:p>
      <w:pPr>
        <w:pStyle w:val="null3"/>
        <w:ind w:firstLine="480"/>
      </w:pPr>
      <w:r>
        <w:rPr/>
        <w:t>1.保证期间届满，你方未向我方书面主张保证责任的，自保证期间届满次日起，我方保证责任自动终止。</w:t>
      </w:r>
    </w:p>
    <w:p>
      <w:pPr>
        <w:pStyle w:val="null3"/>
        <w:ind w:firstLine="480"/>
      </w:pPr>
      <w:r>
        <w:rPr/>
        <w:t>2.我方按照本保函向你方履行了保证责任后，自我方向你方支付款项（支付款项从我方账户划出）之日起，保证责任终止。</w:t>
      </w:r>
    </w:p>
    <w:p>
      <w:pPr>
        <w:pStyle w:val="null3"/>
        <w:ind w:firstLine="480"/>
      </w:pPr>
      <w:r>
        <w:rPr/>
        <w:t>3.按照法律法规的规定或出现我方保证责任终止的其它情形的，我方在本保函项下的保证责任终止。</w:t>
      </w:r>
    </w:p>
    <w:p>
      <w:pPr>
        <w:pStyle w:val="null3"/>
        <w:ind w:firstLine="480"/>
      </w:pPr>
      <w:r>
        <w:rPr/>
        <w:t>五、免责条款</w:t>
      </w:r>
    </w:p>
    <w:p>
      <w:pPr>
        <w:pStyle w:val="null3"/>
        <w:ind w:firstLine="480"/>
      </w:pPr>
      <w:r>
        <w:rPr/>
        <w:t>1.依照法律规定或你方与投标（响应）人的另行约定，全部或者部分免除投标（响应）人投标（响应）保证金义务时，我方亦免除相应的保证责任。</w:t>
      </w:r>
    </w:p>
    <w:p>
      <w:pPr>
        <w:pStyle w:val="null3"/>
        <w:ind w:firstLine="480"/>
      </w:pPr>
      <w:r>
        <w:rPr/>
        <w:t>2.因你方原因致使投标（响应）人发生本保函第一条第（一）款约定情形的，我方不承担保证责任。</w:t>
      </w:r>
    </w:p>
    <w:p>
      <w:pPr>
        <w:pStyle w:val="null3"/>
        <w:ind w:firstLine="480"/>
      </w:pPr>
      <w:r>
        <w:rPr/>
        <w:t>3.因不可抗力造成投标（响应）人发生本保函第一条约定情形的，我方不承担保证责任。</w:t>
      </w:r>
    </w:p>
    <w:p>
      <w:pPr>
        <w:pStyle w:val="null3"/>
        <w:ind w:firstLine="480"/>
      </w:pPr>
      <w:r>
        <w:rPr/>
        <w:t>4.你方或其他有权机关对采购文件进行任何澄清或修改，加重我方保证责任的，我方对加重部分不承担保证责任，但该澄清或修改经我方事先书面同意的除外。</w:t>
      </w:r>
    </w:p>
    <w:p>
      <w:pPr>
        <w:pStyle w:val="null3"/>
        <w:ind w:firstLine="480"/>
      </w:pPr>
      <w:r>
        <w:rPr/>
        <w:t>六、争议的解决</w:t>
      </w:r>
    </w:p>
    <w:p>
      <w:pPr>
        <w:pStyle w:val="null3"/>
        <w:ind w:firstLine="480"/>
      </w:pPr>
      <w:r>
        <w:rPr/>
        <w:t>因本保函发生的纠纷，由你我双方协商解决，协商不成的，通过诉讼程序解决，诉讼管辖地法院为 法院。</w:t>
      </w:r>
    </w:p>
    <w:p>
      <w:pPr>
        <w:pStyle w:val="null3"/>
        <w:ind w:firstLine="480"/>
      </w:pPr>
      <w:r>
        <w:rPr/>
        <w:t>七、保函的生效</w:t>
      </w:r>
    </w:p>
    <w:p>
      <w:pPr>
        <w:pStyle w:val="null3"/>
        <w:ind w:firstLine="480"/>
      </w:pPr>
      <w:r>
        <w:rPr/>
        <w:t>本保函自我方加盖公章之日起生效。</w:t>
      </w:r>
    </w:p>
    <w:p>
      <w:pPr>
        <w:pStyle w:val="null3"/>
        <w:ind w:firstLine="480"/>
      </w:pPr>
      <w:r>
        <w:rPr/>
        <w:t>保证人：_______（公章）_______</w:t>
      </w:r>
    </w:p>
    <w:p>
      <w:pPr>
        <w:pStyle w:val="null3"/>
      </w:pPr>
      <w:r>
        <w:rPr/>
        <w:t>联系人：____________________</w:t>
      </w:r>
    </w:p>
    <w:p>
      <w:pPr>
        <w:pStyle w:val="null3"/>
      </w:pPr>
      <w:r>
        <w:rPr/>
        <w:t>联系电话：____________________</w:t>
      </w:r>
    </w:p>
    <w:p>
      <w:pPr>
        <w:pStyle w:val="null3"/>
      </w:pPr>
      <w:r>
        <w:rPr/>
        <w:t>___年___月___日</w:t>
      </w:r>
    </w:p>
    <w:p>
      <w:pPr>
        <w:pStyle w:val="null3"/>
        <w:ind w:firstLine="480"/>
      </w:pPr>
      <w:r>
        <w:rPr/>
        <w:t xml:space="preserve">  </w:t>
      </w:r>
    </w:p>
    <w:p>
      <w:pPr>
        <w:pStyle w:val="null3"/>
        <w:outlineLvl w:val="2"/>
      </w:pPr>
      <w:r>
        <w:rPr>
          <w:sz w:val="28"/>
          <w:b/>
        </w:rPr>
        <w:t>格式二十六：</w:t>
      </w:r>
    </w:p>
    <w:p>
      <w:pPr>
        <w:pStyle w:val="null3"/>
        <w:jc w:val="center"/>
        <w:outlineLvl w:val="3"/>
      </w:pPr>
      <w:r>
        <w:rPr>
          <w:sz w:val="24"/>
          <w:b/>
        </w:rPr>
        <w:t>政府采购履约担保函</w:t>
      </w:r>
    </w:p>
    <w:p>
      <w:pPr>
        <w:pStyle w:val="null3"/>
      </w:pPr>
      <w:r>
        <w:rPr/>
        <w:t>编号：</w:t>
      </w:r>
    </w:p>
    <w:p>
      <w:pPr>
        <w:pStyle w:val="null3"/>
        <w:ind w:firstLine="480"/>
      </w:pPr>
      <w:r>
        <w:rPr/>
        <w:t>（采购人）：</w:t>
      </w:r>
    </w:p>
    <w:p>
      <w:pPr>
        <w:pStyle w:val="null3"/>
        <w:ind w:firstLine="480"/>
      </w:pPr>
      <w:r>
        <w:rPr/>
        <w:t xml:space="preserve"> 鉴于贵方在__________项目（项目编号为__________以下简称“项目”）的采购中，确定__________为中标人/供应商，拟签订/已签订项目相关采购合同（以下简称“主合同”）。依据主合同的约定，供应商应向贵方交纳履约保证金，且可以履约担保函的形式交纳履约保证金。应供应商的申请，我方以保证的方式向贵方提供如下履约保证金担保：</w:t>
      </w:r>
    </w:p>
    <w:p>
      <w:pPr>
        <w:pStyle w:val="null3"/>
        <w:ind w:firstLine="480"/>
      </w:pPr>
      <w:r>
        <w:rPr/>
        <w:t>一、保证金额</w:t>
      </w:r>
    </w:p>
    <w:p>
      <w:pPr>
        <w:pStyle w:val="null3"/>
        <w:ind w:firstLine="480"/>
      </w:pPr>
      <w:r>
        <w:rPr/>
        <w:t>我方的保证范围是主合同约定的合同价款总额的___%，数额为__________（大写），币种为</w:t>
      </w:r>
      <w:r>
        <w:rPr>
          <w:u w:val="single"/>
        </w:rPr>
        <w:t>人民币</w:t>
      </w:r>
      <w:r>
        <w:rPr/>
        <w:t>（即主合同履约保证金金额）。</w:t>
      </w:r>
    </w:p>
    <w:p>
      <w:pPr>
        <w:pStyle w:val="null3"/>
        <w:ind w:firstLine="480"/>
      </w:pPr>
      <w:r>
        <w:rPr/>
        <w:t>二、我方保证的方式为：连带责任保证。</w:t>
      </w:r>
    </w:p>
    <w:p>
      <w:pPr>
        <w:pStyle w:val="null3"/>
        <w:ind w:firstLine="480"/>
      </w:pPr>
      <w:r>
        <w:rPr/>
        <w:t>三、我方保证的期间为：本保函自开立之日起生效，至 年 月 日止。</w:t>
      </w:r>
    </w:p>
    <w:p>
      <w:pPr>
        <w:pStyle w:val="null3"/>
        <w:ind w:firstLine="480"/>
      </w:pPr>
      <w:r>
        <w:rPr/>
        <w:t>四、在本保函的有效期内，如被保证人违反上述合同或协议约定的义务，我方将在收到你方提交的本保函文件及符合下列全部条件的索赔通知后</w:t>
      </w:r>
      <w:r>
        <w:rPr>
          <w:u w:val="single"/>
        </w:rPr>
        <w:t xml:space="preserve"> 30 </w:t>
      </w:r>
      <w:r>
        <w:rPr/>
        <w:t>个工作日内以上述保证金额为限支付你方索赔金额:</w:t>
      </w:r>
    </w:p>
    <w:p>
      <w:pPr>
        <w:pStyle w:val="null3"/>
        <w:ind w:firstLine="480"/>
      </w:pPr>
      <w:r>
        <w:rPr/>
        <w:t>(一)索赔通知文件必须以书面形式提出，列明索赔金额，并由你方法定代表人(负责人)或授权代理人签字并加盖公章;</w:t>
      </w:r>
    </w:p>
    <w:p>
      <w:pPr>
        <w:pStyle w:val="null3"/>
        <w:ind w:firstLine="480"/>
      </w:pPr>
      <w:r>
        <w:rPr/>
        <w:t>(二)索赔通知文件必须同时附有:</w:t>
      </w:r>
    </w:p>
    <w:p>
      <w:pPr>
        <w:pStyle w:val="null3"/>
        <w:ind w:firstLine="480"/>
      </w:pPr>
      <w:r>
        <w:rPr/>
        <w:t>1.一项书面声明，声明索赔款项并未由被保证人或其代理人直接或间接地支付给你方;</w:t>
      </w:r>
    </w:p>
    <w:p>
      <w:pPr>
        <w:pStyle w:val="null3"/>
        <w:ind w:firstLine="480"/>
      </w:pPr>
      <w:r>
        <w:rPr/>
        <w:t>2.证明被保证人违反上述合同或协议约定的义务以及有责任支付你方索赔金额的证据。</w:t>
      </w:r>
    </w:p>
    <w:p>
      <w:pPr>
        <w:pStyle w:val="null3"/>
        <w:ind w:firstLine="480"/>
      </w:pPr>
      <w:r>
        <w:rPr/>
        <w:t>(三)索赔通知文件必须在本保函有效期内到达以下地址：</w:t>
      </w:r>
    </w:p>
    <w:p>
      <w:pPr>
        <w:pStyle w:val="null3"/>
        <w:ind w:firstLine="480"/>
      </w:pPr>
      <w:r>
        <w:rPr/>
        <w:t>__________________________________________________。</w:t>
      </w:r>
    </w:p>
    <w:p>
      <w:pPr>
        <w:pStyle w:val="null3"/>
        <w:ind w:firstLine="480"/>
      </w:pPr>
      <w:r>
        <w:rPr/>
        <w:t>五、本保函保证金额将随被保证人逐步履行保函项下合同约定或法定的义务以及我方按你方索赔通知文件要求分次支付而相应递减。</w:t>
      </w:r>
    </w:p>
    <w:p>
      <w:pPr>
        <w:pStyle w:val="null3"/>
        <w:ind w:firstLine="480"/>
      </w:pPr>
      <w:r>
        <w:rPr/>
        <w:t>六、本保函项下的权利不得转让，不得设定担保。受益人未经我方书面同意转让本保函或其项下任何权利，我方在本保函项下的义务与责任全部消灭。</w:t>
      </w:r>
    </w:p>
    <w:p>
      <w:pPr>
        <w:pStyle w:val="null3"/>
        <w:ind w:firstLine="480"/>
      </w:pPr>
      <w:r>
        <w:rPr/>
        <w:t>七、本保函项下的合同或基础交易不成立、不生效、无效、被撤销、被解除，本保函无效;被保证人基于保函项下的合同或基础交易或其他原因的抗辩，我方均有权主张。</w:t>
      </w:r>
    </w:p>
    <w:p>
      <w:pPr>
        <w:pStyle w:val="null3"/>
        <w:ind w:firstLine="480"/>
      </w:pPr>
      <w:r>
        <w:rPr/>
        <w:t>八、因本保函发生争议协商解决不成，按以下第</w:t>
      </w:r>
      <w:r>
        <w:rPr>
          <w:u w:val="single"/>
        </w:rPr>
        <w:t xml:space="preserve"> (一)</w:t>
      </w:r>
      <w:r>
        <w:rPr/>
        <w:t>种方式解决:</w:t>
      </w:r>
    </w:p>
    <w:p>
      <w:pPr>
        <w:pStyle w:val="null3"/>
        <w:ind w:firstLine="480"/>
      </w:pPr>
      <w:r>
        <w:rPr/>
        <w:t>(一)向我方所在地的人民法院起诉。</w:t>
      </w:r>
    </w:p>
    <w:p>
      <w:pPr>
        <w:pStyle w:val="null3"/>
        <w:ind w:firstLine="480"/>
      </w:pPr>
      <w:r>
        <w:rPr/>
        <w:t>(二)提交</w:t>
      </w:r>
      <w:r>
        <w:rPr>
          <w:u w:val="single"/>
        </w:rPr>
        <w:t xml:space="preserve"> 此栏空白 </w:t>
      </w:r>
      <w:r>
        <w:rPr/>
        <w:t>仲裁委员会(仲裁地点为此栏空白)按照申请仲裁时该会现行有效的仲裁规则进行仲裁。仲裁裁决是终局的，对双方均有约束力。</w:t>
      </w:r>
    </w:p>
    <w:p>
      <w:pPr>
        <w:pStyle w:val="null3"/>
        <w:ind w:firstLine="480"/>
      </w:pPr>
      <w:r>
        <w:rPr/>
        <w:t>九、本保函适用中华人民共和国法律。</w:t>
      </w:r>
    </w:p>
    <w:p>
      <w:pPr>
        <w:pStyle w:val="null3"/>
        <w:ind w:firstLine="480"/>
      </w:pPr>
      <w:r>
        <w:rPr/>
        <w:t>十、其他条款:</w:t>
      </w:r>
    </w:p>
    <w:p>
      <w:pPr>
        <w:pStyle w:val="null3"/>
        <w:ind w:firstLine="480"/>
      </w:pPr>
      <w:r>
        <w:rPr/>
        <w:t>1.本保函有效期届满或提前终止，本保函自动失效，我方在本保函项下的义务与责任自动全部消灭，此后提出的任何索赔均为无效索赔，我方无义务作出任何赔付。</w:t>
      </w:r>
    </w:p>
    <w:p>
      <w:pPr>
        <w:pStyle w:val="null3"/>
        <w:ind w:firstLine="480"/>
      </w:pPr>
      <w:r>
        <w:rPr/>
        <w:t>2.所有索赔通知必须在我方工作时间内到达本保函规定的地址。</w:t>
      </w:r>
    </w:p>
    <w:p>
      <w:pPr>
        <w:pStyle w:val="null3"/>
        <w:ind w:firstLine="480"/>
      </w:pPr>
      <w:r>
        <w:rPr/>
        <w:t>十一、本保函自我方盖章之日起生效。</w:t>
      </w:r>
    </w:p>
    <w:p>
      <w:pPr>
        <w:pStyle w:val="null3"/>
      </w:pPr>
      <w:r>
        <w:rPr/>
        <w:t>保证人：___________(盖章)</w:t>
      </w:r>
    </w:p>
    <w:p>
      <w:pPr>
        <w:pStyle w:val="null3"/>
      </w:pPr>
      <w:r>
        <w:rPr/>
        <w:t>联系地址：_______________</w:t>
      </w:r>
    </w:p>
    <w:p>
      <w:pPr>
        <w:pStyle w:val="null3"/>
      </w:pPr>
      <w:r>
        <w:rPr/>
        <w:t>联系电话：_______________</w:t>
      </w:r>
    </w:p>
    <w:p>
      <w:pPr>
        <w:pStyle w:val="null3"/>
      </w:pPr>
      <w:r>
        <w:rPr/>
        <w:t>开立日期：___年___月___日</w:t>
      </w:r>
    </w:p>
    <w:p>
      <w:pPr>
        <w:pStyle w:val="null3"/>
        <w:jc w:val="center"/>
        <w:outlineLvl w:val="3"/>
      </w:pPr>
      <w:r>
        <w:rPr>
          <w:sz w:val="24"/>
          <w:b/>
        </w:rPr>
        <w:t>采购合同履约保险凭证</w:t>
      </w:r>
    </w:p>
    <w:p>
      <w:pPr>
        <w:pStyle w:val="null3"/>
      </w:pPr>
      <w:r>
        <w:rPr/>
        <w:t>致被保险人__________：</w:t>
      </w:r>
    </w:p>
    <w:p>
      <w:pPr>
        <w:pStyle w:val="null3"/>
        <w:ind w:firstLine="480"/>
      </w:pPr>
      <w:r>
        <w:rPr/>
        <w:t>鉴于你方____________（招标方/被保险人）接受投保人____________（投标方）参加____________（采购）项目的投标，向投保人签发中标通知书，投保人在我公司投保《采购合同履约保证保险》，我公司接受投保人的请求，在保险责任范围内，愿意就投保人履行与你方订立的采购合同，向你方提供如下保证保险：</w:t>
      </w:r>
    </w:p>
    <w:p>
      <w:pPr>
        <w:pStyle w:val="null3"/>
        <w:ind w:firstLine="480"/>
      </w:pPr>
      <w:r>
        <w:rPr/>
        <w:t>一、我公司对上述采购项目出具的《采购合同履约保证保险》保单号：</w:t>
      </w:r>
    </w:p>
    <w:p>
      <w:pPr>
        <w:pStyle w:val="null3"/>
        <w:ind w:firstLine="480"/>
      </w:pPr>
      <w:r>
        <w:rPr/>
        <w:t>二、上述保单项下我公司的保险金额（最高限额）：人民币 （￥： 元）</w:t>
      </w:r>
    </w:p>
    <w:p>
      <w:pPr>
        <w:pStyle w:val="null3"/>
        <w:ind w:firstLine="480"/>
      </w:pPr>
      <w:r>
        <w:rPr/>
        <w:t>上述全部保险单的保险金额随投保人逐步履行采购合同约定的义务或我公司的赔付而递减。</w:t>
      </w:r>
    </w:p>
    <w:p>
      <w:pPr>
        <w:pStyle w:val="null3"/>
        <w:ind w:firstLine="480"/>
      </w:pPr>
      <w:r>
        <w:rPr/>
        <w:t>三、本保险的保险期间自____年___月___日___时起至___年___月___日___时止，共计___天。</w:t>
      </w:r>
    </w:p>
    <w:p>
      <w:pPr>
        <w:pStyle w:val="null3"/>
        <w:ind w:firstLine="480"/>
      </w:pPr>
      <w:r>
        <w:rPr/>
        <w:t>四、本保险合同仅承担履约保证责任：在本保险期限内，供应商在《采购合同》的履约过程中，因下列情形给你方造成直接损失的，在收到你方提交的符合保险合同约定的全部条件的书面文件，我公司依据保险合同有关约定并与你方达成一致赔偿意见后</w:t>
      </w:r>
      <w:r>
        <w:rPr>
          <w:u w:val="single"/>
        </w:rPr>
        <w:t xml:space="preserve"> 30 </w:t>
      </w:r>
      <w:r>
        <w:rPr/>
        <w:t>个工作日内以上述保险金额为限，支付你方索赔金额。</w:t>
      </w:r>
    </w:p>
    <w:p>
      <w:pPr>
        <w:pStyle w:val="null3"/>
        <w:ind w:firstLine="480"/>
      </w:pPr>
      <w:r>
        <w:rPr/>
        <w:t>（一）投保人未按照采购合同约定的时间、地点交付采购标的；</w:t>
      </w:r>
    </w:p>
    <w:p>
      <w:pPr>
        <w:pStyle w:val="null3"/>
        <w:ind w:firstLine="480"/>
      </w:pPr>
      <w:r>
        <w:rPr/>
        <w:t>（二）投保人供应采购标的的规格、型号、数量、质量等不符合《采购合同》的约定。</w:t>
      </w:r>
    </w:p>
    <w:p>
      <w:pPr>
        <w:pStyle w:val="null3"/>
        <w:ind w:firstLine="480"/>
      </w:pPr>
      <w:r>
        <w:rPr/>
        <w:t>五、索赔文件</w:t>
      </w:r>
    </w:p>
    <w:p>
      <w:pPr>
        <w:pStyle w:val="null3"/>
        <w:ind w:firstLine="480"/>
      </w:pPr>
      <w:r>
        <w:rPr/>
        <w:t>（一）经被保险人有权人签字、加盖被保险人公章的书面索赔声明正本，索赔声明须注明本保险凭证对应的保单号并申明如下事实：</w:t>
      </w:r>
    </w:p>
    <w:p>
      <w:pPr>
        <w:pStyle w:val="null3"/>
        <w:ind w:firstLine="480"/>
      </w:pPr>
      <w:r>
        <w:rPr/>
        <w:t>（1）投保人未履行采购合同相关义务；</w:t>
      </w:r>
    </w:p>
    <w:p>
      <w:pPr>
        <w:pStyle w:val="null3"/>
        <w:ind w:firstLine="480"/>
      </w:pPr>
      <w:r>
        <w:rPr/>
        <w:t>（2）投保人的违约事实。</w:t>
      </w:r>
    </w:p>
    <w:p>
      <w:pPr>
        <w:pStyle w:val="null3"/>
        <w:ind w:firstLine="480"/>
      </w:pPr>
      <w:r>
        <w:rPr/>
        <w:t>（二）保险单正本；</w:t>
      </w:r>
    </w:p>
    <w:p>
      <w:pPr>
        <w:pStyle w:val="null3"/>
        <w:ind w:firstLine="480"/>
      </w:pPr>
      <w:r>
        <w:rPr/>
        <w:t>（三）《采购合同》副本及与采购项目进展、质量、缺陷有关的证明文件（包括《中标通知书》、投标书及其附录、会议纪要、其他合同文件等）；</w:t>
      </w:r>
    </w:p>
    <w:p>
      <w:pPr>
        <w:pStyle w:val="null3"/>
        <w:ind w:firstLine="480"/>
      </w:pPr>
      <w:r>
        <w:rPr/>
        <w:t>（四）保险人要求投保人、被保险人所能提供的与确认保险事故的性质、原因、损失程度等有关的其他证明和资料；</w:t>
      </w:r>
    </w:p>
    <w:p>
      <w:pPr>
        <w:pStyle w:val="null3"/>
        <w:ind w:firstLine="480"/>
      </w:pPr>
      <w:r>
        <w:rPr/>
        <w:t>（五）仲裁机构出具的裁决书或法院出具的裁定书、判决书等生效法律文书（适用于仲裁或诉讼确认损失的方式）；</w:t>
      </w:r>
    </w:p>
    <w:p>
      <w:pPr>
        <w:pStyle w:val="null3"/>
        <w:ind w:firstLine="480"/>
      </w:pPr>
      <w:r>
        <w:rPr/>
        <w:t>六、未经保险人书面同意，本保险凭证与保险合同不得转让、质押，否则保险人在本保险凭证与保险合同项下的保险责任自动解除。</w:t>
      </w:r>
    </w:p>
    <w:p>
      <w:pPr>
        <w:pStyle w:val="null3"/>
        <w:ind w:firstLine="480"/>
      </w:pPr>
      <w:r>
        <w:rPr/>
        <w:t>七、本保证保险发生争议协商解决不成，向保险人所在地有管辖权的人民法院提起诉讼。</w:t>
      </w:r>
    </w:p>
    <w:p>
      <w:pPr>
        <w:pStyle w:val="null3"/>
        <w:ind w:firstLine="480"/>
      </w:pPr>
      <w:r>
        <w:rPr/>
        <w:t>八、本保证保险适用的保险条款为《_______________________》。</w:t>
      </w:r>
    </w:p>
    <w:p>
      <w:pPr>
        <w:pStyle w:val="null3"/>
        <w:ind w:firstLine="480"/>
      </w:pPr>
      <w:r>
        <w:rPr/>
        <w:t>九、保险责任免除及其他本保险凭证未载明事宜以保险合同约定为准。</w:t>
      </w:r>
    </w:p>
    <w:p>
      <w:pPr>
        <w:pStyle w:val="null3"/>
        <w:ind w:firstLine="480"/>
      </w:pPr>
      <w:r>
        <w:rPr/>
        <w:t>十、本保险凭证自保险人加盖保单专用章起生效。</w:t>
      </w:r>
    </w:p>
    <w:p>
      <w:pPr>
        <w:pStyle w:val="null3"/>
      </w:pPr>
      <w:r>
        <w:rPr/>
        <w:t>保证人：__________(盖章)</w:t>
      </w:r>
    </w:p>
    <w:p>
      <w:pPr>
        <w:pStyle w:val="null3"/>
      </w:pPr>
      <w:r>
        <w:rPr/>
        <w:t>地址：__________________</w:t>
      </w:r>
    </w:p>
    <w:p>
      <w:pPr>
        <w:pStyle w:val="null3"/>
      </w:pPr>
      <w:r>
        <w:rPr/>
        <w:t>电话：__________________</w:t>
      </w:r>
    </w:p>
    <w:p>
      <w:pPr>
        <w:pStyle w:val="null3"/>
      </w:pPr>
      <w:r>
        <w:rPr/>
        <w:t>开立日期：____年__月__日</w:t>
      </w:r>
    </w:p>
    <w:p w14:paraId="6CD069BC">
      <w:pPr>
        <w:pStyle w:val="null3"/>
        <w:rPr>
          <w:rFonts w:hint="eastAsia"/>
          <w:lang w:val="en-US" w:eastAsia="zh-Hans"/>
        </w:rPr>
      </w:pPr>
      <w:r>
        <w:rPr>
          <w:rFonts w:hint="eastAsia"/>
          <w:lang w:val="en-US" w:eastAsia="zh-Hans"/>
        </w:rPr>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8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B52B8D"/>
    <w:rsid w:val="177F50ED"/>
    <w:rsid w:val="23FB55E8"/>
    <w:rsid w:val="53B52B8D"/>
    <w:rsid w:val="5A7E2464"/>
    <w:rsid w:val="77F79321"/>
    <w:rsid w:val="7F7C4879"/>
    <w:rsid w:val="7FFDAA95"/>
    <w:rsid w:val="BBBF7779"/>
    <w:rsid w:val="FAF3070D"/>
    <w:rsid w:val="FBD72E15"/>
    <w:rsid w:val="FBF94665"/>
    <w:rsid w:val="FDF971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pPr/>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customStyle="true" w:type="paragraph" w:styleId="null3">
    <w:name w:val="null3"/>
    <w:hidden/>
    <w:rPr>
      <w:rFonts w:hint="eastAsia"/>
      <w:lang w:val="en-US" w:eastAsia="zh-Hans"/>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Words>
  <Characters>11</Characters>
  <Lines>0</Lines>
  <Paragraphs>0</Paragraphs>
  <TotalTime>2</TotalTime>
  <ScaleCrop>false</ScaleCrop>
  <LinksUpToDate>false</LinksUpToDate>
  <CharactersWithSpaces>11</CharactersWithSpaces>
  <Application>WPS Office_12.1.21861.21861_F1E327BC-269C-435d-A152-05C5408002CA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2022-04-10T11:57:00Z</dcterms:created>
  <dc:creator>广东政府采购智慧云平台</dc:creator>
  <dcterms:modified xsi:type="dcterms:W3CDTF">2025-08-15T17:31:23Z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84AAD3F223FF2AC521F59E68BCC7017B_42</vt:lpwstr>
  </property>
</Properties>
</file>