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440101-2026-11232</w:t>
      </w:r>
    </w:p>
    <w:p>
      <w:pPr>
        <w:pStyle w:val="null3"/>
        <w:jc w:val="center"/>
        <w:outlineLvl w:val="3"/>
      </w:pPr>
      <w:r>
        <w:rPr>
          <w:sz w:val="24"/>
          <w:b/>
        </w:rPr>
        <w:t>采购项目编号：</w:t>
      </w:r>
      <w:r>
        <w:rPr>
          <w:sz w:val="24"/>
          <w:b/>
        </w:rPr>
        <w:t>0877-26GZTP5ZC0341</w:t>
      </w:r>
    </w:p>
    <w:p>
      <w:pPr>
        <w:pStyle w:val="null3"/>
        <w:jc w:val="center"/>
        <w:outlineLvl w:val="3"/>
      </w:pPr>
      <w:r>
        <w:rPr>
          <w:sz w:val="24"/>
          <w:b/>
        </w:rPr>
        <w:t>项目名称：</w:t>
      </w:r>
      <w:r>
        <w:rPr>
          <w:sz w:val="24"/>
          <w:b/>
        </w:rPr>
        <w:t>城维计划－公园卫生保洁经费</w:t>
      </w:r>
    </w:p>
    <w:p>
      <w:pPr>
        <w:pStyle w:val="null3"/>
        <w:jc w:val="center"/>
        <w:outlineLvl w:val="3"/>
      </w:pPr>
      <w:r>
        <w:rPr>
          <w:sz w:val="24"/>
          <w:b/>
        </w:rPr>
        <w:t>采购人：</w:t>
      </w:r>
      <w:r>
        <w:rPr>
          <w:sz w:val="24"/>
          <w:b/>
        </w:rPr>
        <w:t>广州市人民公园管理中心</w:t>
      </w:r>
    </w:p>
    <w:p>
      <w:pPr>
        <w:pStyle w:val="null3"/>
        <w:jc w:val="center"/>
        <w:outlineLvl w:val="3"/>
      </w:pPr>
      <w:r>
        <w:rPr>
          <w:sz w:val="24"/>
          <w:b/>
        </w:rPr>
        <w:t>采购代理机构：</w:t>
      </w:r>
      <w:r>
        <w:rPr>
          <w:sz w:val="24"/>
          <w:b/>
        </w:rPr>
        <w:t>广东广招国际招标有限公司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广东广招国际招标有限公司</w:t>
      </w:r>
      <w:r>
        <w:rPr/>
        <w:t>受</w:t>
      </w:r>
      <w:r>
        <w:rPr/>
        <w:t>广州市人民公园管理中心</w:t>
      </w:r>
      <w:r>
        <w:rPr/>
        <w:t>的委托，采用</w:t>
      </w:r>
      <w:r>
        <w:rPr/>
        <w:t>公开招标</w:t>
      </w:r>
      <w:r>
        <w:rPr/>
        <w:t>方式组织采购</w:t>
      </w:r>
      <w:r>
        <w:rPr/>
        <w:t>城维计划－公园卫生保洁经费</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城维计划－公园卫生保洁经费</w:t>
      </w:r>
    </w:p>
    <w:p>
      <w:pPr>
        <w:pStyle w:val="null3"/>
        <w:ind w:firstLine="480"/>
      </w:pPr>
      <w:r>
        <w:rPr/>
        <w:t>采购计划编号：</w:t>
      </w:r>
      <w:r>
        <w:rPr/>
        <w:t>440101-2026-11232</w:t>
      </w:r>
    </w:p>
    <w:p>
      <w:pPr>
        <w:pStyle w:val="null3"/>
        <w:ind w:firstLine="480"/>
      </w:pPr>
      <w:r>
        <w:rPr/>
        <w:t>采购项目编号：</w:t>
      </w:r>
      <w:r>
        <w:rPr/>
        <w:t>0877-26GZTP5ZC0341</w:t>
      </w:r>
    </w:p>
    <w:p>
      <w:pPr>
        <w:pStyle w:val="null3"/>
        <w:ind w:firstLine="480"/>
      </w:pPr>
      <w:r>
        <w:rPr/>
        <w:t>采购方式：</w:t>
      </w:r>
      <w:r>
        <w:rPr/>
        <w:t>公开招标</w:t>
      </w:r>
    </w:p>
    <w:p>
      <w:pPr>
        <w:pStyle w:val="null3"/>
        <w:ind w:firstLine="480"/>
      </w:pPr>
      <w:r>
        <w:rPr/>
        <w:t>预算金额：</w:t>
      </w:r>
      <w:r>
        <w:rPr/>
        <w:t>2,978,100.00</w:t>
      </w:r>
      <w:r>
        <w:rPr/>
        <w:t>元</w:t>
      </w:r>
    </w:p>
    <w:p>
      <w:pPr>
        <w:pStyle w:val="null3"/>
        <w:outlineLvl w:val="3"/>
      </w:pPr>
      <w:r>
        <w:rPr>
          <w:sz w:val="24"/>
          <w:b/>
        </w:rPr>
        <w:t>2.项目内容及需求情况（采购项目技术规格、参数及要求）</w:t>
      </w:r>
    </w:p>
    <w:p>
      <w:pPr>
        <w:pStyle w:val="null3"/>
      </w:pPr>
      <w:r>
        <w:rPr/>
        <w:t>采购包1(城维计划－公园卫生保洁经费):</w:t>
      </w:r>
    </w:p>
    <w:p>
      <w:pPr>
        <w:pStyle w:val="null3"/>
      </w:pPr>
      <w:r>
        <w:rPr/>
        <w:t>采购包预算金额：2,978,100.00元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市容管理服务</w:t>
            </w:r>
          </w:p>
        </w:tc>
        <w:tc>
          <w:tcPr>
            <w:tcW w:type="dxa" w:w="2136"/>
          </w:tcPr>
          <w:p>
            <w:pPr>
              <w:pStyle w:val="null3"/>
            </w:pPr>
            <w:r>
              <w:rPr/>
              <w:t>城维计划－公园卫生保洁经费</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合同分包：允许合同分包</w:t>
      </w:r>
    </w:p>
    <w:p>
      <w:pPr>
        <w:pStyle w:val="null3"/>
      </w:pPr>
      <w:r>
        <w:rPr/>
        <w:t>合同履行期限：2026年8月16日起至2027年6月30日止。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副本扫描件。分支机构投标的，须提供总公司和分公司营业执照副本扫描件，总公司出具给分支机构的授权书。</w:t>
      </w:r>
    </w:p>
    <w:p>
      <w:pPr>
        <w:pStyle w:val="null3"/>
      </w:pPr>
      <w:r>
        <w:rPr/>
        <w:t>2）有依法缴纳税收和社会保障资金的良好记录：依据《投标函》。</w:t>
      </w:r>
    </w:p>
    <w:p>
      <w:pPr>
        <w:pStyle w:val="null3"/>
      </w:pPr>
      <w:r>
        <w:rPr/>
        <w:t>3）具有良好的商业信誉和健全的财务会计制度：依据《投标函》。</w:t>
      </w:r>
    </w:p>
    <w:p>
      <w:pPr>
        <w:pStyle w:val="null3"/>
      </w:pPr>
      <w:r>
        <w:rPr/>
        <w:t>4）履行合同所必需的设备和专业技术能力：依据《投标函》。</w:t>
      </w:r>
    </w:p>
    <w:p>
      <w:pPr>
        <w:pStyle w:val="null3"/>
      </w:pPr>
      <w:r>
        <w:rPr/>
        <w:t>5）参加采购活动前3年内，在经营活动中没有重大违法记录：依据《投标函》。参照投标函相关承诺格式内容。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采购包1（城维计划－公园卫生保洁经费）：</w:t>
      </w:r>
      <w:r>
        <w:rPr/>
        <w:t>预留本项目预算总额的50%以上专门面向小微企业采购，对于预留份额，提供的服务由符合政策要求的小微企业承接。 （1）若供应商为非小微企业的，供应商须将合同金额50%以上的份额分包给小微企业。接受分包的供应商须符合分包标的对应行业（其他未列明行业）的划分标准。提交投标人的《分包意向协议书》和接受分包供应商的《中小企业声明函》【依据《中小企业声明函》或由省级以上监狱管理局、戒毒管理局（含新疆生产建设兵团）出具的承接方属于监狱企业的证明文件或承接方的《残疾人福利性单位声明函》】。 （2）若供应商为小微企业的，须为本项目采购标的对应行业（其他未列明行业）划分标准的小微企业，全部服务的承接方应为小微企业（监狱企业、残疾人福利单位视同小型、微型企业）【依据《中小企业声明函》或由省级以上监狱管理局、戒毒管理局（含新疆生产建设兵团）出具的承接方属于监狱企业的证明文件或承接方的《残疾人福利性单位声明函》】。</w:t>
      </w:r>
    </w:p>
    <w:p>
      <w:pPr>
        <w:pStyle w:val="null3"/>
        <w:outlineLvl w:val="3"/>
      </w:pPr>
      <w:r>
        <w:rPr>
          <w:sz w:val="24"/>
          <w:b/>
        </w:rPr>
        <w:t>3.本项目特定的资格要求：</w:t>
      </w:r>
    </w:p>
    <w:p>
      <w:pPr>
        <w:pStyle w:val="null3"/>
      </w:pPr>
      <w:r>
        <w:rPr/>
        <w:t>采购包1（城维计划－公园卫生保洁经费）：</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依据《投标函》。</w:t>
      </w:r>
    </w:p>
    <w:p>
      <w:pPr>
        <w:pStyle w:val="null3"/>
      </w:pPr>
      <w:r>
        <w:rPr/>
        <w:t>3)根据《关于在政府采购活动中对有关美国企业采取相关措施的通知》（财库〔2026〕10号），本项目不接受该通知附件所列46家美国企业生产的产品参与投标，投标人须自行核查拟投产品来源，确保不涉及上述企业及其产品（提供承诺函，格式自拟）</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广东广招国际招标有限公司网站（http://www.gztpc.com）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广州市人民公园管理中心</w:t>
      </w:r>
    </w:p>
    <w:p>
      <w:pPr>
        <w:pStyle w:val="null3"/>
        <w:ind w:firstLine="480"/>
      </w:pPr>
      <w:r>
        <w:rPr/>
        <w:t xml:space="preserve"> 地址：</w:t>
      </w:r>
      <w:r>
        <w:rPr/>
        <w:t>广州市越秀区解放北路901号</w:t>
      </w:r>
    </w:p>
    <w:p>
      <w:pPr>
        <w:pStyle w:val="null3"/>
        <w:ind w:firstLine="480"/>
      </w:pPr>
      <w:r>
        <w:rPr/>
        <w:t xml:space="preserve"> 联系方式：</w:t>
      </w:r>
      <w:r>
        <w:rPr/>
        <w:t>020-33972712</w:t>
      </w:r>
    </w:p>
    <w:p>
      <w:pPr>
        <w:pStyle w:val="null3"/>
        <w:outlineLvl w:val="3"/>
      </w:pPr>
      <w:r>
        <w:rPr>
          <w:sz w:val="24"/>
          <w:b/>
        </w:rPr>
        <w:t xml:space="preserve"> 2.采购代理机构信息</w:t>
      </w:r>
    </w:p>
    <w:p>
      <w:pPr>
        <w:pStyle w:val="null3"/>
        <w:ind w:firstLine="480"/>
      </w:pPr>
      <w:r>
        <w:rPr/>
        <w:t xml:space="preserve"> 名称：</w:t>
      </w:r>
      <w:r>
        <w:rPr/>
        <w:t>广东广招国际招标有限公司</w:t>
      </w:r>
    </w:p>
    <w:p>
      <w:pPr>
        <w:pStyle w:val="null3"/>
        <w:ind w:firstLine="480"/>
      </w:pPr>
      <w:r>
        <w:rPr/>
        <w:t xml:space="preserve"> 地址：</w:t>
      </w:r>
      <w:r>
        <w:rPr/>
        <w:t>广州市越秀区东风东路745号紫园商务大厦2003单元</w:t>
      </w:r>
    </w:p>
    <w:p>
      <w:pPr>
        <w:pStyle w:val="null3"/>
        <w:ind w:firstLine="480"/>
      </w:pPr>
      <w:r>
        <w:rPr/>
        <w:t xml:space="preserve"> 联系方式：</w:t>
      </w:r>
      <w:r>
        <w:rPr/>
        <w:t>020-38931902-836</w:t>
      </w:r>
    </w:p>
    <w:p>
      <w:pPr>
        <w:pStyle w:val="null3"/>
        <w:outlineLvl w:val="3"/>
      </w:pPr>
      <w:r>
        <w:rPr>
          <w:sz w:val="24"/>
          <w:b/>
        </w:rPr>
        <w:t xml:space="preserve"> 3.项目联系方式</w:t>
      </w:r>
    </w:p>
    <w:p>
      <w:pPr>
        <w:pStyle w:val="null3"/>
        <w:ind w:firstLine="480"/>
      </w:pPr>
      <w:r>
        <w:rPr/>
        <w:t xml:space="preserve"> 项目联系人：</w:t>
      </w:r>
      <w:r>
        <w:rPr/>
        <w:t>张工</w:t>
      </w:r>
    </w:p>
    <w:p>
      <w:pPr>
        <w:pStyle w:val="null3"/>
        <w:ind w:firstLine="480"/>
      </w:pPr>
      <w:r>
        <w:rPr/>
        <w:t xml:space="preserve"> 电话：</w:t>
      </w:r>
      <w:r>
        <w:rPr/>
        <w:t>020-38931902-836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广东广招国际招标有限公司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项目属性：</w:t>
      </w:r>
      <w:r>
        <w:rPr>
          <w:sz w:val="21"/>
        </w:rPr>
        <w:t>服务类</w:t>
      </w:r>
    </w:p>
    <w:p>
      <w:pPr>
        <w:pStyle w:val="null3"/>
        <w:jc w:val="both"/>
      </w:pPr>
      <w:r>
        <w:rPr>
          <w:sz w:val="21"/>
        </w:rPr>
        <w:t>品目分类：市容管理服务</w:t>
      </w:r>
    </w:p>
    <w:p>
      <w:pPr>
        <w:pStyle w:val="null3"/>
        <w:jc w:val="both"/>
      </w:pPr>
      <w:r>
        <w:rPr>
          <w:sz w:val="21"/>
        </w:rPr>
        <w:t>本项目对应的中小企业划分标准所属行业为：其他未列明行业</w:t>
      </w:r>
    </w:p>
    <w:p>
      <w:pPr>
        <w:pStyle w:val="null3"/>
        <w:jc w:val="both"/>
      </w:pPr>
      <w:r>
        <w:rPr>
          <w:sz w:val="21"/>
        </w:rPr>
        <w:t>打</w:t>
      </w:r>
      <w:r>
        <w:rPr>
          <w:sz w:val="21"/>
        </w:rPr>
        <w:t>“★”号条款为实质性条款，若有任何一条负偏离或不满足则导致投标无效。</w:t>
      </w:r>
      <w:r>
        <w:br/>
      </w:r>
      <w:r>
        <w:rPr>
          <w:sz w:val="21"/>
        </w:rPr>
        <w:t>打</w:t>
      </w:r>
      <w:r>
        <w:rPr>
          <w:sz w:val="21"/>
        </w:rPr>
        <w:t>“▲”号条款为重要技术参数，若有部分“▲”条款未响应或不满足，将导致其响应性评审加重扣分，但不作为无效投标条款。</w:t>
      </w:r>
    </w:p>
    <w:p>
      <w:pPr>
        <w:pStyle w:val="null3"/>
        <w:jc w:val="left"/>
      </w:pPr>
      <w:r>
        <w:rPr>
          <w:sz w:val="21"/>
          <w:b/>
        </w:rPr>
        <w:t>（一）项目内容</w:t>
      </w:r>
    </w:p>
    <w:p>
      <w:pPr>
        <w:pStyle w:val="null3"/>
        <w:ind w:firstLine="420"/>
        <w:jc w:val="left"/>
      </w:pPr>
      <w:r>
        <w:rPr>
          <w:sz w:val="21"/>
        </w:rPr>
        <w:t>确定一家供应商，为采购人提供人民公园、海珠广场及广州兰圃范围内保洁服务，工作内容包括平台、道路、沟渠、景石、景墙以及洗手盆、果皮箱、指示牌、石凳等所有公共设施清洁；包括非对外承包经营性景点构筑物（如廊架等）室内外及屋顶清洁；包括公园自营经营点、建筑室外及屋顶清洁。</w:t>
      </w:r>
    </w:p>
    <w:p>
      <w:pPr>
        <w:pStyle w:val="null3"/>
        <w:jc w:val="both"/>
      </w:pPr>
      <w:r>
        <w:rPr>
          <w:sz w:val="21"/>
          <w:b/>
        </w:rPr>
        <w:t>（</w:t>
      </w:r>
      <w:r>
        <w:rPr>
          <w:sz w:val="21"/>
          <w:b/>
        </w:rPr>
        <w:t>二</w:t>
      </w:r>
      <w:r>
        <w:rPr>
          <w:sz w:val="21"/>
          <w:b/>
        </w:rPr>
        <w:t>）采购标的基本情况</w:t>
      </w:r>
    </w:p>
    <w:tbl>
      <w:tblPr>
        <w:tblW w:w="0" w:type="auto"/>
        <w:tblBorders>
          <w:top w:val="none" w:color="000000" w:sz="4"/>
          <w:left w:val="none" w:color="000000" w:sz="4"/>
          <w:bottom w:val="none" w:color="000000" w:sz="4"/>
          <w:right w:val="none" w:color="000000" w:sz="4"/>
          <w:insideH w:val="none"/>
          <w:insideV w:val="none"/>
        </w:tblBorders>
      </w:tblPr>
      <w:tblGrid>
        <w:gridCol w:w="424"/>
        <w:gridCol w:w="1833"/>
        <w:gridCol w:w="1356"/>
        <w:gridCol w:w="1653"/>
        <w:gridCol w:w="812"/>
        <w:gridCol w:w="671"/>
        <w:gridCol w:w="1554"/>
      </w:tblGrid>
      <w:tr>
        <w:tc>
          <w:tcPr>
            <w:tcW w:type="dxa" w:w="4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8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标的名称</w:t>
            </w:r>
          </w:p>
        </w:tc>
        <w:tc>
          <w:tcPr>
            <w:tcW w:type="dxa" w:w="13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采购人单位</w:t>
            </w:r>
          </w:p>
        </w:tc>
        <w:tc>
          <w:tcPr>
            <w:tcW w:type="dxa" w:w="16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品目分类编码及名称</w:t>
            </w:r>
          </w:p>
        </w:tc>
        <w:tc>
          <w:tcPr>
            <w:tcW w:type="dxa" w:w="8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计量单位</w:t>
            </w:r>
          </w:p>
        </w:tc>
        <w:tc>
          <w:tcPr>
            <w:tcW w:type="dxa" w:w="6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15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项目预算（单位：元）</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城维计划</w:t>
            </w:r>
            <w:r>
              <w:rPr>
                <w:sz w:val="21"/>
              </w:rPr>
              <w:t>－</w:t>
            </w:r>
            <w:r>
              <w:rPr>
                <w:sz w:val="21"/>
              </w:rPr>
              <w:t>公园卫生保洁经费</w:t>
            </w:r>
          </w:p>
        </w:tc>
        <w:tc>
          <w:tcPr>
            <w:tcW w:type="dxa" w:w="1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广州市人民公园管理中心</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C13040000</w:t>
            </w:r>
            <w:r>
              <w:rPr>
                <w:sz w:val="21"/>
              </w:rPr>
              <w:t>市容管理服务</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2,978,100.00</w:t>
            </w:r>
          </w:p>
        </w:tc>
      </w:tr>
    </w:tbl>
    <w:p>
      <w:pPr>
        <w:pStyle w:val="null3"/>
        <w:ind w:firstLine="422"/>
        <w:jc w:val="left"/>
      </w:pPr>
      <w:r>
        <w:rPr>
          <w:sz w:val="21"/>
          <w:b/>
        </w:rPr>
        <w:t>★</w:t>
      </w:r>
      <w:r>
        <w:rPr>
          <w:sz w:val="21"/>
          <w:b/>
        </w:rPr>
        <w:t>1.如果批复的资金计划金额小于中标价，最终合同价格以财政部门批复的资金计划为准调整并签订相关补充合同，不属于采购人违约行为，中标供应商须无条件接受，不得以任何理由拒绝提供本项目服务；中标供应商需与采购人协商，根据预算批复金额调整服务内容。（须提供承诺函，格式自拟）</w:t>
      </w:r>
    </w:p>
    <w:p>
      <w:pPr>
        <w:pStyle w:val="null3"/>
        <w:ind w:firstLine="420"/>
        <w:jc w:val="left"/>
      </w:pPr>
      <w:r>
        <w:rPr>
          <w:sz w:val="21"/>
        </w:rPr>
        <w:t>2.投标供应商必须对项目进行整体投标，任何只对其中一部分内容进行的响应都被视为无效投标。</w:t>
      </w:r>
    </w:p>
    <w:p>
      <w:pPr>
        <w:pStyle w:val="null3"/>
        <w:ind w:firstLine="420"/>
        <w:jc w:val="left"/>
      </w:pPr>
      <w:r>
        <w:rPr>
          <w:sz w:val="21"/>
        </w:rPr>
        <w:t>3.服务期内，本项目服务费用标准固定不变，不因物价水平、最低工资标准等因素的变化而调整，若本项目资金列入市财政资金计划范畴，待当年正式资金计划下达后开始支付。若合同金额与年度下达资金额不一致，不属于采购人违约行为，采购人按下达计划金额调整合同金额，并签订相关补充合同。请投标供应商自行考虑相应风险。</w:t>
      </w:r>
    </w:p>
    <w:p>
      <w:pPr>
        <w:pStyle w:val="null3"/>
        <w:ind w:firstLine="420"/>
        <w:jc w:val="left"/>
      </w:pPr>
      <w:r>
        <w:rPr>
          <w:sz w:val="21"/>
        </w:rPr>
        <w:t>4.如因公园或政府建设原因，该项目无法继续实施时，由采购人书面通知中标供应商停止该项目，并上报上级主管部门及监管部门后终止项目合同。中标供应商须无条件配合，不得以任何理由向采购人索要任何形式的经济补偿。</w:t>
      </w:r>
    </w:p>
    <w:p>
      <w:pPr>
        <w:pStyle w:val="null3"/>
        <w:ind w:firstLine="420"/>
        <w:jc w:val="left"/>
      </w:pPr>
      <w:r>
        <w:rPr>
          <w:sz w:val="21"/>
        </w:rPr>
        <w:t>5.采购人依据招标文件和中标供应商投标文件的规定签订合同，同时，有权依据广州市人民公园管理中心具体情况对服务内容作适当修改调整或对服务内容作适量增加或减少。采购人在没有大幅增加总工作量时，要求中标供应商对岗位设置及其人员配备做出调整，中标供应商须予以配合。如因园区发展建设等政策原因，需要调整服务范围，可结合项目实际，经双方协调后进行调整，并签订补充协议。</w:t>
      </w:r>
    </w:p>
    <w:p>
      <w:pPr>
        <w:pStyle w:val="null3"/>
        <w:ind w:firstLine="420"/>
        <w:jc w:val="left"/>
      </w:pPr>
      <w:r>
        <w:rPr>
          <w:sz w:val="21"/>
        </w:rPr>
        <w:t>6.项目以总承包的方式进行。合同期内中标供应商如出现重大失误，严重影响采购人正常工作的，采购人有权上报监管部门后处理或者根据合同约定进行处理，由此引起的一切后果，由中标供应商承担。</w:t>
      </w:r>
    </w:p>
    <w:p>
      <w:pPr>
        <w:pStyle w:val="null3"/>
        <w:ind w:firstLine="420"/>
        <w:jc w:val="left"/>
      </w:pPr>
      <w:r>
        <w:rPr>
          <w:sz w:val="21"/>
        </w:rPr>
        <w:t>7.本项目中标供应商不得将项目转包，采购人一经发现中标供应商违反此条规定，有权上报监管部门处理或者根据合同约定进行处理。</w:t>
      </w:r>
    </w:p>
    <w:p>
      <w:pPr>
        <w:pStyle w:val="null3"/>
        <w:jc w:val="left"/>
      </w:pPr>
      <w:r>
        <w:rPr>
          <w:sz w:val="21"/>
          <w:b/>
        </w:rPr>
        <w:t>（三）技术要求</w:t>
      </w:r>
    </w:p>
    <w:p>
      <w:pPr>
        <w:pStyle w:val="null3"/>
        <w:ind w:firstLine="422"/>
        <w:jc w:val="both"/>
      </w:pPr>
      <w:r>
        <w:rPr>
          <w:sz w:val="21"/>
          <w:b/>
        </w:rPr>
        <w:t>1</w:t>
      </w:r>
      <w:r>
        <w:rPr>
          <w:sz w:val="21"/>
          <w:b/>
        </w:rPr>
        <w:t>.</w:t>
      </w:r>
      <w:r>
        <w:rPr>
          <w:sz w:val="21"/>
          <w:b/>
        </w:rPr>
        <w:t>基本要求</w:t>
      </w:r>
    </w:p>
    <w:p>
      <w:pPr>
        <w:pStyle w:val="null3"/>
        <w:ind w:firstLine="420"/>
        <w:jc w:val="both"/>
      </w:pPr>
      <w:r>
        <w:rPr>
          <w:sz w:val="21"/>
        </w:rPr>
        <w:t>（</w:t>
      </w:r>
      <w:r>
        <w:rPr>
          <w:sz w:val="21"/>
        </w:rPr>
        <w:t>1</w:t>
      </w:r>
      <w:r>
        <w:rPr>
          <w:sz w:val="21"/>
        </w:rPr>
        <w:t>）</w:t>
      </w:r>
      <w:r>
        <w:rPr>
          <w:sz w:val="21"/>
        </w:rPr>
        <w:t>保洁时间：</w:t>
      </w:r>
    </w:p>
    <w:p>
      <w:pPr>
        <w:pStyle w:val="null3"/>
        <w:ind w:firstLine="420"/>
        <w:jc w:val="both"/>
      </w:pPr>
      <w:r>
        <w:rPr>
          <w:sz w:val="21"/>
        </w:rPr>
        <w:t>人民公园及海珠广场保洁时间为</w:t>
      </w:r>
      <w:r>
        <w:rPr>
          <w:sz w:val="21"/>
        </w:rPr>
        <w:t>6:00-22:00，其中厕所保洁时间为6:00-24:00；广州兰圃保洁时间为：7:00-18:00，要求保证提供满足全年（含节假日及公休日）无休日常保洁服务</w:t>
      </w:r>
      <w:r>
        <w:rPr>
          <w:sz w:val="21"/>
        </w:rPr>
        <w:t>。</w:t>
      </w:r>
      <w:r>
        <w:rPr>
          <w:sz w:val="21"/>
        </w:rPr>
        <w:t>广州兰圃拟开展夜游计划，如遇采购人开园时间变化，中标供应商应配合采购人做好上岗人员调整，必要时增加人员。</w:t>
      </w:r>
    </w:p>
    <w:p>
      <w:pPr>
        <w:pStyle w:val="null3"/>
        <w:ind w:firstLine="420"/>
        <w:jc w:val="both"/>
      </w:pPr>
      <w:r>
        <w:rPr>
          <w:sz w:val="21"/>
        </w:rPr>
        <w:t>（</w:t>
      </w:r>
      <w:r>
        <w:rPr>
          <w:sz w:val="21"/>
        </w:rPr>
        <w:t>2）</w:t>
      </w:r>
      <w:r>
        <w:rPr>
          <w:sz w:val="21"/>
        </w:rPr>
        <w:t>保洁工作内容</w:t>
      </w:r>
    </w:p>
    <w:tbl>
      <w:tblPr>
        <w:tblW w:w="0" w:type="auto"/>
        <w:tblBorders>
          <w:top w:val="none" w:color="000000" w:sz="4"/>
          <w:left w:val="none" w:color="000000" w:sz="4"/>
          <w:bottom w:val="none" w:color="000000" w:sz="4"/>
          <w:right w:val="none" w:color="000000" w:sz="4"/>
          <w:insideH w:val="none"/>
          <w:insideV w:val="none"/>
        </w:tblBorders>
      </w:tblPr>
      <w:tblGrid>
        <w:gridCol w:w="989"/>
        <w:gridCol w:w="3493"/>
        <w:gridCol w:w="962"/>
        <w:gridCol w:w="1578"/>
        <w:gridCol w:w="1281"/>
      </w:tblGrid>
      <w:tr>
        <w:tc>
          <w:tcPr>
            <w:tcW w:type="dxa" w:w="989"/>
            <w:tcBorders>
              <w:top w:val="singl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sz w:val="21"/>
                <w:b/>
              </w:rPr>
              <w:t>序号</w:t>
            </w:r>
          </w:p>
        </w:tc>
        <w:tc>
          <w:tcPr>
            <w:tcW w:type="dxa" w:w="3493"/>
            <w:tcBorders>
              <w:top w:val="singl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sz w:val="21"/>
                <w:b/>
              </w:rPr>
              <w:t>工作内容</w:t>
            </w:r>
          </w:p>
        </w:tc>
        <w:tc>
          <w:tcPr>
            <w:tcW w:type="dxa" w:w="962"/>
            <w:tcBorders>
              <w:top w:val="singl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sz w:val="21"/>
                <w:b/>
              </w:rPr>
              <w:t>单位</w:t>
            </w:r>
          </w:p>
        </w:tc>
        <w:tc>
          <w:tcPr>
            <w:tcW w:type="dxa" w:w="1578"/>
            <w:tcBorders>
              <w:top w:val="singl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sz w:val="21"/>
                <w:b/>
              </w:rPr>
              <w:t>每日工程量</w:t>
            </w:r>
          </w:p>
        </w:tc>
        <w:tc>
          <w:tcPr>
            <w:tcW w:type="dxa" w:w="1281"/>
            <w:tcBorders>
              <w:top w:val="singl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sz w:val="21"/>
                <w:b/>
              </w:rPr>
              <w:t>总工程量</w:t>
            </w:r>
          </w:p>
        </w:tc>
      </w:tr>
      <w:tr>
        <w:tc>
          <w:tcPr>
            <w:tcW w:type="dxa" w:w="8303"/>
            <w:gridSpan w:val="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b/>
              </w:rPr>
              <w:t>一、人民公园</w:t>
            </w:r>
            <w:r>
              <w:rPr>
                <w:sz w:val="21"/>
                <w:b/>
              </w:rPr>
              <w:t>卫生保洁及维护</w:t>
            </w:r>
          </w:p>
        </w:tc>
      </w:tr>
      <w:tr>
        <w:tc>
          <w:tcPr>
            <w:tcW w:type="dxa" w:w="9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349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道路一级保洁（人工清扫</w:t>
            </w:r>
            <w:r>
              <w:rPr>
                <w:sz w:val="21"/>
              </w:rPr>
              <w:t>每班两扫</w:t>
            </w:r>
            <w:r>
              <w:rPr>
                <w:sz w:val="21"/>
              </w:rPr>
              <w:t>人工配合智能化清洁机械设备）</w:t>
            </w:r>
            <w:r>
              <w:rPr>
                <w:sz w:val="21"/>
              </w:rPr>
              <w:t>10小时以上/每天</w:t>
            </w:r>
          </w:p>
        </w:tc>
        <w:tc>
          <w:tcPr>
            <w:tcW w:type="dxa" w:w="96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万㎡</w:t>
            </w:r>
          </w:p>
        </w:tc>
        <w:tc>
          <w:tcPr>
            <w:tcW w:type="dxa" w:w="157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2.28</w:t>
            </w:r>
          </w:p>
        </w:tc>
        <w:tc>
          <w:tcPr>
            <w:tcW w:type="dxa" w:w="128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723.74</w:t>
            </w:r>
          </w:p>
        </w:tc>
      </w:tr>
      <w:tr>
        <w:tc>
          <w:tcPr>
            <w:tcW w:type="dxa" w:w="9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w:t>
            </w:r>
          </w:p>
        </w:tc>
        <w:tc>
          <w:tcPr>
            <w:tcW w:type="dxa" w:w="34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道路冲洗（</w:t>
            </w:r>
            <w:r>
              <w:rPr>
                <w:sz w:val="21"/>
              </w:rPr>
              <w:t>21次）</w:t>
            </w:r>
          </w:p>
        </w:tc>
        <w:tc>
          <w:tcPr>
            <w:tcW w:type="dxa" w:w="9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km</w:t>
            </w:r>
          </w:p>
        </w:tc>
        <w:tc>
          <w:tcPr>
            <w:tcW w:type="dxa" w:w="1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22.76</w:t>
            </w:r>
          </w:p>
        </w:tc>
        <w:tc>
          <w:tcPr>
            <w:tcW w:type="dxa" w:w="12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477.94</w:t>
            </w:r>
          </w:p>
        </w:tc>
      </w:tr>
      <w:tr>
        <w:tc>
          <w:tcPr>
            <w:tcW w:type="dxa" w:w="9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w:t>
            </w:r>
          </w:p>
        </w:tc>
        <w:tc>
          <w:tcPr>
            <w:tcW w:type="dxa" w:w="34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风雨廊架和游客服务中心保洁（包含屋顶清扫落叶枯枝、外观保洁等）一个月清扫</w:t>
            </w:r>
            <w:r>
              <w:rPr>
                <w:sz w:val="21"/>
              </w:rPr>
              <w:t>4次</w:t>
            </w:r>
          </w:p>
        </w:tc>
        <w:tc>
          <w:tcPr>
            <w:tcW w:type="dxa" w:w="9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座</w:t>
            </w:r>
          </w:p>
        </w:tc>
        <w:tc>
          <w:tcPr>
            <w:tcW w:type="dxa" w:w="1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3.00</w:t>
            </w:r>
          </w:p>
        </w:tc>
        <w:tc>
          <w:tcPr>
            <w:tcW w:type="dxa" w:w="12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126.00</w:t>
            </w:r>
          </w:p>
        </w:tc>
      </w:tr>
      <w:tr>
        <w:tc>
          <w:tcPr>
            <w:tcW w:type="dxa" w:w="9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w:t>
            </w:r>
          </w:p>
        </w:tc>
        <w:tc>
          <w:tcPr>
            <w:tcW w:type="dxa" w:w="34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公共厕所管理与保洁</w:t>
            </w:r>
            <w:r>
              <w:rPr>
                <w:sz w:val="21"/>
              </w:rPr>
              <w:t>专人管理公厕</w:t>
            </w:r>
            <w:r>
              <w:rPr>
                <w:sz w:val="21"/>
              </w:rPr>
              <w:t>(包含屋顶清扫落叶枯枝、外观保洁等) 包含母婴室和第三卫生间 2座</w:t>
            </w:r>
          </w:p>
        </w:tc>
        <w:tc>
          <w:tcPr>
            <w:tcW w:type="dxa" w:w="9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厕位</w:t>
            </w:r>
          </w:p>
        </w:tc>
        <w:tc>
          <w:tcPr>
            <w:tcW w:type="dxa" w:w="1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47</w:t>
            </w:r>
          </w:p>
        </w:tc>
        <w:tc>
          <w:tcPr>
            <w:tcW w:type="dxa" w:w="12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14946.00</w:t>
            </w:r>
          </w:p>
        </w:tc>
      </w:tr>
      <w:tr>
        <w:tc>
          <w:tcPr>
            <w:tcW w:type="dxa" w:w="9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w:t>
            </w:r>
          </w:p>
        </w:tc>
        <w:tc>
          <w:tcPr>
            <w:tcW w:type="dxa" w:w="34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智能化厕所管理与保洁</w:t>
            </w:r>
            <w:r>
              <w:rPr>
                <w:sz w:val="21"/>
              </w:rPr>
              <w:t>专人管理公厕</w:t>
            </w:r>
            <w:r>
              <w:rPr>
                <w:sz w:val="21"/>
              </w:rPr>
              <w:t>(包含屋顶清扫落叶枯枝、外观保洁等)  1座</w:t>
            </w:r>
          </w:p>
        </w:tc>
        <w:tc>
          <w:tcPr>
            <w:tcW w:type="dxa" w:w="9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厕位</w:t>
            </w:r>
          </w:p>
        </w:tc>
        <w:tc>
          <w:tcPr>
            <w:tcW w:type="dxa" w:w="1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w:t>
            </w:r>
          </w:p>
        </w:tc>
        <w:tc>
          <w:tcPr>
            <w:tcW w:type="dxa" w:w="12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954.00</w:t>
            </w:r>
          </w:p>
        </w:tc>
      </w:tr>
      <w:tr>
        <w:tc>
          <w:tcPr>
            <w:tcW w:type="dxa" w:w="9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w:t>
            </w:r>
          </w:p>
        </w:tc>
        <w:tc>
          <w:tcPr>
            <w:tcW w:type="dxa" w:w="34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垃圾箱外观保洁（每日清洁）</w:t>
            </w:r>
          </w:p>
        </w:tc>
        <w:tc>
          <w:tcPr>
            <w:tcW w:type="dxa" w:w="9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组</w:t>
            </w:r>
          </w:p>
        </w:tc>
        <w:tc>
          <w:tcPr>
            <w:tcW w:type="dxa" w:w="1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35</w:t>
            </w:r>
          </w:p>
        </w:tc>
        <w:tc>
          <w:tcPr>
            <w:tcW w:type="dxa" w:w="12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11130.00</w:t>
            </w:r>
          </w:p>
        </w:tc>
      </w:tr>
      <w:tr>
        <w:tc>
          <w:tcPr>
            <w:tcW w:type="dxa" w:w="9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w:t>
            </w:r>
          </w:p>
        </w:tc>
        <w:tc>
          <w:tcPr>
            <w:tcW w:type="dxa" w:w="34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圆形音乐喷泉保洁</w:t>
            </w:r>
            <w:r>
              <w:rPr>
                <w:sz w:val="21"/>
              </w:rPr>
              <w:t>1座（包含池底石材及墙内侧清洗等 每月清洗约2-3次）</w:t>
            </w:r>
          </w:p>
        </w:tc>
        <w:tc>
          <w:tcPr>
            <w:tcW w:type="dxa" w:w="9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次</w:t>
            </w:r>
          </w:p>
        </w:tc>
        <w:tc>
          <w:tcPr>
            <w:tcW w:type="dxa" w:w="1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1.00</w:t>
            </w:r>
          </w:p>
        </w:tc>
        <w:tc>
          <w:tcPr>
            <w:tcW w:type="dxa" w:w="12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30.00</w:t>
            </w:r>
          </w:p>
        </w:tc>
      </w:tr>
      <w:tr>
        <w:tc>
          <w:tcPr>
            <w:tcW w:type="dxa" w:w="9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w:t>
            </w:r>
          </w:p>
        </w:tc>
        <w:tc>
          <w:tcPr>
            <w:tcW w:type="dxa" w:w="34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特色石材装饰柱清洁（两次），高约</w:t>
            </w:r>
            <w:r>
              <w:rPr>
                <w:sz w:val="21"/>
              </w:rPr>
              <w:t>6米/根）</w:t>
            </w:r>
          </w:p>
        </w:tc>
        <w:tc>
          <w:tcPr>
            <w:tcW w:type="dxa" w:w="9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根</w:t>
            </w:r>
          </w:p>
        </w:tc>
        <w:tc>
          <w:tcPr>
            <w:tcW w:type="dxa" w:w="1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8.00</w:t>
            </w:r>
          </w:p>
        </w:tc>
        <w:tc>
          <w:tcPr>
            <w:tcW w:type="dxa" w:w="12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16.00</w:t>
            </w:r>
          </w:p>
        </w:tc>
      </w:tr>
      <w:tr>
        <w:tc>
          <w:tcPr>
            <w:tcW w:type="dxa" w:w="9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w:t>
            </w:r>
          </w:p>
        </w:tc>
        <w:tc>
          <w:tcPr>
            <w:tcW w:type="dxa" w:w="34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石凳保洁（每月</w:t>
            </w:r>
            <w:r>
              <w:rPr>
                <w:sz w:val="21"/>
              </w:rPr>
              <w:t>1次）</w:t>
            </w:r>
          </w:p>
        </w:tc>
        <w:tc>
          <w:tcPr>
            <w:tcW w:type="dxa" w:w="9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171.00</w:t>
            </w:r>
          </w:p>
        </w:tc>
        <w:tc>
          <w:tcPr>
            <w:tcW w:type="dxa" w:w="12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1795.50</w:t>
            </w:r>
          </w:p>
        </w:tc>
      </w:tr>
      <w:tr>
        <w:tc>
          <w:tcPr>
            <w:tcW w:type="dxa" w:w="9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w:t>
            </w:r>
          </w:p>
        </w:tc>
        <w:tc>
          <w:tcPr>
            <w:tcW w:type="dxa" w:w="34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除四害集中消杀整治（一个月</w:t>
            </w:r>
            <w:r>
              <w:rPr>
                <w:sz w:val="21"/>
              </w:rPr>
              <w:t>2次，包含定期投放灭鼠毒饵、杀灭鼠源、投放灭蟑特效药物、喷洒灭蚊蝇药剂、包杀灭包清理包除味等）</w:t>
            </w:r>
          </w:p>
        </w:tc>
        <w:tc>
          <w:tcPr>
            <w:tcW w:type="dxa" w:w="9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次</w:t>
            </w:r>
          </w:p>
        </w:tc>
        <w:tc>
          <w:tcPr>
            <w:tcW w:type="dxa" w:w="1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12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21.00</w:t>
            </w:r>
          </w:p>
        </w:tc>
      </w:tr>
      <w:tr>
        <w:tc>
          <w:tcPr>
            <w:tcW w:type="dxa" w:w="9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w:t>
            </w:r>
          </w:p>
        </w:tc>
        <w:tc>
          <w:tcPr>
            <w:tcW w:type="dxa" w:w="34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卫生垃圾处理费</w:t>
            </w:r>
          </w:p>
        </w:tc>
        <w:tc>
          <w:tcPr>
            <w:tcW w:type="dxa" w:w="9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桶</w:t>
            </w:r>
          </w:p>
        </w:tc>
        <w:tc>
          <w:tcPr>
            <w:tcW w:type="dxa" w:w="1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w:t>
            </w:r>
          </w:p>
        </w:tc>
        <w:tc>
          <w:tcPr>
            <w:tcW w:type="dxa" w:w="12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6360.00</w:t>
            </w:r>
          </w:p>
        </w:tc>
      </w:tr>
      <w:tr>
        <w:tc>
          <w:tcPr>
            <w:tcW w:type="dxa" w:w="9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w:t>
            </w:r>
          </w:p>
        </w:tc>
        <w:tc>
          <w:tcPr>
            <w:tcW w:type="dxa" w:w="34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日常维修。例如：公厕智能化设备维护、智能化照明维修等。</w:t>
            </w:r>
          </w:p>
        </w:tc>
        <w:tc>
          <w:tcPr>
            <w:tcW w:type="dxa" w:w="9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月</w:t>
            </w:r>
          </w:p>
        </w:tc>
        <w:tc>
          <w:tcPr>
            <w:tcW w:type="dxa" w:w="1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12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10.5</w:t>
            </w:r>
          </w:p>
        </w:tc>
      </w:tr>
      <w:tr>
        <w:tc>
          <w:tcPr>
            <w:tcW w:type="dxa" w:w="9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w:t>
            </w:r>
          </w:p>
        </w:tc>
        <w:tc>
          <w:tcPr>
            <w:tcW w:type="dxa" w:w="34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化粪池清理疏通（</w:t>
            </w:r>
            <w:r>
              <w:rPr>
                <w:sz w:val="21"/>
              </w:rPr>
              <w:t>50t/次 每季度一次 运距20公里内）</w:t>
            </w:r>
          </w:p>
        </w:tc>
        <w:tc>
          <w:tcPr>
            <w:tcW w:type="dxa" w:w="9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t</w:t>
            </w:r>
          </w:p>
        </w:tc>
        <w:tc>
          <w:tcPr>
            <w:tcW w:type="dxa" w:w="1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50</w:t>
            </w:r>
          </w:p>
        </w:tc>
        <w:tc>
          <w:tcPr>
            <w:tcW w:type="dxa" w:w="12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200</w:t>
            </w:r>
          </w:p>
        </w:tc>
      </w:tr>
      <w:tr>
        <w:tc>
          <w:tcPr>
            <w:tcW w:type="dxa" w:w="9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4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b/>
              </w:rPr>
              <w:t>人民公园小计</w:t>
            </w:r>
          </w:p>
        </w:tc>
        <w:tc>
          <w:tcPr>
            <w:tcW w:type="dxa" w:w="9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2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8303"/>
            <w:gridSpan w:val="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b/>
              </w:rPr>
              <w:t>二、海珠广场</w:t>
            </w:r>
            <w:r>
              <w:rPr>
                <w:sz w:val="21"/>
                <w:b/>
              </w:rPr>
              <w:t>卫生保洁及维护</w:t>
            </w:r>
          </w:p>
        </w:tc>
      </w:tr>
      <w:tr>
        <w:tc>
          <w:tcPr>
            <w:tcW w:type="dxa" w:w="9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349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道路人工清扫保洁（每天两扫）一级保洁</w:t>
            </w:r>
          </w:p>
        </w:tc>
        <w:tc>
          <w:tcPr>
            <w:tcW w:type="dxa" w:w="96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万㎡</w:t>
            </w:r>
          </w:p>
        </w:tc>
        <w:tc>
          <w:tcPr>
            <w:tcW w:type="dxa" w:w="157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1.64</w:t>
            </w:r>
          </w:p>
        </w:tc>
        <w:tc>
          <w:tcPr>
            <w:tcW w:type="dxa" w:w="128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521.52</w:t>
            </w:r>
          </w:p>
        </w:tc>
      </w:tr>
      <w:tr>
        <w:tc>
          <w:tcPr>
            <w:tcW w:type="dxa" w:w="9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w:t>
            </w:r>
          </w:p>
        </w:tc>
        <w:tc>
          <w:tcPr>
            <w:tcW w:type="dxa" w:w="34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道路冲洗（</w:t>
            </w:r>
            <w:r>
              <w:rPr>
                <w:sz w:val="21"/>
              </w:rPr>
              <w:t>21次）</w:t>
            </w:r>
          </w:p>
        </w:tc>
        <w:tc>
          <w:tcPr>
            <w:tcW w:type="dxa" w:w="9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km</w:t>
            </w:r>
          </w:p>
        </w:tc>
        <w:tc>
          <w:tcPr>
            <w:tcW w:type="dxa" w:w="1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16.40</w:t>
            </w:r>
          </w:p>
        </w:tc>
        <w:tc>
          <w:tcPr>
            <w:tcW w:type="dxa" w:w="12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344.40</w:t>
            </w:r>
          </w:p>
        </w:tc>
      </w:tr>
      <w:tr>
        <w:tc>
          <w:tcPr>
            <w:tcW w:type="dxa" w:w="9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w:t>
            </w:r>
          </w:p>
        </w:tc>
        <w:tc>
          <w:tcPr>
            <w:tcW w:type="dxa" w:w="34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廊架保洁（包含屋顶清扫落叶枯枝、外观保洁等）</w:t>
            </w:r>
            <w:r>
              <w:rPr>
                <w:sz w:val="21"/>
              </w:rPr>
              <w:t>按一个月清扫</w:t>
            </w:r>
            <w:r>
              <w:rPr>
                <w:sz w:val="21"/>
              </w:rPr>
              <w:t>4次</w:t>
            </w:r>
          </w:p>
        </w:tc>
        <w:tc>
          <w:tcPr>
            <w:tcW w:type="dxa" w:w="9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座</w:t>
            </w:r>
          </w:p>
        </w:tc>
        <w:tc>
          <w:tcPr>
            <w:tcW w:type="dxa" w:w="1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2.00</w:t>
            </w:r>
          </w:p>
        </w:tc>
        <w:tc>
          <w:tcPr>
            <w:tcW w:type="dxa" w:w="12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84.00</w:t>
            </w:r>
          </w:p>
        </w:tc>
      </w:tr>
      <w:tr>
        <w:tc>
          <w:tcPr>
            <w:tcW w:type="dxa" w:w="9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w:t>
            </w:r>
          </w:p>
        </w:tc>
        <w:tc>
          <w:tcPr>
            <w:tcW w:type="dxa" w:w="34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建筑外立面（每月至少需一次高空作业清洗</w:t>
            </w:r>
            <w:r>
              <w:rPr>
                <w:sz w:val="21"/>
              </w:rPr>
              <w:t>科普馆、游客中心</w:t>
            </w:r>
            <w:r>
              <w:rPr>
                <w:sz w:val="21"/>
              </w:rPr>
              <w:t>外墙。有重要任务或活动前需增加清洗。）</w:t>
            </w:r>
          </w:p>
        </w:tc>
        <w:tc>
          <w:tcPr>
            <w:tcW w:type="dxa" w:w="9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w:t>
            </w:r>
          </w:p>
        </w:tc>
        <w:tc>
          <w:tcPr>
            <w:tcW w:type="dxa" w:w="1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1267</w:t>
            </w:r>
          </w:p>
        </w:tc>
        <w:tc>
          <w:tcPr>
            <w:tcW w:type="dxa" w:w="12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13304</w:t>
            </w:r>
          </w:p>
        </w:tc>
      </w:tr>
      <w:tr>
        <w:tc>
          <w:tcPr>
            <w:tcW w:type="dxa" w:w="9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w:t>
            </w:r>
          </w:p>
        </w:tc>
        <w:tc>
          <w:tcPr>
            <w:tcW w:type="dxa" w:w="34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公共厕所管理与保洁</w:t>
            </w:r>
            <w:r>
              <w:rPr>
                <w:sz w:val="21"/>
              </w:rPr>
              <w:t>专人管理公厕</w:t>
            </w:r>
            <w:r>
              <w:rPr>
                <w:sz w:val="21"/>
              </w:rPr>
              <w:t>(包含屋顶清扫落叶枯枝、外观保洁) （</w:t>
            </w:r>
            <w:r>
              <w:rPr>
                <w:sz w:val="21"/>
              </w:rPr>
              <w:t>座厕</w:t>
            </w:r>
            <w:r>
              <w:rPr>
                <w:sz w:val="21"/>
              </w:rPr>
              <w:t>4个，蹲厕16，尿兜8个</w:t>
            </w:r>
            <w:r>
              <w:rPr>
                <w:sz w:val="21"/>
              </w:rPr>
              <w:t>）、母婴室</w:t>
            </w:r>
            <w:r>
              <w:rPr>
                <w:sz w:val="21"/>
              </w:rPr>
              <w:t>2间和无障碍卫生间2个</w:t>
            </w:r>
          </w:p>
        </w:tc>
        <w:tc>
          <w:tcPr>
            <w:tcW w:type="dxa" w:w="9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厕位</w:t>
            </w:r>
          </w:p>
        </w:tc>
        <w:tc>
          <w:tcPr>
            <w:tcW w:type="dxa" w:w="1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26</w:t>
            </w:r>
          </w:p>
        </w:tc>
        <w:tc>
          <w:tcPr>
            <w:tcW w:type="dxa" w:w="12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8268</w:t>
            </w:r>
          </w:p>
        </w:tc>
      </w:tr>
      <w:tr>
        <w:tc>
          <w:tcPr>
            <w:tcW w:type="dxa" w:w="9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w:t>
            </w:r>
          </w:p>
        </w:tc>
        <w:tc>
          <w:tcPr>
            <w:tcW w:type="dxa" w:w="34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设施保洁（指示牌</w:t>
            </w:r>
            <w:r>
              <w:rPr>
                <w:sz w:val="21"/>
              </w:rPr>
              <w:t>7块、公示牌7块、导游牌4块、宣传栏12个） ，不少于46次</w:t>
            </w:r>
          </w:p>
        </w:tc>
        <w:tc>
          <w:tcPr>
            <w:tcW w:type="dxa" w:w="9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次</w:t>
            </w:r>
          </w:p>
        </w:tc>
        <w:tc>
          <w:tcPr>
            <w:tcW w:type="dxa" w:w="1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46</w:t>
            </w:r>
          </w:p>
        </w:tc>
        <w:tc>
          <w:tcPr>
            <w:tcW w:type="dxa" w:w="12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both"/>
            </w:pPr>
            <w:r>
              <w:rPr>
                <w:sz w:val="21"/>
              </w:rPr>
              <w:t>46</w:t>
            </w:r>
          </w:p>
        </w:tc>
      </w:tr>
      <w:tr>
        <w:tc>
          <w:tcPr>
            <w:tcW w:type="dxa" w:w="9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w:t>
            </w:r>
          </w:p>
        </w:tc>
        <w:tc>
          <w:tcPr>
            <w:tcW w:type="dxa" w:w="34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垃圾箱外观保洁（每日清洁）</w:t>
            </w:r>
          </w:p>
        </w:tc>
        <w:tc>
          <w:tcPr>
            <w:tcW w:type="dxa" w:w="9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组</w:t>
            </w:r>
          </w:p>
        </w:tc>
        <w:tc>
          <w:tcPr>
            <w:tcW w:type="dxa" w:w="1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25</w:t>
            </w:r>
          </w:p>
        </w:tc>
        <w:tc>
          <w:tcPr>
            <w:tcW w:type="dxa" w:w="12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7950</w:t>
            </w:r>
          </w:p>
        </w:tc>
      </w:tr>
      <w:tr>
        <w:tc>
          <w:tcPr>
            <w:tcW w:type="dxa" w:w="9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w:t>
            </w:r>
          </w:p>
        </w:tc>
        <w:tc>
          <w:tcPr>
            <w:tcW w:type="dxa" w:w="34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垃圾房保洁（每日清洁）</w:t>
            </w:r>
          </w:p>
        </w:tc>
        <w:tc>
          <w:tcPr>
            <w:tcW w:type="dxa" w:w="9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次</w:t>
            </w:r>
          </w:p>
        </w:tc>
        <w:tc>
          <w:tcPr>
            <w:tcW w:type="dxa" w:w="1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318</w:t>
            </w:r>
          </w:p>
        </w:tc>
        <w:tc>
          <w:tcPr>
            <w:tcW w:type="dxa" w:w="12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318</w:t>
            </w:r>
          </w:p>
        </w:tc>
      </w:tr>
      <w:tr>
        <w:tc>
          <w:tcPr>
            <w:tcW w:type="dxa" w:w="9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w:t>
            </w:r>
          </w:p>
        </w:tc>
        <w:tc>
          <w:tcPr>
            <w:tcW w:type="dxa" w:w="34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除四害集中消杀整治（一个月</w:t>
            </w:r>
            <w:r>
              <w:rPr>
                <w:sz w:val="21"/>
              </w:rPr>
              <w:t>2次，包含定期投放灭鼠毒饵、杀灭鼠源、投放灭蟑特效药物、喷洒灭蚊蝇药剂、包杀灭包清理包除味等）</w:t>
            </w:r>
          </w:p>
        </w:tc>
        <w:tc>
          <w:tcPr>
            <w:tcW w:type="dxa" w:w="9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项</w:t>
            </w:r>
          </w:p>
        </w:tc>
        <w:tc>
          <w:tcPr>
            <w:tcW w:type="dxa" w:w="1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12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21</w:t>
            </w:r>
          </w:p>
        </w:tc>
      </w:tr>
      <w:tr>
        <w:tc>
          <w:tcPr>
            <w:tcW w:type="dxa" w:w="9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w:t>
            </w:r>
          </w:p>
        </w:tc>
        <w:tc>
          <w:tcPr>
            <w:tcW w:type="dxa" w:w="34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卫生垃圾处理费</w:t>
            </w:r>
          </w:p>
        </w:tc>
        <w:tc>
          <w:tcPr>
            <w:tcW w:type="dxa" w:w="9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桶</w:t>
            </w:r>
          </w:p>
        </w:tc>
        <w:tc>
          <w:tcPr>
            <w:tcW w:type="dxa" w:w="1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w:t>
            </w:r>
          </w:p>
        </w:tc>
        <w:tc>
          <w:tcPr>
            <w:tcW w:type="dxa" w:w="12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6360</w:t>
            </w:r>
          </w:p>
        </w:tc>
      </w:tr>
      <w:tr>
        <w:tc>
          <w:tcPr>
            <w:tcW w:type="dxa" w:w="9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w:t>
            </w:r>
          </w:p>
        </w:tc>
        <w:tc>
          <w:tcPr>
            <w:tcW w:type="dxa" w:w="34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化粪池清理疏通（</w:t>
            </w:r>
            <w:r>
              <w:rPr>
                <w:sz w:val="21"/>
              </w:rPr>
              <w:t>20t/次 每季度一次 运距20公里内）</w:t>
            </w:r>
          </w:p>
        </w:tc>
        <w:tc>
          <w:tcPr>
            <w:tcW w:type="dxa" w:w="9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t</w:t>
            </w:r>
          </w:p>
        </w:tc>
        <w:tc>
          <w:tcPr>
            <w:tcW w:type="dxa" w:w="1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w:t>
            </w:r>
          </w:p>
        </w:tc>
        <w:tc>
          <w:tcPr>
            <w:tcW w:type="dxa" w:w="12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80</w:t>
            </w:r>
          </w:p>
        </w:tc>
      </w:tr>
      <w:tr>
        <w:tc>
          <w:tcPr>
            <w:tcW w:type="dxa" w:w="9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4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b/>
              </w:rPr>
              <w:t>海珠广场小计</w:t>
            </w:r>
          </w:p>
        </w:tc>
        <w:tc>
          <w:tcPr>
            <w:tcW w:type="dxa" w:w="9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2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8303"/>
            <w:gridSpan w:val="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b/>
              </w:rPr>
              <w:t>三、广州兰圃</w:t>
            </w:r>
            <w:r>
              <w:rPr>
                <w:sz w:val="21"/>
                <w:b/>
              </w:rPr>
              <w:t>卫生保洁及维护</w:t>
            </w:r>
          </w:p>
        </w:tc>
      </w:tr>
      <w:tr>
        <w:tc>
          <w:tcPr>
            <w:tcW w:type="dxa" w:w="9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349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道路冲洗（一年</w:t>
            </w:r>
            <w:r>
              <w:rPr>
                <w:sz w:val="21"/>
              </w:rPr>
              <w:t>21次）</w:t>
            </w:r>
          </w:p>
        </w:tc>
        <w:tc>
          <w:tcPr>
            <w:tcW w:type="dxa" w:w="96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km</w:t>
            </w:r>
          </w:p>
        </w:tc>
        <w:tc>
          <w:tcPr>
            <w:tcW w:type="dxa" w:w="157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5.30</w:t>
            </w:r>
          </w:p>
        </w:tc>
        <w:tc>
          <w:tcPr>
            <w:tcW w:type="dxa" w:w="128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111.30</w:t>
            </w:r>
          </w:p>
        </w:tc>
      </w:tr>
      <w:tr>
        <w:tc>
          <w:tcPr>
            <w:tcW w:type="dxa" w:w="9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w:t>
            </w:r>
          </w:p>
        </w:tc>
        <w:tc>
          <w:tcPr>
            <w:tcW w:type="dxa" w:w="34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园路及两侧绿地保洁</w:t>
            </w:r>
            <w:r>
              <w:rPr>
                <w:sz w:val="21"/>
              </w:rPr>
              <w:t>人工清扫一级保洁</w:t>
            </w:r>
            <w:r>
              <w:rPr>
                <w:sz w:val="21"/>
              </w:rPr>
              <w:t>(每天普扫二次以上，普扫后巡回保洁) 11小时/每天</w:t>
            </w:r>
          </w:p>
        </w:tc>
        <w:tc>
          <w:tcPr>
            <w:tcW w:type="dxa" w:w="9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万㎡</w:t>
            </w:r>
          </w:p>
        </w:tc>
        <w:tc>
          <w:tcPr>
            <w:tcW w:type="dxa" w:w="1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1.04</w:t>
            </w:r>
          </w:p>
        </w:tc>
        <w:tc>
          <w:tcPr>
            <w:tcW w:type="dxa" w:w="12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331.01</w:t>
            </w:r>
          </w:p>
        </w:tc>
      </w:tr>
      <w:tr>
        <w:tc>
          <w:tcPr>
            <w:tcW w:type="dxa" w:w="9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w:t>
            </w:r>
          </w:p>
        </w:tc>
        <w:tc>
          <w:tcPr>
            <w:tcW w:type="dxa" w:w="34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公共厕所管理与保洁</w:t>
            </w:r>
            <w:r>
              <w:rPr>
                <w:sz w:val="21"/>
              </w:rPr>
              <w:t>专人管理公厕</w:t>
            </w:r>
            <w:r>
              <w:rPr>
                <w:sz w:val="21"/>
              </w:rPr>
              <w:t>(包含屋顶清扫落叶枯枝、外观保洁) 3座（每座12厕位）</w:t>
            </w:r>
          </w:p>
        </w:tc>
        <w:tc>
          <w:tcPr>
            <w:tcW w:type="dxa" w:w="9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厕位</w:t>
            </w:r>
          </w:p>
        </w:tc>
        <w:tc>
          <w:tcPr>
            <w:tcW w:type="dxa" w:w="1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36.00</w:t>
            </w:r>
          </w:p>
        </w:tc>
        <w:tc>
          <w:tcPr>
            <w:tcW w:type="dxa" w:w="12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11448.00</w:t>
            </w:r>
          </w:p>
        </w:tc>
      </w:tr>
      <w:tr>
        <w:tc>
          <w:tcPr>
            <w:tcW w:type="dxa" w:w="9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w:t>
            </w:r>
          </w:p>
        </w:tc>
        <w:tc>
          <w:tcPr>
            <w:tcW w:type="dxa" w:w="34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第三卫生间厕所管理与保洁</w:t>
            </w:r>
            <w:r>
              <w:rPr>
                <w:sz w:val="21"/>
              </w:rPr>
              <w:t>专人管理公厕</w:t>
            </w:r>
            <w:r>
              <w:rPr>
                <w:sz w:val="21"/>
              </w:rPr>
              <w:t>(包含屋顶清扫落叶枯枝、外观保洁) 3座（每座1.5厕位）</w:t>
            </w:r>
          </w:p>
        </w:tc>
        <w:tc>
          <w:tcPr>
            <w:tcW w:type="dxa" w:w="9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厕位</w:t>
            </w:r>
          </w:p>
        </w:tc>
        <w:tc>
          <w:tcPr>
            <w:tcW w:type="dxa" w:w="1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4.50</w:t>
            </w:r>
          </w:p>
        </w:tc>
        <w:tc>
          <w:tcPr>
            <w:tcW w:type="dxa" w:w="12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1431.00</w:t>
            </w:r>
          </w:p>
        </w:tc>
      </w:tr>
      <w:tr>
        <w:tc>
          <w:tcPr>
            <w:tcW w:type="dxa" w:w="9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w:t>
            </w:r>
          </w:p>
        </w:tc>
        <w:tc>
          <w:tcPr>
            <w:tcW w:type="dxa" w:w="34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同馨厅厕所管理与保洁</w:t>
            </w:r>
            <w:r>
              <w:rPr>
                <w:sz w:val="21"/>
              </w:rPr>
              <w:t>专人管理公厕</w:t>
            </w:r>
            <w:r>
              <w:rPr>
                <w:sz w:val="21"/>
              </w:rPr>
              <w:t>(包含屋顶清扫落叶枯枝、外观保洁) 1座（每座2.5厕位）</w:t>
            </w:r>
          </w:p>
        </w:tc>
        <w:tc>
          <w:tcPr>
            <w:tcW w:type="dxa" w:w="9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厕位</w:t>
            </w:r>
          </w:p>
        </w:tc>
        <w:tc>
          <w:tcPr>
            <w:tcW w:type="dxa" w:w="1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2.50</w:t>
            </w:r>
          </w:p>
        </w:tc>
        <w:tc>
          <w:tcPr>
            <w:tcW w:type="dxa" w:w="12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795.00</w:t>
            </w:r>
          </w:p>
        </w:tc>
      </w:tr>
      <w:tr>
        <w:tc>
          <w:tcPr>
            <w:tcW w:type="dxa" w:w="9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w:t>
            </w:r>
          </w:p>
        </w:tc>
        <w:tc>
          <w:tcPr>
            <w:tcW w:type="dxa" w:w="34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设施保洁（灯柱、视频监控柱等保洁）</w:t>
            </w:r>
            <w:r>
              <w:rPr>
                <w:sz w:val="21"/>
              </w:rPr>
              <w:t>不少于</w:t>
            </w:r>
            <w:r>
              <w:rPr>
                <w:sz w:val="21"/>
              </w:rPr>
              <w:t>114套</w:t>
            </w:r>
            <w:r>
              <w:rPr>
                <w:sz w:val="21"/>
              </w:rPr>
              <w:t xml:space="preserve"> </w:t>
            </w:r>
            <w:r>
              <w:rPr>
                <w:sz w:val="21"/>
              </w:rPr>
              <w:t>，</w:t>
            </w:r>
            <w:r>
              <w:rPr>
                <w:sz w:val="21"/>
              </w:rPr>
              <w:t>不少于</w:t>
            </w:r>
            <w:r>
              <w:rPr>
                <w:sz w:val="21"/>
              </w:rPr>
              <w:t>46次</w:t>
            </w:r>
          </w:p>
        </w:tc>
        <w:tc>
          <w:tcPr>
            <w:tcW w:type="dxa" w:w="9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次</w:t>
            </w:r>
          </w:p>
        </w:tc>
        <w:tc>
          <w:tcPr>
            <w:tcW w:type="dxa" w:w="1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46.00</w:t>
            </w:r>
          </w:p>
        </w:tc>
        <w:tc>
          <w:tcPr>
            <w:tcW w:type="dxa" w:w="12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46.00</w:t>
            </w:r>
          </w:p>
        </w:tc>
      </w:tr>
      <w:tr>
        <w:tc>
          <w:tcPr>
            <w:tcW w:type="dxa" w:w="9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w:t>
            </w:r>
          </w:p>
        </w:tc>
        <w:tc>
          <w:tcPr>
            <w:tcW w:type="dxa" w:w="34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园椅保洁</w:t>
            </w:r>
            <w:r>
              <w:rPr>
                <w:sz w:val="21"/>
              </w:rPr>
              <w:t>每日擦洗</w:t>
            </w:r>
            <w:r>
              <w:rPr>
                <w:sz w:val="21"/>
              </w:rPr>
              <w:t>1遍</w:t>
            </w:r>
          </w:p>
        </w:tc>
        <w:tc>
          <w:tcPr>
            <w:tcW w:type="dxa" w:w="9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张</w:t>
            </w:r>
          </w:p>
        </w:tc>
        <w:tc>
          <w:tcPr>
            <w:tcW w:type="dxa" w:w="1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52.00</w:t>
            </w:r>
          </w:p>
        </w:tc>
        <w:tc>
          <w:tcPr>
            <w:tcW w:type="dxa" w:w="12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16536.00</w:t>
            </w:r>
          </w:p>
        </w:tc>
      </w:tr>
      <w:tr>
        <w:tc>
          <w:tcPr>
            <w:tcW w:type="dxa" w:w="9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w:t>
            </w:r>
          </w:p>
        </w:tc>
        <w:tc>
          <w:tcPr>
            <w:tcW w:type="dxa" w:w="34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栈道、栏杆保洁（</w:t>
            </w:r>
            <w:r>
              <w:rPr>
                <w:sz w:val="21"/>
              </w:rPr>
              <w:t>不少于</w:t>
            </w:r>
            <w:r>
              <w:rPr>
                <w:sz w:val="21"/>
              </w:rPr>
              <w:t>150m</w:t>
            </w:r>
            <w:r>
              <w:rPr>
                <w:sz w:val="21"/>
              </w:rPr>
              <w:t>）人工清洗</w:t>
            </w:r>
            <w:r>
              <w:rPr>
                <w:sz w:val="21"/>
              </w:rPr>
              <w:t>不少于</w:t>
            </w:r>
            <w:r>
              <w:rPr>
                <w:sz w:val="21"/>
              </w:rPr>
              <w:t>46次</w:t>
            </w:r>
          </w:p>
        </w:tc>
        <w:tc>
          <w:tcPr>
            <w:tcW w:type="dxa" w:w="9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次</w:t>
            </w:r>
          </w:p>
        </w:tc>
        <w:tc>
          <w:tcPr>
            <w:tcW w:type="dxa" w:w="1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46.00</w:t>
            </w:r>
          </w:p>
        </w:tc>
        <w:tc>
          <w:tcPr>
            <w:tcW w:type="dxa" w:w="12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46.00</w:t>
            </w:r>
          </w:p>
        </w:tc>
      </w:tr>
      <w:tr>
        <w:tc>
          <w:tcPr>
            <w:tcW w:type="dxa" w:w="9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w:t>
            </w:r>
          </w:p>
        </w:tc>
        <w:tc>
          <w:tcPr>
            <w:tcW w:type="dxa" w:w="34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小品保洁（包括雕塑、景石、造型等园林小品、指示牌、导游牌、提示牌、科普牌、宣传栏）</w:t>
            </w:r>
            <w:r>
              <w:rPr>
                <w:sz w:val="21"/>
              </w:rPr>
              <w:t>不少于</w:t>
            </w:r>
            <w:r>
              <w:rPr>
                <w:sz w:val="21"/>
              </w:rPr>
              <w:t>120个</w:t>
            </w:r>
            <w:r>
              <w:rPr>
                <w:sz w:val="21"/>
              </w:rPr>
              <w:t>，</w:t>
            </w:r>
            <w:r>
              <w:rPr>
                <w:sz w:val="21"/>
              </w:rPr>
              <w:t>人工清洗不少于</w:t>
            </w:r>
            <w:r>
              <w:rPr>
                <w:sz w:val="21"/>
              </w:rPr>
              <w:t>46次</w:t>
            </w:r>
          </w:p>
        </w:tc>
        <w:tc>
          <w:tcPr>
            <w:tcW w:type="dxa" w:w="9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次</w:t>
            </w:r>
          </w:p>
        </w:tc>
        <w:tc>
          <w:tcPr>
            <w:tcW w:type="dxa" w:w="1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46.00</w:t>
            </w:r>
          </w:p>
        </w:tc>
        <w:tc>
          <w:tcPr>
            <w:tcW w:type="dxa" w:w="12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46.00</w:t>
            </w:r>
          </w:p>
        </w:tc>
      </w:tr>
      <w:tr>
        <w:tc>
          <w:tcPr>
            <w:tcW w:type="dxa" w:w="9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w:t>
            </w:r>
          </w:p>
        </w:tc>
        <w:tc>
          <w:tcPr>
            <w:tcW w:type="dxa" w:w="34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固定垃圾箱保洁</w:t>
            </w:r>
            <w:r>
              <w:rPr>
                <w:sz w:val="21"/>
              </w:rPr>
              <w:t>每日清洁</w:t>
            </w:r>
          </w:p>
        </w:tc>
        <w:tc>
          <w:tcPr>
            <w:tcW w:type="dxa" w:w="9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组</w:t>
            </w:r>
          </w:p>
        </w:tc>
        <w:tc>
          <w:tcPr>
            <w:tcW w:type="dxa" w:w="1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8.00</w:t>
            </w:r>
          </w:p>
        </w:tc>
        <w:tc>
          <w:tcPr>
            <w:tcW w:type="dxa" w:w="12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2544.00</w:t>
            </w:r>
          </w:p>
        </w:tc>
      </w:tr>
      <w:tr>
        <w:tc>
          <w:tcPr>
            <w:tcW w:type="dxa" w:w="9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w:t>
            </w:r>
          </w:p>
        </w:tc>
        <w:tc>
          <w:tcPr>
            <w:tcW w:type="dxa" w:w="34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天面保洁</w:t>
            </w:r>
            <w:r>
              <w:rPr>
                <w:sz w:val="21"/>
              </w:rPr>
              <w:t>房屋、廊亭、建筑等天面（包括各管理用房、后勤用房、休息亭廊、票房、车棚、小卖部、各展馆等）每两周</w:t>
            </w:r>
            <w:r>
              <w:rPr>
                <w:sz w:val="21"/>
              </w:rPr>
              <w:t>1次</w:t>
            </w:r>
          </w:p>
        </w:tc>
        <w:tc>
          <w:tcPr>
            <w:tcW w:type="dxa" w:w="9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w:t>
            </w:r>
          </w:p>
        </w:tc>
        <w:tc>
          <w:tcPr>
            <w:tcW w:type="dxa" w:w="1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4352.00</w:t>
            </w:r>
          </w:p>
        </w:tc>
        <w:tc>
          <w:tcPr>
            <w:tcW w:type="dxa" w:w="12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98852.57</w:t>
            </w:r>
          </w:p>
        </w:tc>
      </w:tr>
      <w:tr>
        <w:tc>
          <w:tcPr>
            <w:tcW w:type="dxa" w:w="9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w:t>
            </w:r>
          </w:p>
        </w:tc>
        <w:tc>
          <w:tcPr>
            <w:tcW w:type="dxa" w:w="34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公园内水体保洁</w:t>
            </w:r>
            <w:r>
              <w:rPr>
                <w:sz w:val="21"/>
              </w:rPr>
              <w:t>一级标准保洁，每天保洁</w:t>
            </w:r>
          </w:p>
        </w:tc>
        <w:tc>
          <w:tcPr>
            <w:tcW w:type="dxa" w:w="9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m</w:t>
            </w:r>
          </w:p>
        </w:tc>
        <w:tc>
          <w:tcPr>
            <w:tcW w:type="dxa" w:w="1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2105.91</w:t>
            </w:r>
          </w:p>
        </w:tc>
        <w:tc>
          <w:tcPr>
            <w:tcW w:type="dxa" w:w="12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669679.38</w:t>
            </w:r>
          </w:p>
        </w:tc>
      </w:tr>
      <w:tr>
        <w:tc>
          <w:tcPr>
            <w:tcW w:type="dxa" w:w="9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w:t>
            </w:r>
          </w:p>
        </w:tc>
        <w:tc>
          <w:tcPr>
            <w:tcW w:type="dxa" w:w="34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外玻璃面保洁（</w:t>
            </w:r>
            <w:r>
              <w:rPr>
                <w:sz w:val="21"/>
              </w:rPr>
              <w:t>不少于</w:t>
            </w:r>
            <w:r>
              <w:rPr>
                <w:sz w:val="21"/>
              </w:rPr>
              <w:t>6720㎡</w:t>
            </w:r>
            <w:r>
              <w:rPr>
                <w:sz w:val="21"/>
              </w:rPr>
              <w:t>）</w:t>
            </w:r>
            <w:r>
              <w:rPr>
                <w:sz w:val="21"/>
              </w:rPr>
              <w:t>建筑、客服和科普场馆玻璃外墙面</w:t>
            </w:r>
            <w:r>
              <w:rPr>
                <w:sz w:val="21"/>
              </w:rPr>
              <w:t>每月不少于</w:t>
            </w:r>
            <w:r>
              <w:rPr>
                <w:sz w:val="21"/>
              </w:rPr>
              <w:t>1次</w:t>
            </w:r>
            <w:r>
              <w:rPr>
                <w:sz w:val="21"/>
              </w:rPr>
              <w:t xml:space="preserve"> </w:t>
            </w:r>
            <w:r>
              <w:rPr>
                <w:sz w:val="21"/>
              </w:rPr>
              <w:t>高空清洗作业</w:t>
            </w:r>
          </w:p>
        </w:tc>
        <w:tc>
          <w:tcPr>
            <w:tcW w:type="dxa" w:w="9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次</w:t>
            </w:r>
          </w:p>
        </w:tc>
        <w:tc>
          <w:tcPr>
            <w:tcW w:type="dxa" w:w="1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11.00</w:t>
            </w:r>
          </w:p>
        </w:tc>
        <w:tc>
          <w:tcPr>
            <w:tcW w:type="dxa" w:w="12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11.00</w:t>
            </w:r>
          </w:p>
        </w:tc>
      </w:tr>
      <w:tr>
        <w:tc>
          <w:tcPr>
            <w:tcW w:type="dxa" w:w="9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w:t>
            </w:r>
          </w:p>
        </w:tc>
        <w:tc>
          <w:tcPr>
            <w:tcW w:type="dxa" w:w="34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沟渠清理（</w:t>
            </w:r>
            <w:r>
              <w:rPr>
                <w:sz w:val="21"/>
              </w:rPr>
              <w:t>不少于</w:t>
            </w:r>
            <w:r>
              <w:rPr>
                <w:sz w:val="21"/>
              </w:rPr>
              <w:t>800m</w:t>
            </w:r>
            <w:r>
              <w:rPr>
                <w:sz w:val="21"/>
              </w:rPr>
              <w:t>）</w:t>
            </w:r>
            <w:r>
              <w:rPr>
                <w:sz w:val="21"/>
              </w:rPr>
              <w:t>包括园内所有大小沟渠的日常清理，需开挖路面的堵塞疏通的除外</w:t>
            </w:r>
            <w:r>
              <w:rPr>
                <w:sz w:val="21"/>
              </w:rPr>
              <w:t xml:space="preserve"> </w:t>
            </w:r>
            <w:r>
              <w:rPr>
                <w:sz w:val="21"/>
              </w:rPr>
              <w:t>每月不少于</w:t>
            </w:r>
            <w:r>
              <w:rPr>
                <w:sz w:val="21"/>
              </w:rPr>
              <w:t>1次</w:t>
            </w:r>
          </w:p>
        </w:tc>
        <w:tc>
          <w:tcPr>
            <w:tcW w:type="dxa" w:w="9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次</w:t>
            </w:r>
          </w:p>
        </w:tc>
        <w:tc>
          <w:tcPr>
            <w:tcW w:type="dxa" w:w="1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11.00</w:t>
            </w:r>
          </w:p>
        </w:tc>
        <w:tc>
          <w:tcPr>
            <w:tcW w:type="dxa" w:w="12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11.00</w:t>
            </w:r>
          </w:p>
        </w:tc>
      </w:tr>
      <w:tr>
        <w:tc>
          <w:tcPr>
            <w:tcW w:type="dxa" w:w="9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w:t>
            </w:r>
          </w:p>
        </w:tc>
        <w:tc>
          <w:tcPr>
            <w:tcW w:type="dxa" w:w="34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保洁垃圾处理清运</w:t>
            </w:r>
            <w:r>
              <w:rPr>
                <w:sz w:val="21"/>
              </w:rPr>
              <w:t>自卸汽车运输保洁垃圾</w:t>
            </w:r>
            <w:r>
              <w:rPr>
                <w:sz w:val="21"/>
              </w:rPr>
              <w:t>处理量：约</w:t>
            </w:r>
            <w:r>
              <w:rPr>
                <w:sz w:val="21"/>
              </w:rPr>
              <w:t>1吨/天，10桶/日</w:t>
            </w:r>
          </w:p>
        </w:tc>
        <w:tc>
          <w:tcPr>
            <w:tcW w:type="dxa" w:w="9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桶</w:t>
            </w:r>
          </w:p>
        </w:tc>
        <w:tc>
          <w:tcPr>
            <w:tcW w:type="dxa" w:w="1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10.00</w:t>
            </w:r>
          </w:p>
        </w:tc>
        <w:tc>
          <w:tcPr>
            <w:tcW w:type="dxa" w:w="12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3180.00</w:t>
            </w:r>
          </w:p>
        </w:tc>
      </w:tr>
      <w:tr>
        <w:tc>
          <w:tcPr>
            <w:tcW w:type="dxa" w:w="9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w:t>
            </w:r>
          </w:p>
        </w:tc>
        <w:tc>
          <w:tcPr>
            <w:tcW w:type="dxa" w:w="34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化粪池清理疏通（</w:t>
            </w:r>
            <w:r>
              <w:rPr>
                <w:sz w:val="21"/>
              </w:rPr>
              <w:t>1次/每季度 运距20公里内）公共厕所12吨/座，共6座，同馨厅小型5吨/座</w:t>
            </w:r>
          </w:p>
        </w:tc>
        <w:tc>
          <w:tcPr>
            <w:tcW w:type="dxa" w:w="9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t</w:t>
            </w:r>
          </w:p>
        </w:tc>
        <w:tc>
          <w:tcPr>
            <w:tcW w:type="dxa" w:w="1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77.00</w:t>
            </w:r>
          </w:p>
        </w:tc>
        <w:tc>
          <w:tcPr>
            <w:tcW w:type="dxa" w:w="12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308.00</w:t>
            </w:r>
          </w:p>
        </w:tc>
      </w:tr>
      <w:tr>
        <w:tc>
          <w:tcPr>
            <w:tcW w:type="dxa" w:w="9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4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b/>
              </w:rPr>
              <w:t>广州兰圃小计</w:t>
            </w:r>
          </w:p>
        </w:tc>
        <w:tc>
          <w:tcPr>
            <w:tcW w:type="dxa" w:w="9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2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8303"/>
            <w:gridSpan w:val="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b/>
              </w:rPr>
              <w:t>备注：服务期为</w:t>
            </w:r>
            <w:r>
              <w:rPr>
                <w:sz w:val="21"/>
                <w:b/>
              </w:rPr>
              <w:t>2026年8月16日-2027年6月30日，共10.5个月，共318天。</w:t>
            </w:r>
          </w:p>
        </w:tc>
      </w:tr>
    </w:tbl>
    <w:p>
      <w:pPr>
        <w:pStyle w:val="null3"/>
        <w:ind w:firstLine="420"/>
        <w:jc w:val="both"/>
      </w:pPr>
      <w:r>
        <w:rPr>
          <w:sz w:val="21"/>
        </w:rPr>
        <w:t>1）基础保洁、消毒工作：除公园绿化用地以外的广场、园路、台阶、公厕、护栏等，还需清理绿化带周边靠绿化带一侧1米内的生活垃圾</w:t>
      </w:r>
      <w:r>
        <w:rPr>
          <w:sz w:val="21"/>
        </w:rPr>
        <w:t>（</w:t>
      </w:r>
      <w:r>
        <w:rPr>
          <w:sz w:val="21"/>
        </w:rPr>
        <w:t>目前绿化带有较多名贵植物，需要进行绿化带精细保洁，保洁过程不破坏绿化带养护的植物</w:t>
      </w:r>
      <w:r>
        <w:rPr>
          <w:sz w:val="21"/>
        </w:rPr>
        <w:t>）</w:t>
      </w:r>
      <w:r>
        <w:rPr>
          <w:sz w:val="21"/>
        </w:rPr>
        <w:t>。</w:t>
      </w:r>
    </w:p>
    <w:p>
      <w:pPr>
        <w:pStyle w:val="null3"/>
        <w:ind w:firstLine="420"/>
        <w:jc w:val="both"/>
      </w:pPr>
      <w:r>
        <w:rPr>
          <w:sz w:val="21"/>
        </w:rPr>
        <w:t>2）建筑及构筑物</w:t>
      </w:r>
      <w:r>
        <w:rPr>
          <w:sz w:val="21"/>
        </w:rPr>
        <w:t>、</w:t>
      </w:r>
      <w:r>
        <w:rPr>
          <w:sz w:val="21"/>
        </w:rPr>
        <w:t>临时设施</w:t>
      </w:r>
      <w:r>
        <w:rPr>
          <w:sz w:val="21"/>
        </w:rPr>
        <w:t>的清洁工作，每月至少需一次高空作业清洗外墙、建筑顶及廊架顶，建筑内每日保洁，有重要任务或活动前需按采购人要求增加清洗频率。</w:t>
      </w:r>
    </w:p>
    <w:p>
      <w:pPr>
        <w:pStyle w:val="null3"/>
        <w:ind w:firstLine="420"/>
        <w:jc w:val="both"/>
      </w:pPr>
      <w:r>
        <w:rPr>
          <w:sz w:val="21"/>
        </w:rPr>
        <w:t>3）玻璃幕墙的清洁工作，海珠广场及广州兰圃范围内玻璃幕墙需每月至少高空作业清洗一次，有重要任务或活动前需增加清洗。</w:t>
      </w:r>
    </w:p>
    <w:p>
      <w:pPr>
        <w:pStyle w:val="null3"/>
        <w:ind w:firstLine="420"/>
        <w:jc w:val="both"/>
      </w:pPr>
      <w:r>
        <w:rPr>
          <w:sz w:val="21"/>
        </w:rPr>
        <w:t>4）公厕区域保洁、消毒工作，需有专人对公厕进行管理，包含屋顶清扫落叶枯枝、外观保洁工作。</w:t>
      </w:r>
    </w:p>
    <w:p>
      <w:pPr>
        <w:pStyle w:val="null3"/>
        <w:ind w:firstLine="420"/>
        <w:jc w:val="both"/>
      </w:pPr>
      <w:r>
        <w:rPr>
          <w:sz w:val="21"/>
        </w:rPr>
        <w:t>5）清运并处理园区内垃圾池的垃圾。需清运的垃圾包括所有生活垃圾（包括木板、木条、桌子、衣柜、床、扫把等废弃物）和绿化垃圾（包含所有绿化植物枯枝、败叶、花泥、花盆等杂物）。</w:t>
      </w:r>
    </w:p>
    <w:p>
      <w:pPr>
        <w:pStyle w:val="null3"/>
        <w:ind w:firstLine="420"/>
        <w:jc w:val="both"/>
      </w:pPr>
      <w:r>
        <w:rPr>
          <w:sz w:val="21"/>
        </w:rPr>
        <w:t>6）为园区提供四害防治服务。防制措施符合国家有关标准和规范要求，科学合理用药，完善防鼠防蝇设施，有效治理孳生地。“四害”密度控制在国家标准范围内，病媒生物防制的各项工作达到国家卫生城市标准。</w:t>
      </w:r>
      <w:r>
        <w:rPr>
          <w:sz w:val="21"/>
        </w:rPr>
        <w:t>工作标准按广州市公共卫生委员会办公室印发的蚊</w:t>
      </w:r>
      <w:r>
        <w:rPr>
          <w:sz w:val="21"/>
        </w:rPr>
        <w:t>虫</w:t>
      </w:r>
      <w:r>
        <w:rPr>
          <w:sz w:val="21"/>
        </w:rPr>
        <w:t>综合工作指引来执行。</w:t>
      </w:r>
    </w:p>
    <w:p>
      <w:pPr>
        <w:pStyle w:val="null3"/>
        <w:ind w:firstLine="420"/>
        <w:jc w:val="both"/>
      </w:pPr>
      <w:r>
        <w:rPr>
          <w:sz w:val="21"/>
        </w:rPr>
        <w:t>7）在重要活动期间，中标供应商应增加人力，保证重要区域和活动场所的卫生清洁及保洁。</w:t>
      </w:r>
    </w:p>
    <w:p>
      <w:pPr>
        <w:pStyle w:val="null3"/>
        <w:ind w:firstLine="420"/>
        <w:jc w:val="both"/>
      </w:pPr>
      <w:r>
        <w:rPr>
          <w:sz w:val="21"/>
        </w:rPr>
        <w:t>8）采购人可根据项目实际对服务内容进行增减及细化，中标供应商需无偿配合采购人其他安排。</w:t>
      </w:r>
    </w:p>
    <w:p>
      <w:pPr>
        <w:pStyle w:val="null3"/>
        <w:ind w:firstLine="420"/>
        <w:jc w:val="both"/>
      </w:pPr>
      <w:r>
        <w:rPr>
          <w:sz w:val="21"/>
        </w:rPr>
        <w:t>9）如园区有驱蛇的需求，中标供应商及其服务人员须无条件配合辅助。</w:t>
      </w:r>
      <w:r>
        <w:rPr>
          <w:sz w:val="21"/>
        </w:rPr>
        <w:t>采取</w:t>
      </w:r>
      <w:r>
        <w:rPr>
          <w:sz w:val="21"/>
        </w:rPr>
        <w:t>的防制措施符合国家有关标准和规范要求；若使用化学方法驱蛇，需科学合理用药，不得对环境和人体健康造成危害。</w:t>
      </w:r>
    </w:p>
    <w:p>
      <w:pPr>
        <w:pStyle w:val="null3"/>
        <w:ind w:firstLine="422"/>
        <w:jc w:val="both"/>
      </w:pPr>
      <w:r>
        <w:rPr>
          <w:sz w:val="21"/>
          <w:b/>
        </w:rPr>
        <w:t>2.工作要求：</w:t>
      </w:r>
    </w:p>
    <w:p>
      <w:pPr>
        <w:pStyle w:val="null3"/>
        <w:ind w:firstLine="420"/>
        <w:jc w:val="both"/>
      </w:pPr>
      <w:r>
        <w:rPr>
          <w:sz w:val="21"/>
        </w:rPr>
        <w:t>（</w:t>
      </w:r>
      <w:r>
        <w:rPr>
          <w:sz w:val="21"/>
        </w:rPr>
        <w:t>1）厕所工作要求</w:t>
      </w:r>
      <w:r>
        <w:rPr>
          <w:sz w:val="21"/>
        </w:rPr>
        <w:t>（</w:t>
      </w:r>
      <w:r>
        <w:rPr>
          <w:sz w:val="21"/>
        </w:rPr>
        <w:t>包含母婴室和第三卫生间</w:t>
      </w:r>
      <w:r>
        <w:rPr>
          <w:sz w:val="21"/>
        </w:rPr>
        <w:t>）</w:t>
      </w:r>
    </w:p>
    <w:p>
      <w:pPr>
        <w:pStyle w:val="null3"/>
        <w:ind w:firstLine="420"/>
        <w:jc w:val="both"/>
      </w:pPr>
      <w:r>
        <w:rPr>
          <w:sz w:val="21"/>
        </w:rPr>
        <w:t>1）公共厕所应当按照《公共厕所建设与管理规范》（DB4401/T 15）和《广州市公共厕所建设与管理提升工作指引》等进行建设与管理。落实光亮工程，设置公厕“七小件”（厕纸、洗手液、洗手台〔盆〕、面镜、置物台、挂物钩、扶手）。做到“四净三无两通一明”（地面净、墙壁净、厕位净、周边净，无溢流、无蚊蝇、无臭味，水通、电通，灯明）</w:t>
      </w:r>
      <w:r>
        <w:rPr>
          <w:sz w:val="21"/>
        </w:rPr>
        <w:t>、</w:t>
      </w:r>
      <w:r>
        <w:rPr>
          <w:sz w:val="21"/>
        </w:rPr>
        <w:t>“十洁</w:t>
      </w:r>
      <w:r>
        <w:rPr>
          <w:sz w:val="21"/>
        </w:rPr>
        <w:t>”</w:t>
      </w:r>
      <w:r>
        <w:rPr>
          <w:sz w:val="21"/>
        </w:rPr>
        <w:t>（屋顶墙壁洁，门、窗纱洁，扶手洁，地面、蹲位、沟槽、便池、尿池洁，出入粪口干净清洁，隔断板〔墙〕洁，镜面、洗手台〔盆〕、墩布池洁，干手器、挂钩洁，标识牌、灯具、开关洁，厕所内外部环境洁）</w:t>
      </w:r>
      <w:r>
        <w:rPr>
          <w:sz w:val="21"/>
        </w:rPr>
        <w:t>和</w:t>
      </w:r>
      <w:r>
        <w:rPr>
          <w:sz w:val="21"/>
        </w:rPr>
        <w:t>“十无”（无乱张贴、乱写、乱画、乱刻、熏烫，无蚊蝇、无蛆，无明显臭味，无尿碱污物，无积粪，无灰尘、无蛛网，无纸屑污物，照明灯具无损坏，公厕内外地面无积尿、积水，无乱堆放物品）保洁质量标准。厕所内外不得堆放杂物和垃圾；化粪池及时清理。填写保洁服务日志（台账），记录公厕保洁频率、保洁时间、保洁人员等信息。</w:t>
      </w:r>
    </w:p>
    <w:p>
      <w:pPr>
        <w:pStyle w:val="null3"/>
        <w:ind w:firstLine="420"/>
        <w:jc w:val="both"/>
      </w:pPr>
      <w:r>
        <w:rPr>
          <w:sz w:val="21"/>
        </w:rPr>
        <w:t>2）人民公园及海珠广场区域：要求每天不少于6次全面清洗（根据实际情况增加次数），每间隔3小时进行一次；广州兰圃要求每天不少于3次全面清洗，时间分别在7:00—8:00，12:30—14:00及17:00以后进行，其余时间局部清洗，保持厕所干净无明显臭味。清洗厕所时，必须在门口摆放“暂停使用”“小心地滑”等警示牌。每座厕所配备男、女员工各至少一人，应由男员工清洁男厕，女员工清洁女厕。</w:t>
      </w:r>
    </w:p>
    <w:p>
      <w:pPr>
        <w:pStyle w:val="null3"/>
        <w:ind w:firstLine="420"/>
        <w:jc w:val="both"/>
      </w:pPr>
      <w:r>
        <w:rPr>
          <w:sz w:val="21"/>
        </w:rPr>
        <w:t>3）每次清洗完毕，须用拖把擦干地面积水，用抹布擦干坑门、扶手等设施的水渍，用玻璃刮清除玻璃和镜面上水渍，并做好厕所周边的环境卫生工作。每星期需对公厕药物喷洒1次，每天用清洁用品清洗厕所的内外墙面的瓷片、大便坑、尿兜（槽）及洗手盆，公厕要做好专业除臭工作。</w:t>
      </w:r>
    </w:p>
    <w:p>
      <w:pPr>
        <w:pStyle w:val="null3"/>
        <w:ind w:firstLine="420"/>
        <w:jc w:val="both"/>
      </w:pPr>
      <w:r>
        <w:rPr>
          <w:sz w:val="21"/>
        </w:rPr>
        <w:t>4）中标供应商须提供日常保洁过程中所需要的垃圾袋（园区内所有垃圾桶必须套专用可降解垃圾袋收集垃圾，且每日必须更换）、扫把、渔网、救生衣、垃圾铲、箩筐、地刷、斗车、清洁剂、拖把、垃圾桶、厕所大卷纸、擦手纸、洗手液、厕所香薰、檀香、空气清新剂、尿兜除臭丸、消毒液等清洁用品，以及厕所清洁所需的工具物料。</w:t>
      </w:r>
    </w:p>
    <w:p>
      <w:pPr>
        <w:pStyle w:val="null3"/>
        <w:ind w:firstLine="420"/>
        <w:jc w:val="both"/>
      </w:pPr>
      <w:r>
        <w:rPr>
          <w:sz w:val="21"/>
        </w:rPr>
        <w:t>5）禁止直接用水冲刷木门板、天花、1米以上墙面及厕所分隔板，安装自动感应装置的墙面禁止直接用水冲刷。禁止用未稀释的盐酸等强腐蚀性洗涤剂及钢丝刷等尖锐工具清洗洁具及墙地面瓷砖、隔板、门板。</w:t>
      </w:r>
    </w:p>
    <w:p>
      <w:pPr>
        <w:pStyle w:val="null3"/>
        <w:ind w:firstLine="420"/>
        <w:jc w:val="both"/>
      </w:pPr>
      <w:r>
        <w:rPr>
          <w:sz w:val="21"/>
        </w:rPr>
        <w:t>6）厕所收集的垃圾必须送到公园垃圾池的垃圾桶内。</w:t>
      </w:r>
    </w:p>
    <w:p>
      <w:pPr>
        <w:pStyle w:val="null3"/>
        <w:ind w:firstLine="420"/>
        <w:jc w:val="both"/>
      </w:pPr>
      <w:r>
        <w:rPr>
          <w:sz w:val="21"/>
        </w:rPr>
        <w:t>7）中标供应商工作人员</w:t>
      </w:r>
      <w:r>
        <w:rPr>
          <w:sz w:val="21"/>
        </w:rPr>
        <w:t>应不定时对保洁涉及设施设备进行巡查，</w:t>
      </w:r>
      <w:r>
        <w:rPr>
          <w:sz w:val="21"/>
        </w:rPr>
        <w:t>发现厕所设施等受损坏或被盗，必须及时通知采购人</w:t>
      </w:r>
      <w:r>
        <w:rPr>
          <w:sz w:val="21"/>
        </w:rPr>
        <w:t>或项目主管，</w:t>
      </w:r>
      <w:r>
        <w:rPr>
          <w:sz w:val="21"/>
          <w:shd w:fill="FFFFFF" w:val="clear"/>
        </w:rPr>
        <w:t>对</w:t>
      </w:r>
      <w:r>
        <w:rPr>
          <w:sz w:val="21"/>
          <w:shd w:fill="FFFFFF" w:val="clear"/>
        </w:rPr>
        <w:t>小型维修</w:t>
      </w:r>
      <w:r>
        <w:rPr>
          <w:sz w:val="21"/>
          <w:shd w:fill="FFFFFF" w:val="clear"/>
        </w:rPr>
        <w:t>及时进行处理</w:t>
      </w:r>
      <w:r>
        <w:rPr>
          <w:sz w:val="21"/>
        </w:rPr>
        <w:t>；尿兜（槽）、粪坑和管道的淤塞，必须及时疏通（不得超过</w:t>
      </w:r>
      <w:r>
        <w:rPr>
          <w:sz w:val="21"/>
        </w:rPr>
        <w:t>2小时），如果需改变厕所结构才能疏通的，要及时通知采购人协助中标供应商共同解决。</w:t>
      </w:r>
    </w:p>
    <w:p>
      <w:pPr>
        <w:pStyle w:val="null3"/>
        <w:ind w:firstLine="420"/>
        <w:jc w:val="both"/>
      </w:pPr>
      <w:r>
        <w:rPr>
          <w:sz w:val="21"/>
        </w:rPr>
        <w:t>8）中标供应商需经常检查化粪池情况，特别每年3－5月和9－11月需全面检查1次，根据化粪池的腐熟分解情况，及时进行清理，每</w:t>
      </w:r>
      <w:r>
        <w:rPr>
          <w:sz w:val="21"/>
        </w:rPr>
        <w:t>季度</w:t>
      </w:r>
      <w:r>
        <w:rPr>
          <w:sz w:val="21"/>
        </w:rPr>
        <w:t>对全园化粪池抽粪清理次数不少于</w:t>
      </w:r>
      <w:r>
        <w:rPr>
          <w:sz w:val="21"/>
        </w:rPr>
        <w:t>1</w:t>
      </w:r>
      <w:r>
        <w:rPr>
          <w:sz w:val="21"/>
        </w:rPr>
        <w:t>次，每次清理须在</w:t>
      </w:r>
      <w:r>
        <w:rPr>
          <w:sz w:val="21"/>
        </w:rPr>
        <w:t>22</w:t>
      </w:r>
      <w:r>
        <w:rPr>
          <w:sz w:val="21"/>
        </w:rPr>
        <w:t>:</w:t>
      </w:r>
      <w:r>
        <w:rPr>
          <w:sz w:val="21"/>
        </w:rPr>
        <w:t>00后。</w:t>
      </w:r>
    </w:p>
    <w:p>
      <w:pPr>
        <w:pStyle w:val="null3"/>
        <w:ind w:firstLine="420"/>
        <w:jc w:val="both"/>
      </w:pPr>
      <w:r>
        <w:rPr>
          <w:sz w:val="21"/>
        </w:rPr>
        <w:t>9）中标供应商须在采购人指定位置张贴公布投诉电话号码，及时处理游客投诉。</w:t>
      </w:r>
    </w:p>
    <w:p>
      <w:pPr>
        <w:pStyle w:val="null3"/>
        <w:ind w:firstLine="420"/>
        <w:jc w:val="both"/>
      </w:pPr>
      <w:r>
        <w:rPr>
          <w:sz w:val="21"/>
        </w:rPr>
        <w:t>10）人民公园管理区域内的厕所，要求配备专门保洁人员值守，引导游客使用智能化设备。</w:t>
      </w:r>
    </w:p>
    <w:p>
      <w:pPr>
        <w:pStyle w:val="null3"/>
        <w:ind w:firstLine="420"/>
        <w:jc w:val="both"/>
      </w:pPr>
      <w:r>
        <w:rPr>
          <w:sz w:val="21"/>
        </w:rPr>
        <w:t>（</w:t>
      </w:r>
      <w:r>
        <w:rPr>
          <w:sz w:val="21"/>
        </w:rPr>
        <w:t>2）垃圾清运要求</w:t>
      </w:r>
    </w:p>
    <w:p>
      <w:pPr>
        <w:pStyle w:val="null3"/>
        <w:ind w:firstLine="420"/>
        <w:jc w:val="both"/>
      </w:pPr>
      <w:r>
        <w:rPr>
          <w:sz w:val="21"/>
        </w:rPr>
        <w:t>1）垃圾清运时间：每天晚上22:00后进园清运垃圾。中标供应商将临时堆放场内的垃圾清运完毕后，应把清运结果及时通知采购人。</w:t>
      </w:r>
    </w:p>
    <w:p>
      <w:pPr>
        <w:pStyle w:val="null3"/>
        <w:ind w:firstLine="420"/>
        <w:jc w:val="both"/>
      </w:pPr>
      <w:r>
        <w:rPr>
          <w:sz w:val="21"/>
        </w:rPr>
        <w:t>2）清运人员须严格遵守采购人的规章制度，保护园区的环境，爱护公共设施。如果因中标供应商责任造成公园内设施和植物受损的，由中标供应商负责赔偿。</w:t>
      </w:r>
    </w:p>
    <w:p>
      <w:pPr>
        <w:pStyle w:val="null3"/>
        <w:ind w:firstLine="420"/>
        <w:jc w:val="both"/>
      </w:pPr>
      <w:r>
        <w:rPr>
          <w:sz w:val="21"/>
        </w:rPr>
        <w:t>3）进场清运垃圾的工人须注意安全，清运过程中的一切安全责任由中标供应商负责，若采购人先行对外赔付，中标供应商须全额赔偿采购人。</w:t>
      </w:r>
    </w:p>
    <w:p>
      <w:pPr>
        <w:pStyle w:val="null3"/>
        <w:ind w:firstLine="420"/>
        <w:jc w:val="both"/>
      </w:pPr>
      <w:r>
        <w:rPr>
          <w:sz w:val="21"/>
        </w:rPr>
        <w:t>4）中标供应商应做好车辆维护工作，杜绝漏油、漏水和漏垃圾等现象，并保持车容车貌整洁。中标供应商车辆须按公园规定的行车线路和限制速度行驶，会车时应主动礼让，注意车辆和游客安全，园区禁止行车路段不得通车。</w:t>
      </w:r>
    </w:p>
    <w:p>
      <w:pPr>
        <w:pStyle w:val="null3"/>
        <w:ind w:firstLine="420"/>
        <w:jc w:val="both"/>
      </w:pPr>
      <w:r>
        <w:rPr>
          <w:sz w:val="21"/>
        </w:rPr>
        <w:t>5）遇有各种检查、重大节假日、特殊季节和其他特殊情况，采购人提出增加清运车次时，中标供应商必须无偿服从调配，按时把垃圾清运干净。</w:t>
      </w:r>
    </w:p>
    <w:p>
      <w:pPr>
        <w:pStyle w:val="null3"/>
        <w:ind w:firstLine="420"/>
        <w:jc w:val="both"/>
      </w:pPr>
      <w:r>
        <w:rPr>
          <w:sz w:val="21"/>
        </w:rPr>
        <w:t>6）中标供应商须要求员工在清理园区垃圾桶垃圾时做好垃圾分类工作，并按类型运送至垃圾池。同时中标供应商须委托有资质的单位进行有害垃圾清运工作，并按要求完成垃圾分类清运工作记录。如因中标供应商不遵守相关规定处理垃圾，受到行政处罚等处理的，由中标供应商自行承担责任。</w:t>
      </w:r>
    </w:p>
    <w:p>
      <w:pPr>
        <w:pStyle w:val="null3"/>
        <w:ind w:firstLine="420"/>
        <w:jc w:val="both"/>
      </w:pPr>
      <w:r>
        <w:rPr>
          <w:sz w:val="21"/>
        </w:rPr>
        <w:t>（</w:t>
      </w:r>
      <w:r>
        <w:rPr>
          <w:sz w:val="21"/>
        </w:rPr>
        <w:t>3）其他区域工作要求</w:t>
      </w:r>
    </w:p>
    <w:tbl>
      <w:tblPr>
        <w:tblW w:w="0" w:type="auto"/>
        <w:tblBorders>
          <w:top w:val="none" w:color="000000" w:sz="4"/>
          <w:left w:val="none" w:color="000000" w:sz="4"/>
          <w:bottom w:val="none" w:color="000000" w:sz="4"/>
          <w:right w:val="none" w:color="000000" w:sz="4"/>
          <w:insideH w:val="none"/>
          <w:insideV w:val="none"/>
        </w:tblBorders>
      </w:tblPr>
      <w:tblGrid>
        <w:gridCol w:w="1016"/>
        <w:gridCol w:w="1912"/>
        <w:gridCol w:w="3113"/>
        <w:gridCol w:w="2266"/>
      </w:tblGrid>
      <w:tr>
        <w:tc>
          <w:tcPr>
            <w:tcW w:type="dxa" w:w="10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9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内容</w:t>
            </w:r>
          </w:p>
        </w:tc>
        <w:tc>
          <w:tcPr>
            <w:tcW w:type="dxa" w:w="31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要求</w:t>
            </w:r>
          </w:p>
        </w:tc>
        <w:tc>
          <w:tcPr>
            <w:tcW w:type="dxa" w:w="22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标准</w:t>
            </w:r>
          </w:p>
        </w:tc>
      </w:tr>
      <w:tr>
        <w:tc>
          <w:tcPr>
            <w:tcW w:type="dxa" w:w="1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平台、道路等硬地、景墙、景石等景点构筑物</w:t>
            </w:r>
          </w:p>
        </w:tc>
        <w:tc>
          <w:tcPr>
            <w:tcW w:type="dxa" w:w="3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上午</w:t>
            </w:r>
            <w:r>
              <w:rPr>
                <w:sz w:val="21"/>
              </w:rPr>
              <w:t>8:00时前、下午2:00前全面清扫各1次（如落叶等杂物较多须增加除杂物次数）。道路冲洗不少于21次（需配备高压水车清洗，确保地面无污迹）。</w:t>
            </w:r>
          </w:p>
        </w:tc>
        <w:tc>
          <w:tcPr>
            <w:tcW w:type="dxa" w:w="2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无纸屑、胶袋、烟头、泥沙、污迹、青苔等杂物，与植物边界线清晰，保持干净。主干道、广场、主要园区垃圾掉地</w:t>
            </w:r>
            <w:r>
              <w:rPr>
                <w:sz w:val="21"/>
              </w:rPr>
              <w:t>20分钟内需清理干净。</w:t>
            </w:r>
          </w:p>
        </w:tc>
      </w:tr>
      <w:tr>
        <w:tc>
          <w:tcPr>
            <w:tcW w:type="dxa" w:w="1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主要平台、道路，亭、廊、花架下地面，主要景点构筑物</w:t>
            </w:r>
          </w:p>
        </w:tc>
        <w:tc>
          <w:tcPr>
            <w:tcW w:type="dxa" w:w="3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每月清洗不少于</w:t>
            </w:r>
            <w:r>
              <w:rPr>
                <w:sz w:val="21"/>
              </w:rPr>
              <w:t>4次，作业时间为非节假日8:00前或17:00后；道路冲洗不少于21次。个别污渍随时清洗。节假日不得进行大面积清洗作业。清洗作业进行时须在醒目位置放置“小心地滑”等警示牌。</w:t>
            </w:r>
          </w:p>
        </w:tc>
        <w:tc>
          <w:tcPr>
            <w:tcW w:type="dxa" w:w="2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保持干净。</w:t>
            </w:r>
          </w:p>
        </w:tc>
      </w:tr>
      <w:tr>
        <w:tc>
          <w:tcPr>
            <w:tcW w:type="dxa" w:w="1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构筑物的天面、墙（柱）面、临时设施</w:t>
            </w:r>
          </w:p>
        </w:tc>
        <w:tc>
          <w:tcPr>
            <w:tcW w:type="dxa" w:w="3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人民公园及海珠广场：天面、墙（柱）面每周清扫不少于</w:t>
            </w:r>
            <w:r>
              <w:rPr>
                <w:sz w:val="21"/>
              </w:rPr>
              <w:t>1次，作业时间为非节假日8:00前或17:00后；节假日不得进行天面清扫作业。</w:t>
            </w:r>
            <w:r>
              <w:rPr>
                <w:sz w:val="21"/>
              </w:rPr>
              <w:t>廊架等屋顶清扫落叶枯枝、外观保洁等）一个月清扫</w:t>
            </w:r>
            <w:r>
              <w:rPr>
                <w:sz w:val="21"/>
              </w:rPr>
              <w:t>4次。</w:t>
            </w:r>
            <w:r>
              <w:rPr>
                <w:sz w:val="21"/>
              </w:rPr>
              <w:t>清扫作业进行时须在醒目位置放置</w:t>
            </w:r>
            <w:r>
              <w:rPr>
                <w:sz w:val="21"/>
              </w:rPr>
              <w:t>“施工中”“暂停使用”等警示牌。</w:t>
            </w:r>
          </w:p>
          <w:p>
            <w:pPr>
              <w:pStyle w:val="null3"/>
              <w:jc w:val="center"/>
            </w:pPr>
            <w:r>
              <w:rPr>
                <w:sz w:val="21"/>
              </w:rPr>
              <w:t>广州兰圃：房屋、廊亭、建筑等天面（包括各管理用房、后勤用房、休息亭廊、票房、车棚、小卖部、各展馆等）每两周清扫不少于</w:t>
            </w:r>
            <w:r>
              <w:rPr>
                <w:sz w:val="21"/>
              </w:rPr>
              <w:t>1次。</w:t>
            </w:r>
          </w:p>
        </w:tc>
        <w:tc>
          <w:tcPr>
            <w:tcW w:type="dxa" w:w="2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天面无落叶，墙（柱）面无蜘蛛网、灰尘、青苔等污渍。</w:t>
            </w:r>
          </w:p>
        </w:tc>
      </w:tr>
      <w:tr>
        <w:tc>
          <w:tcPr>
            <w:tcW w:type="dxa" w:w="1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主体建筑外立面</w:t>
            </w:r>
          </w:p>
        </w:tc>
        <w:tc>
          <w:tcPr>
            <w:tcW w:type="dxa" w:w="3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每月一次让专业高空作业队伍清理一次屋顶植株、杂物和沟渠垃圾。</w:t>
            </w:r>
          </w:p>
        </w:tc>
        <w:tc>
          <w:tcPr>
            <w:tcW w:type="dxa" w:w="2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无灰尘、污迹，保持干净。</w:t>
            </w:r>
          </w:p>
        </w:tc>
      </w:tr>
      <w:tr>
        <w:tc>
          <w:tcPr>
            <w:tcW w:type="dxa" w:w="1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休息椅、石凳、止车球、导游图、指示牌、洗手盆、果皮箱等公共设施</w:t>
            </w:r>
          </w:p>
        </w:tc>
        <w:tc>
          <w:tcPr>
            <w:tcW w:type="dxa" w:w="3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每天清扫</w:t>
            </w:r>
            <w:r>
              <w:rPr>
                <w:sz w:val="21"/>
              </w:rPr>
              <w:t>1次，果皮箱垃圾每天清理2次。每周用去污材料擦洗不少于1次，每天清洗不少于1次。</w:t>
            </w:r>
          </w:p>
        </w:tc>
        <w:tc>
          <w:tcPr>
            <w:tcW w:type="dxa" w:w="2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无灰尘、污迹，保持干净。</w:t>
            </w:r>
          </w:p>
        </w:tc>
      </w:tr>
      <w:tr>
        <w:tc>
          <w:tcPr>
            <w:tcW w:type="dxa" w:w="1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道路栏杆</w:t>
            </w:r>
          </w:p>
        </w:tc>
        <w:tc>
          <w:tcPr>
            <w:tcW w:type="dxa" w:w="3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机械清洗，每月清洗不少于</w:t>
            </w:r>
            <w:r>
              <w:rPr>
                <w:sz w:val="21"/>
              </w:rPr>
              <w:t>1次。</w:t>
            </w:r>
          </w:p>
        </w:tc>
        <w:tc>
          <w:tcPr>
            <w:tcW w:type="dxa" w:w="2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无灰尘、无张贴、干净。</w:t>
            </w:r>
          </w:p>
        </w:tc>
      </w:tr>
      <w:tr>
        <w:tc>
          <w:tcPr>
            <w:tcW w:type="dxa" w:w="1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扶手、柱、路灯及路灯灯杆、广播、杆座、门口大门</w:t>
            </w:r>
          </w:p>
        </w:tc>
        <w:tc>
          <w:tcPr>
            <w:tcW w:type="dxa" w:w="3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每周抹擦不少于</w:t>
            </w:r>
            <w:r>
              <w:rPr>
                <w:sz w:val="21"/>
              </w:rPr>
              <w:t>1次。</w:t>
            </w:r>
          </w:p>
        </w:tc>
        <w:tc>
          <w:tcPr>
            <w:tcW w:type="dxa" w:w="2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无灰尘、无张贴、干净。</w:t>
            </w:r>
          </w:p>
        </w:tc>
      </w:tr>
      <w:tr>
        <w:tc>
          <w:tcPr>
            <w:tcW w:type="dxa" w:w="1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灯具、灯带清洗</w:t>
            </w:r>
          </w:p>
        </w:tc>
        <w:tc>
          <w:tcPr>
            <w:tcW w:type="dxa" w:w="3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灯具清洗涉及电力安全工作，要求相关工作人员具有电工证，每周抹擦不少于</w:t>
            </w:r>
            <w:r>
              <w:rPr>
                <w:sz w:val="21"/>
              </w:rPr>
              <w:t>1次。</w:t>
            </w:r>
          </w:p>
        </w:tc>
        <w:tc>
          <w:tcPr>
            <w:tcW w:type="dxa" w:w="2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保持干净。</w:t>
            </w:r>
          </w:p>
        </w:tc>
      </w:tr>
      <w:tr>
        <w:tc>
          <w:tcPr>
            <w:tcW w:type="dxa" w:w="1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花基、智慧屏、雕塑基座</w:t>
            </w:r>
          </w:p>
        </w:tc>
        <w:tc>
          <w:tcPr>
            <w:tcW w:type="dxa" w:w="3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每周洗擦不少于</w:t>
            </w:r>
            <w:r>
              <w:rPr>
                <w:sz w:val="21"/>
              </w:rPr>
              <w:t>1次。</w:t>
            </w:r>
          </w:p>
        </w:tc>
        <w:tc>
          <w:tcPr>
            <w:tcW w:type="dxa" w:w="2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无污迹、青苔，干净。</w:t>
            </w:r>
          </w:p>
        </w:tc>
      </w:tr>
      <w:tr>
        <w:tc>
          <w:tcPr>
            <w:tcW w:type="dxa" w:w="1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垃圾池、垃圾桶、垃圾车及其他工作车</w:t>
            </w:r>
          </w:p>
        </w:tc>
        <w:tc>
          <w:tcPr>
            <w:tcW w:type="dxa" w:w="3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每天清洗，如遇检查，及时清洗。每周用药物喷洒不少于</w:t>
            </w:r>
            <w:r>
              <w:rPr>
                <w:sz w:val="21"/>
              </w:rPr>
              <w:t>1次。</w:t>
            </w:r>
          </w:p>
        </w:tc>
        <w:tc>
          <w:tcPr>
            <w:tcW w:type="dxa" w:w="2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保持干净，无异味。</w:t>
            </w:r>
          </w:p>
        </w:tc>
      </w:tr>
      <w:tr>
        <w:tc>
          <w:tcPr>
            <w:tcW w:type="dxa" w:w="1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垃圾收集点</w:t>
            </w:r>
          </w:p>
        </w:tc>
        <w:tc>
          <w:tcPr>
            <w:tcW w:type="dxa" w:w="3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打扫、冲洗好垃圾收集点及周边环境，消毒三次并做好记录</w:t>
            </w:r>
          </w:p>
        </w:tc>
        <w:tc>
          <w:tcPr>
            <w:tcW w:type="dxa" w:w="2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无垃圾外泄、无臭味、无油污、无血迹。</w:t>
            </w:r>
          </w:p>
        </w:tc>
      </w:tr>
      <w:tr>
        <w:tc>
          <w:tcPr>
            <w:tcW w:type="dxa" w:w="1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围墙边绿地</w:t>
            </w:r>
          </w:p>
        </w:tc>
        <w:tc>
          <w:tcPr>
            <w:tcW w:type="dxa" w:w="3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一天多次巡查除杂物。</w:t>
            </w:r>
          </w:p>
        </w:tc>
        <w:tc>
          <w:tcPr>
            <w:tcW w:type="dxa" w:w="2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10平方米垃圾杂物不超过1件。</w:t>
            </w:r>
          </w:p>
        </w:tc>
      </w:tr>
      <w:tr>
        <w:tc>
          <w:tcPr>
            <w:tcW w:type="dxa" w:w="1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喷泉池</w:t>
            </w:r>
          </w:p>
        </w:tc>
        <w:tc>
          <w:tcPr>
            <w:tcW w:type="dxa" w:w="3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圆形音乐喷泉保洁，包含池底石材及墙内侧清洗等每月清洗约</w:t>
            </w:r>
            <w:r>
              <w:rPr>
                <w:sz w:val="21"/>
              </w:rPr>
              <w:t>2—3次。</w:t>
            </w:r>
          </w:p>
        </w:tc>
        <w:tc>
          <w:tcPr>
            <w:tcW w:type="dxa" w:w="2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无污迹、青苔，干净。</w:t>
            </w:r>
          </w:p>
        </w:tc>
      </w:tr>
      <w:tr>
        <w:tc>
          <w:tcPr>
            <w:tcW w:type="dxa" w:w="1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特色石材装饰柱</w:t>
            </w:r>
          </w:p>
        </w:tc>
        <w:tc>
          <w:tcPr>
            <w:tcW w:type="dxa" w:w="3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两次，高约</w:t>
            </w:r>
            <w:r>
              <w:rPr>
                <w:sz w:val="21"/>
              </w:rPr>
              <w:t>6米/根（需配备高空车清洗）。</w:t>
            </w:r>
          </w:p>
        </w:tc>
        <w:tc>
          <w:tcPr>
            <w:tcW w:type="dxa" w:w="2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保持干净。</w:t>
            </w:r>
          </w:p>
        </w:tc>
      </w:tr>
      <w:tr>
        <w:tc>
          <w:tcPr>
            <w:tcW w:type="dxa" w:w="1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日常维修</w:t>
            </w:r>
          </w:p>
        </w:tc>
        <w:tc>
          <w:tcPr>
            <w:tcW w:type="dxa" w:w="3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公厕智能化设备维护、智能化照明维修等。</w:t>
            </w:r>
          </w:p>
        </w:tc>
        <w:tc>
          <w:tcPr>
            <w:tcW w:type="dxa" w:w="2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保持正常使用。</w:t>
            </w:r>
          </w:p>
        </w:tc>
      </w:tr>
      <w:tr>
        <w:tc>
          <w:tcPr>
            <w:tcW w:type="dxa" w:w="1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除四害工作</w:t>
            </w:r>
          </w:p>
        </w:tc>
        <w:tc>
          <w:tcPr>
            <w:tcW w:type="dxa" w:w="3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一个月</w:t>
            </w:r>
            <w:r>
              <w:rPr>
                <w:sz w:val="21"/>
              </w:rPr>
              <w:t>2次，包含定期投放灭鼠毒饵、杀灭鼠源、投放灭蟑特效药物、喷洒灭蚊蝇药剂、包杀灭包清理包除味等。</w:t>
            </w:r>
          </w:p>
        </w:tc>
        <w:tc>
          <w:tcPr>
            <w:tcW w:type="dxa" w:w="2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《中华人民共和国传染病防治法》</w:t>
            </w:r>
          </w:p>
          <w:p>
            <w:pPr>
              <w:pStyle w:val="null3"/>
              <w:jc w:val="center"/>
            </w:pPr>
            <w:r>
              <w:rPr>
                <w:sz w:val="21"/>
              </w:rPr>
              <w:t>《广东省病媒生物预防控制管理规定》</w:t>
            </w:r>
          </w:p>
          <w:p>
            <w:pPr>
              <w:pStyle w:val="null3"/>
              <w:jc w:val="center"/>
            </w:pPr>
            <w:r>
              <w:rPr>
                <w:sz w:val="21"/>
              </w:rPr>
              <w:t>《广州市爱国卫生工作规定》</w:t>
            </w:r>
          </w:p>
          <w:p>
            <w:pPr>
              <w:pStyle w:val="null3"/>
              <w:jc w:val="center"/>
            </w:pPr>
            <w:r>
              <w:rPr>
                <w:sz w:val="21"/>
              </w:rPr>
              <w:t>《广州市蚊虫防制工作指引》</w:t>
            </w:r>
          </w:p>
          <w:p>
            <w:pPr>
              <w:pStyle w:val="null3"/>
              <w:jc w:val="center"/>
            </w:pPr>
            <w:r>
              <w:rPr>
                <w:sz w:val="21"/>
              </w:rPr>
              <w:t>《广州市蚊媒密度分级及响应工作指引》</w:t>
            </w:r>
          </w:p>
        </w:tc>
      </w:tr>
    </w:tbl>
    <w:p>
      <w:pPr>
        <w:pStyle w:val="null3"/>
        <w:ind w:firstLine="420"/>
        <w:jc w:val="both"/>
      </w:pPr>
      <w:r>
        <w:rPr>
          <w:sz w:val="21"/>
        </w:rPr>
        <w:t>1）公园的主要出入口广场、主园路、主要游览区的清扫，每日不少于两次，并随时保洁，每周应当全面清洗。支园路和普通游览区每日清扫不少于一次。对园内设施、花草树木上各种非法悬挂物、粘贴物以及乱挂衣物等及时清理；加强绿地日常保洁，保持公园环境整洁。</w:t>
      </w:r>
    </w:p>
    <w:p>
      <w:pPr>
        <w:pStyle w:val="null3"/>
        <w:ind w:firstLine="420"/>
        <w:jc w:val="both"/>
      </w:pPr>
      <w:r>
        <w:rPr>
          <w:sz w:val="21"/>
        </w:rPr>
        <w:t>2）普扫做到不漏段、不丢段，道路应见本色，达到“五无五净”：无垃圾、无杂物、无积泥、无积水、无污迹，路面干净、树圈干净、边角侧石干净、井沟井盖干净、垃圾收集容器等环卫设施干净。</w:t>
      </w:r>
    </w:p>
    <w:p>
      <w:pPr>
        <w:pStyle w:val="null3"/>
        <w:ind w:firstLine="420"/>
        <w:jc w:val="both"/>
      </w:pPr>
      <w:r>
        <w:rPr>
          <w:sz w:val="21"/>
        </w:rPr>
        <w:t>3）人民公园水池每天分别在8:00时和14:00时前各清捞一次，保持公园水池清洁，水质达到《地表水环境质量标准》（GB 3838）要求。保持公园水池清洁，做到水面全天无漂浮杂物，无异味，无蚊虫滋生，蓝藻、水生外来物种（水浮莲）得到有效控制；湖堤无恶性杂草、杂树。水池根据实际情况定期安排清洗，保持清洁、无水锈，清淤工作每年至少2次。</w:t>
      </w:r>
    </w:p>
    <w:p>
      <w:pPr>
        <w:pStyle w:val="null3"/>
        <w:ind w:firstLine="420"/>
        <w:jc w:val="both"/>
      </w:pPr>
      <w:r>
        <w:rPr>
          <w:sz w:val="21"/>
        </w:rPr>
        <w:t>广州兰圃水体每天</w:t>
      </w:r>
      <w:r>
        <w:rPr>
          <w:sz w:val="21"/>
        </w:rPr>
        <w:t>7:00至17:00时清捞，保持公园水体清洁，达到一级标准保洁，做到水面全天无漂浮杂物，无异味，无蚊虫滋生，蓝藻、水生外来物种（水浮莲）得到有效控制；湖堤无恶性杂草、杂树。水池根据实际情况定期安排清洗，保持清洁、无水锈，清淤工作每月至少1次。</w:t>
      </w:r>
    </w:p>
    <w:p>
      <w:pPr>
        <w:pStyle w:val="null3"/>
        <w:ind w:firstLine="420"/>
        <w:jc w:val="both"/>
      </w:pPr>
      <w:r>
        <w:rPr>
          <w:sz w:val="21"/>
        </w:rPr>
        <w:t>4）保洁人员必须按时到位，在规定的范围及时间内，按规定的清洁要求做好园区保洁工作。卫生保洁操作应当文明规范，清扫中注意防止扬尘，保洁后卫生工具存放在指定位置，不得影响公园整体景观，中标供应商须提供日常保洁过程中所需要的全部工具物料。</w:t>
      </w:r>
    </w:p>
    <w:p>
      <w:pPr>
        <w:pStyle w:val="null3"/>
        <w:ind w:firstLine="420"/>
        <w:jc w:val="both"/>
      </w:pPr>
      <w:r>
        <w:rPr>
          <w:sz w:val="21"/>
        </w:rPr>
        <w:t>5）广场平台、各走道及围墙无纸屑、杂物、污渍、积水、香口胶渍、广告张贴物。如巡查发现问题，需在收到通知后15分钟内整改。</w:t>
      </w:r>
    </w:p>
    <w:p>
      <w:pPr>
        <w:pStyle w:val="null3"/>
        <w:ind w:firstLine="420"/>
        <w:jc w:val="both"/>
      </w:pPr>
      <w:r>
        <w:rPr>
          <w:sz w:val="21"/>
        </w:rPr>
        <w:t>6）垃圾箱、园区电视机、智慧屏、邮筒、指示牌、园凳、园灯、护栏无污迹及灰尘，如巡查发现问题，需在收到通知后15分钟内整改。</w:t>
      </w:r>
    </w:p>
    <w:p>
      <w:pPr>
        <w:pStyle w:val="null3"/>
        <w:ind w:firstLine="420"/>
        <w:jc w:val="both"/>
      </w:pPr>
      <w:r>
        <w:rPr>
          <w:sz w:val="21"/>
        </w:rPr>
        <w:t>7）墙身、地基、台阶等无青苔，夹缝中有植物的需清理干净，如巡查发现问题，需在收到通知后30分钟内整改。</w:t>
      </w:r>
    </w:p>
    <w:p>
      <w:pPr>
        <w:pStyle w:val="null3"/>
        <w:ind w:firstLine="420"/>
        <w:jc w:val="both"/>
      </w:pPr>
      <w:r>
        <w:rPr>
          <w:sz w:val="21"/>
        </w:rPr>
        <w:t>8）公园内雕塑作品，中标供应商不得随意清洗，须经采购人同意后，配合采购人进行雕塑洗擦。</w:t>
      </w:r>
    </w:p>
    <w:p>
      <w:pPr>
        <w:pStyle w:val="null3"/>
        <w:ind w:firstLine="420"/>
        <w:jc w:val="both"/>
      </w:pPr>
      <w:r>
        <w:rPr>
          <w:sz w:val="21"/>
        </w:rPr>
        <w:t>9）排水沟、明渠有杂物或余泥沙，应及时清理，不能出现异味或发现堵塞，如巡查发现问题，需在收到通知后，30分钟内整改。</w:t>
      </w:r>
    </w:p>
    <w:p>
      <w:pPr>
        <w:pStyle w:val="null3"/>
        <w:ind w:firstLine="420"/>
        <w:jc w:val="both"/>
      </w:pPr>
      <w:r>
        <w:rPr>
          <w:sz w:val="21"/>
        </w:rPr>
        <w:t>10）中标供应商需每月开展除四害工作不少于2次，如遇检查不合格，须无条件增加消杀次数。除四害集中消杀整治（包含定期投放灭鼠毒饵、杀灭鼠源、投放灭蟑特效药物、喷洒灭蚊蝇药剂、包杀灭包清理包除味等）。</w:t>
      </w:r>
    </w:p>
    <w:p>
      <w:pPr>
        <w:pStyle w:val="null3"/>
        <w:ind w:firstLine="420"/>
        <w:jc w:val="both"/>
      </w:pPr>
      <w:r>
        <w:rPr>
          <w:sz w:val="21"/>
        </w:rPr>
        <w:t>3.保洁工作标准：</w:t>
      </w:r>
    </w:p>
    <w:p>
      <w:pPr>
        <w:pStyle w:val="null3"/>
        <w:ind w:firstLine="420"/>
        <w:jc w:val="both"/>
      </w:pPr>
      <w:r>
        <w:rPr>
          <w:sz w:val="21"/>
        </w:rPr>
        <w:t>（</w:t>
      </w:r>
      <w:r>
        <w:rPr>
          <w:sz w:val="21"/>
        </w:rPr>
        <w:t>1）采购人依据《广州市市容环境卫生管理规定》《广州市公园管理规范》《广州市生活垃圾分类管理条例》、《广州市人民政府办公厅关于印发广州市“厕所革命”三年提升计划（2021—2023年）的通知》（穗府办函〔2021〕66号）、</w:t>
      </w:r>
      <w:r>
        <w:rPr>
          <w:sz w:val="21"/>
        </w:rPr>
        <w:t>《公共厕所建设与管理规范》（</w:t>
      </w:r>
      <w:r>
        <w:rPr>
          <w:sz w:val="21"/>
        </w:rPr>
        <w:t>DB4401/T15）、《广州市公共厕所建设与管理提升工作指引》</w:t>
      </w:r>
      <w:r>
        <w:rPr>
          <w:sz w:val="21"/>
        </w:rPr>
        <w:t>以及创建国家卫生城市、文明城市等有关卫生检评的标准对本卫生保洁项目进行管理。</w:t>
      </w:r>
    </w:p>
    <w:p>
      <w:pPr>
        <w:pStyle w:val="null3"/>
        <w:ind w:firstLine="420"/>
        <w:jc w:val="both"/>
      </w:pPr>
      <w:r>
        <w:rPr>
          <w:sz w:val="21"/>
        </w:rPr>
        <w:t>（</w:t>
      </w:r>
      <w:r>
        <w:rPr>
          <w:sz w:val="21"/>
        </w:rPr>
        <w:t>2）厕所保洁标准：必须符合《广州市公共厕所管理办法》的要求，中标供应商须保证公园正常开放时间内卫生状况良好。</w:t>
      </w:r>
    </w:p>
    <w:p>
      <w:pPr>
        <w:pStyle w:val="null3"/>
        <w:ind w:firstLine="420"/>
        <w:jc w:val="both"/>
      </w:pPr>
      <w:r>
        <w:rPr>
          <w:sz w:val="21"/>
        </w:rPr>
        <w:t>（</w:t>
      </w:r>
      <w:r>
        <w:rPr>
          <w:sz w:val="21"/>
        </w:rPr>
        <w:t>3）清运标准：中标供应商清运出外的垃圾须按照市容环卫部门规定的方式进行处理，垃圾处理相关费用全部由中标供应商承担。中标供应商必须按照采购人或上级主管部门或最新政策要求收集分类垃圾送到公园垃圾池，并负责清运。</w:t>
      </w:r>
    </w:p>
    <w:p>
      <w:pPr>
        <w:pStyle w:val="null3"/>
        <w:ind w:firstLine="420"/>
        <w:jc w:val="both"/>
      </w:pPr>
      <w:r>
        <w:rPr>
          <w:sz w:val="21"/>
        </w:rPr>
        <w:t>4.其他工作要求：</w:t>
      </w:r>
    </w:p>
    <w:p>
      <w:pPr>
        <w:pStyle w:val="null3"/>
        <w:ind w:firstLine="420"/>
        <w:jc w:val="both"/>
      </w:pPr>
      <w:r>
        <w:rPr>
          <w:sz w:val="21"/>
        </w:rPr>
        <w:t>（</w:t>
      </w:r>
      <w:r>
        <w:rPr>
          <w:sz w:val="21"/>
        </w:rPr>
        <w:t>1）中标供应商工作人员在岗时间需按时上下班，不得迟到早退。</w:t>
      </w:r>
    </w:p>
    <w:p>
      <w:pPr>
        <w:pStyle w:val="null3"/>
        <w:ind w:firstLine="420"/>
        <w:jc w:val="both"/>
      </w:pPr>
      <w:r>
        <w:rPr>
          <w:sz w:val="21"/>
        </w:rPr>
        <w:t>（</w:t>
      </w:r>
      <w:r>
        <w:rPr>
          <w:sz w:val="21"/>
        </w:rPr>
        <w:t>2）中标供应商工作人员统一着装，着装整洁，谈吐文明，不得与游客及观众发生冲突。</w:t>
      </w:r>
    </w:p>
    <w:p>
      <w:pPr>
        <w:pStyle w:val="null3"/>
        <w:ind w:firstLine="420"/>
        <w:jc w:val="both"/>
      </w:pPr>
      <w:r>
        <w:rPr>
          <w:sz w:val="21"/>
        </w:rPr>
        <w:t>（</w:t>
      </w:r>
      <w:r>
        <w:rPr>
          <w:sz w:val="21"/>
        </w:rPr>
        <w:t>3）中标供应商工作人员上班期间不得做和本职工作无关的事情。如吃东西、聚集聊天、大声说笑、看手机等等，不得在园区或广场内抽烟、喝酒。</w:t>
      </w:r>
    </w:p>
    <w:p>
      <w:pPr>
        <w:pStyle w:val="null3"/>
        <w:ind w:firstLine="420"/>
        <w:jc w:val="both"/>
      </w:pPr>
      <w:r>
        <w:rPr>
          <w:sz w:val="21"/>
        </w:rPr>
        <w:t>（</w:t>
      </w:r>
      <w:r>
        <w:rPr>
          <w:sz w:val="21"/>
        </w:rPr>
        <w:t>4）中标供应商工作人员须维护园内公共设施及旅游环境，发现异常情况须及时向采购人报告。</w:t>
      </w:r>
    </w:p>
    <w:p>
      <w:pPr>
        <w:pStyle w:val="null3"/>
        <w:ind w:firstLine="420"/>
        <w:jc w:val="both"/>
      </w:pPr>
      <w:r>
        <w:rPr>
          <w:sz w:val="21"/>
        </w:rPr>
        <w:t>（</w:t>
      </w:r>
      <w:r>
        <w:rPr>
          <w:sz w:val="21"/>
        </w:rPr>
        <w:t>5）中标供应商须建立完善的日常保洁台账管理制度，配合采购人做好项目台账及相关资料并落实到项目履约过程中。</w:t>
      </w:r>
    </w:p>
    <w:p>
      <w:pPr>
        <w:pStyle w:val="null3"/>
        <w:ind w:firstLine="420"/>
        <w:jc w:val="both"/>
      </w:pPr>
      <w:r>
        <w:rPr>
          <w:sz w:val="21"/>
        </w:rPr>
        <w:t>（</w:t>
      </w:r>
      <w:r>
        <w:rPr>
          <w:sz w:val="21"/>
        </w:rPr>
        <w:t>6）中标供应商驻场主管及领班未经采购人同意不得更换。</w:t>
      </w:r>
    </w:p>
    <w:p>
      <w:pPr>
        <w:pStyle w:val="null3"/>
        <w:ind w:firstLine="420"/>
        <w:jc w:val="both"/>
      </w:pPr>
      <w:r>
        <w:rPr>
          <w:sz w:val="21"/>
        </w:rPr>
        <w:t>（</w:t>
      </w:r>
      <w:r>
        <w:rPr>
          <w:sz w:val="21"/>
        </w:rPr>
        <w:t>7）梅雨季节增派人力物力保证地面尽量干爽，不滑脚，各公共设施不霉湿；落叶及落树籽期间增派人力物力清扫落叶、树籽及清理累积垃圾。</w:t>
      </w:r>
    </w:p>
    <w:p>
      <w:pPr>
        <w:pStyle w:val="null3"/>
        <w:ind w:firstLine="420"/>
        <w:jc w:val="both"/>
      </w:pPr>
      <w:r>
        <w:rPr>
          <w:sz w:val="21"/>
        </w:rPr>
        <w:t>（</w:t>
      </w:r>
      <w:r>
        <w:rPr>
          <w:sz w:val="21"/>
        </w:rPr>
        <w:t>8）中标供应商须配合采购人每月开展爱国卫生运动，公园不留卫生死角，卫生状况应达到公园检查及创文工作要求达到的标准。</w:t>
      </w:r>
    </w:p>
    <w:p>
      <w:pPr>
        <w:pStyle w:val="null3"/>
        <w:ind w:firstLine="420"/>
        <w:jc w:val="both"/>
      </w:pPr>
      <w:r>
        <w:rPr>
          <w:sz w:val="21"/>
        </w:rPr>
        <w:t>（</w:t>
      </w:r>
      <w:r>
        <w:rPr>
          <w:sz w:val="21"/>
        </w:rPr>
        <w:t>9）节假日期间增派人力物力保证保洁工作，重要检查期间增派人力物力保证公共场所卫生达到检查要求。</w:t>
      </w:r>
    </w:p>
    <w:p>
      <w:pPr>
        <w:pStyle w:val="null3"/>
        <w:ind w:firstLine="420"/>
        <w:jc w:val="both"/>
      </w:pPr>
      <w:r>
        <w:rPr>
          <w:sz w:val="21"/>
        </w:rPr>
        <w:t>（</w:t>
      </w:r>
      <w:r>
        <w:rPr>
          <w:sz w:val="21"/>
        </w:rPr>
        <w:t>10）服务期间，采购人保留核查中标供应商投标文件及相关资料的权利，中标供应商应积极配合，如抽查中标供应商提供的资料发现中标供应商有造假等行为的，采购人将上报监管部门，由监管部门处理（即时解除合同）并通报处罚，同时中标供应商应承担违约责任。</w:t>
      </w:r>
    </w:p>
    <w:p>
      <w:pPr>
        <w:pStyle w:val="null3"/>
        <w:ind w:firstLine="420"/>
        <w:jc w:val="both"/>
      </w:pPr>
      <w:r>
        <w:rPr>
          <w:sz w:val="21"/>
        </w:rPr>
        <w:t>（</w:t>
      </w:r>
      <w:r>
        <w:rPr>
          <w:sz w:val="21"/>
        </w:rPr>
        <w:t>11）中标供应商应按照《中华人民共和国社会保险法》和《住房公积金管理条例》的相关规定，支付国家规定必须购买的社会保险费用（基本养老保险、基本医疗保险、工伤保险、失业保险、生育保险）和缴存住房公积金。若因用工引起的劳资纠纷问题由中标供应商负责解决与承担责任，若采购人因中标供应商投入人员引发的纠纷承担赔偿责任或者产生任何开销，中标供应商须全额赔偿采购人。</w:t>
      </w:r>
    </w:p>
    <w:p>
      <w:pPr>
        <w:pStyle w:val="null3"/>
        <w:ind w:firstLine="420"/>
        <w:jc w:val="both"/>
      </w:pPr>
      <w:r>
        <w:rPr>
          <w:sz w:val="21"/>
        </w:rPr>
        <w:t>（</w:t>
      </w:r>
      <w:r>
        <w:rPr>
          <w:sz w:val="21"/>
        </w:rPr>
        <w:t>12）中标供应商必须依法依规落实工作人员工资福利，按照《广州市人民政府办公厅关于规范广州市环卫行业用工的意见》（穗府办规〔2018〕25号）等最新相关文件规定调整工作人员工资。</w:t>
      </w:r>
    </w:p>
    <w:p>
      <w:pPr>
        <w:pStyle w:val="null3"/>
        <w:ind w:firstLine="420"/>
        <w:jc w:val="both"/>
      </w:pPr>
      <w:r>
        <w:rPr>
          <w:sz w:val="21"/>
        </w:rPr>
        <w:t>（</w:t>
      </w:r>
      <w:r>
        <w:rPr>
          <w:sz w:val="21"/>
        </w:rPr>
        <w:t>13）由于本项目属于财政资金支付项目，采购人保洁服务费的拨付需经财政部门审批，实际支付时间可能滞后于合同约定的时限，中标供应商必须按时支付项目所派人员的正常工资待遇，不能因财政费用拨付滞后而拖欠或减少人员权益。</w:t>
      </w:r>
    </w:p>
    <w:p>
      <w:pPr>
        <w:pStyle w:val="null3"/>
        <w:ind w:firstLine="420"/>
        <w:jc w:val="both"/>
      </w:pPr>
      <w:r>
        <w:rPr>
          <w:sz w:val="21"/>
        </w:rPr>
        <w:t>（</w:t>
      </w:r>
      <w:r>
        <w:rPr>
          <w:sz w:val="21"/>
        </w:rPr>
        <w:t>14）中标供应商需具有相关保洁服务经验，具有自主的完成保洁及垃圾处理等工作的能力。</w:t>
      </w:r>
    </w:p>
    <w:p>
      <w:pPr>
        <w:pStyle w:val="null3"/>
        <w:ind w:firstLine="420"/>
        <w:jc w:val="both"/>
      </w:pPr>
      <w:r>
        <w:rPr>
          <w:sz w:val="21"/>
        </w:rPr>
        <w:t>（</w:t>
      </w:r>
      <w:r>
        <w:rPr>
          <w:sz w:val="21"/>
        </w:rPr>
        <w:t>15）中标供应商须提前5天进场，与上一保洁服务单位进行交接。合同期满后，中标供应商未能续获采购人保洁服务时，须根据公园服务启动时间前五天与下一保洁服务单位进行交接，不得以任何方式阻碍交接，影响采购人正常工作。合同期满或终止时，中标供应商必须三天内无条件清走工具，将工具房交回采购人。</w:t>
      </w:r>
    </w:p>
    <w:p>
      <w:pPr>
        <w:pStyle w:val="null3"/>
        <w:ind w:firstLine="420"/>
        <w:jc w:val="both"/>
      </w:pPr>
      <w:r>
        <w:rPr>
          <w:sz w:val="21"/>
        </w:rPr>
        <w:t>5.其他要求：</w:t>
      </w:r>
    </w:p>
    <w:p>
      <w:pPr>
        <w:pStyle w:val="null3"/>
        <w:ind w:firstLine="420"/>
        <w:jc w:val="left"/>
      </w:pPr>
      <w:r>
        <w:rPr>
          <w:sz w:val="21"/>
        </w:rPr>
        <w:t>（</w:t>
      </w:r>
      <w:r>
        <w:rPr>
          <w:sz w:val="21"/>
        </w:rPr>
        <w:t>1）</w:t>
      </w:r>
      <w:r>
        <w:rPr>
          <w:sz w:val="21"/>
        </w:rPr>
        <w:t>投标人应具有同类项目经验并获得甲方正面评价和有效期内的认证体系证书（质量管理体系认证证书等），如因投标人成立时间导致无法获得的，应提供书面说明）</w:t>
      </w:r>
    </w:p>
    <w:p>
      <w:pPr>
        <w:pStyle w:val="null3"/>
        <w:ind w:firstLine="420"/>
        <w:jc w:val="left"/>
      </w:pPr>
      <w:r>
        <w:rPr>
          <w:sz w:val="21"/>
        </w:rPr>
        <w:t>（</w:t>
      </w:r>
      <w:r>
        <w:rPr>
          <w:sz w:val="21"/>
        </w:rPr>
        <w:t>2）投标人应根据本项目采购需求制定一套项目作业方案，包括但不限于①人员作业计划方案、②机械化作业计划方案、③安全保障措施等；</w:t>
      </w:r>
    </w:p>
    <w:p>
      <w:pPr>
        <w:pStyle w:val="null3"/>
        <w:ind w:firstLine="420"/>
        <w:jc w:val="left"/>
      </w:pPr>
      <w:r>
        <w:rPr>
          <w:sz w:val="21"/>
        </w:rPr>
        <w:t>（</w:t>
      </w:r>
      <w:r>
        <w:rPr>
          <w:sz w:val="21"/>
        </w:rPr>
        <w:t>3）投标人应根据本项目采购需求制定一套垃圾分类管理方案，包括但不限于①垃圾分类管理（培训、宣传、监督、管理台账翻查流程等）、②垃圾分类减量工作措施流程等情况；</w:t>
      </w:r>
    </w:p>
    <w:p>
      <w:pPr>
        <w:pStyle w:val="null3"/>
        <w:ind w:firstLine="420"/>
        <w:jc w:val="left"/>
      </w:pPr>
      <w:r>
        <w:rPr>
          <w:sz w:val="21"/>
        </w:rPr>
        <w:t>（</w:t>
      </w:r>
      <w:r>
        <w:rPr>
          <w:sz w:val="21"/>
        </w:rPr>
        <w:t>4）投标人应根据本项目采购需求制定一套突发状况保障措施，包括但不限于①对台风、暴雨等自然灾害等特殊情况应对措施保障机制、②交通事故处置办法、③创卫、创文活动等情况应对措施等；</w:t>
      </w:r>
    </w:p>
    <w:p>
      <w:pPr>
        <w:pStyle w:val="null3"/>
        <w:ind w:firstLine="420"/>
        <w:jc w:val="left"/>
      </w:pPr>
      <w:r>
        <w:rPr>
          <w:sz w:val="21"/>
        </w:rPr>
        <w:t>（</w:t>
      </w:r>
      <w:r>
        <w:rPr>
          <w:sz w:val="21"/>
        </w:rPr>
        <w:t>5）投标人应根据本项目采购需求制定一套人员服务保障方案，包括但不限于①人员架构设置、②人员岗位培训、③突发意外伤害相关措施等；</w:t>
      </w:r>
    </w:p>
    <w:p>
      <w:pPr>
        <w:pStyle w:val="null3"/>
        <w:ind w:firstLine="420"/>
        <w:jc w:val="left"/>
      </w:pPr>
      <w:r>
        <w:rPr>
          <w:sz w:val="21"/>
        </w:rPr>
        <w:t>（</w:t>
      </w:r>
      <w:r>
        <w:rPr>
          <w:sz w:val="21"/>
        </w:rPr>
        <w:t>6）智能化管理</w:t>
      </w:r>
    </w:p>
    <w:p>
      <w:pPr>
        <w:pStyle w:val="null3"/>
        <w:ind w:firstLine="420"/>
        <w:jc w:val="left"/>
      </w:pPr>
      <w:r>
        <w:rPr>
          <w:sz w:val="21"/>
        </w:rPr>
        <w:t>人民公园内已建成并运营人民公园云端管理系统，中标供应商应具有智能化管理能力，协助采购人操作</w:t>
      </w:r>
      <w:r>
        <w:rPr>
          <w:sz w:val="21"/>
        </w:rPr>
        <w:t>运维</w:t>
      </w:r>
      <w:r>
        <w:rPr>
          <w:sz w:val="21"/>
        </w:rPr>
        <w:t>云端管理系统</w:t>
      </w:r>
      <w:r>
        <w:rPr>
          <w:sz w:val="21"/>
        </w:rPr>
        <w:t>，</w:t>
      </w:r>
      <w:r>
        <w:rPr>
          <w:sz w:val="21"/>
        </w:rPr>
        <w:t>投标人在日常管理中能利用相应的智能化管理手段（如：如</w:t>
      </w:r>
      <w:r>
        <w:rPr>
          <w:sz w:val="21"/>
        </w:rPr>
        <w:t>应用</w:t>
      </w:r>
      <w:r>
        <w:rPr>
          <w:sz w:val="21"/>
        </w:rPr>
        <w:t>智能化清洁机械设备管理、智能化厕所管理与保洁、公厕智能化设备管理维护、垃圾智能分类系统）提升保洁服务质量，以满足采购方现代化、信息化的管理需要，同时配合人民公园数字管理平台做好数字化管理、信息安全、保密等工作。</w:t>
      </w:r>
    </w:p>
    <w:p>
      <w:pPr>
        <w:pStyle w:val="null3"/>
        <w:jc w:val="both"/>
      </w:pPr>
      <w:r>
        <w:rPr>
          <w:sz w:val="21"/>
          <w:b/>
        </w:rPr>
        <w:t>（四）商务要求</w:t>
      </w:r>
    </w:p>
    <w:p>
      <w:pPr>
        <w:pStyle w:val="null3"/>
        <w:ind w:firstLine="420"/>
        <w:jc w:val="both"/>
      </w:pPr>
      <w:r>
        <w:rPr>
          <w:sz w:val="21"/>
        </w:rPr>
        <w:t>1.项目范围：海珠广场保洁面积约1.6万平方米及园建附属设施。人民公园保洁面积2.28万平方米及园建附属设施。广州兰圃保洁面积7332万平方米，水体保洁面积6684平方米。</w:t>
      </w:r>
    </w:p>
    <w:p>
      <w:pPr>
        <w:pStyle w:val="null3"/>
        <w:ind w:firstLine="420"/>
        <w:jc w:val="both"/>
      </w:pPr>
      <w:r>
        <w:rPr>
          <w:sz w:val="21"/>
        </w:rPr>
        <w:t>2.服务期</w:t>
      </w:r>
    </w:p>
    <w:p>
      <w:pPr>
        <w:pStyle w:val="null3"/>
        <w:ind w:firstLine="420"/>
        <w:jc w:val="both"/>
      </w:pPr>
      <w:r>
        <w:rPr>
          <w:sz w:val="21"/>
        </w:rPr>
        <w:t>2026年8月16日起至2027年6月30日止。</w:t>
      </w:r>
    </w:p>
    <w:p>
      <w:pPr>
        <w:pStyle w:val="null3"/>
        <w:ind w:firstLine="420"/>
        <w:jc w:val="both"/>
      </w:pPr>
      <w:r>
        <w:rPr>
          <w:sz w:val="21"/>
        </w:rPr>
        <w:t>3.人员要求</w:t>
      </w:r>
    </w:p>
    <w:p>
      <w:pPr>
        <w:pStyle w:val="null3"/>
        <w:ind w:firstLine="422"/>
        <w:jc w:val="both"/>
      </w:pPr>
      <w:r>
        <w:rPr>
          <w:sz w:val="21"/>
          <w:b/>
        </w:rPr>
        <w:t>★</w:t>
      </w:r>
      <w:r>
        <w:rPr>
          <w:sz w:val="21"/>
          <w:b/>
        </w:rPr>
        <w:t>（</w:t>
      </w:r>
      <w:r>
        <w:rPr>
          <w:sz w:val="21"/>
          <w:b/>
        </w:rPr>
        <w:t>1）中标供应商驻场保洁人数</w:t>
      </w:r>
      <w:r>
        <w:rPr>
          <w:sz w:val="21"/>
          <w:b/>
        </w:rPr>
        <w:t>（</w:t>
      </w:r>
      <w:r>
        <w:rPr>
          <w:sz w:val="21"/>
          <w:b/>
        </w:rPr>
        <w:t>须提供承诺函，格式自拟</w:t>
      </w:r>
      <w:r>
        <w:rPr>
          <w:sz w:val="21"/>
          <w:b/>
        </w:rPr>
        <w:t>）</w:t>
      </w:r>
    </w:p>
    <w:p>
      <w:pPr>
        <w:pStyle w:val="null3"/>
        <w:ind w:firstLine="422"/>
        <w:jc w:val="both"/>
      </w:pPr>
      <w:r>
        <w:rPr>
          <w:sz w:val="21"/>
          <w:b/>
        </w:rPr>
        <w:t>本项目总投入人员不少于</w:t>
      </w:r>
      <w:r>
        <w:rPr>
          <w:sz w:val="21"/>
          <w:b/>
        </w:rPr>
        <w:t>50人，其中项目经理1人、海珠广场区域要求每天实到保洁员不少于16人（含项目主管1人，领班不少于1人）、人民公园区域要求每天实到保洁员不少于18人（含项目主管1人，领班不少于1人）、广州兰圃区域要求要求每天实到保洁员不少于15人（含项目主管1人，领班不少于1人，水体保洁人员不少于2人）</w:t>
      </w:r>
    </w:p>
    <w:p>
      <w:pPr>
        <w:pStyle w:val="null3"/>
        <w:ind w:firstLine="422"/>
        <w:jc w:val="both"/>
      </w:pPr>
      <w:r>
        <w:rPr>
          <w:sz w:val="21"/>
          <w:b/>
        </w:rPr>
        <w:t>注：如遇公园建设或政策变化（如开展公园夜游计划等），中标单位须无条件配合采购人进行人员调配。</w:t>
      </w:r>
    </w:p>
    <w:p>
      <w:pPr>
        <w:pStyle w:val="null3"/>
        <w:ind w:firstLine="422"/>
        <w:jc w:val="both"/>
      </w:pPr>
      <w:r>
        <w:rPr>
          <w:sz w:val="21"/>
        </w:rPr>
        <w:t>（</w:t>
      </w:r>
      <w:r>
        <w:rPr>
          <w:sz w:val="21"/>
        </w:rPr>
        <w:t>2</w:t>
      </w:r>
      <w:r>
        <w:rPr>
          <w:sz w:val="21"/>
        </w:rPr>
        <w:t>）项目</w:t>
      </w:r>
      <w:r>
        <w:rPr>
          <w:sz w:val="21"/>
        </w:rPr>
        <w:t>经理：</w:t>
      </w:r>
      <w:r>
        <w:rPr>
          <w:sz w:val="21"/>
        </w:rPr>
        <w:t>项目经理的任命需要采购人审核，年龄要求</w:t>
      </w:r>
      <w:r>
        <w:rPr>
          <w:sz w:val="21"/>
        </w:rPr>
        <w:t>50周岁以下优先，</w:t>
      </w:r>
      <w:r>
        <w:rPr>
          <w:sz w:val="21"/>
        </w:rPr>
        <w:t>大专或以上学历，具有相关专业技术</w:t>
      </w:r>
      <w:r>
        <w:rPr>
          <w:sz w:val="21"/>
        </w:rPr>
        <w:t>能力</w:t>
      </w:r>
      <w:r>
        <w:rPr>
          <w:sz w:val="21"/>
        </w:rPr>
        <w:t>，</w:t>
      </w:r>
      <w:r>
        <w:rPr>
          <w:sz w:val="21"/>
        </w:rPr>
        <w:t>具有保洁工作经验五年（含）及以上，具有丰富的管理工作经验、较强的沟通和判断能力；主持日常管理工作。根据各时期的实际状况，提出改进和提高管理工作水平的意见措施；对双方负责和汇报工作，按时提交工作计划和小结，听取采购人的意见和要求，并在规定期限内落实执行；负责召集员工每月例会，检查工作落实情况，布置工作任务，协调员工关系，就项目卫生保洁管理执行中的问题提出解决方案；进行巡视，对保洁方面的服务情况进行了解，每天检查各个重点环节，发现问题及时解决；发生紧急事件时，立即组织相关责任人员进行处理，按应急方案制定的措施执行。对发生的紧急事件应在事后组织相关责任人员总结、学习，分析原因并写出报告向中标供应商和采购人汇报；统一协调各员工的工作，并检查其工作状况进行监督、检查、评定、落实。</w:t>
      </w:r>
    </w:p>
    <w:p>
      <w:pPr>
        <w:pStyle w:val="null3"/>
        <w:ind w:firstLine="420"/>
        <w:jc w:val="both"/>
      </w:pPr>
      <w:r>
        <w:rPr>
          <w:sz w:val="21"/>
        </w:rPr>
        <w:t>（</w:t>
      </w:r>
      <w:r>
        <w:rPr>
          <w:sz w:val="21"/>
        </w:rPr>
        <w:t>3</w:t>
      </w:r>
      <w:r>
        <w:rPr>
          <w:sz w:val="21"/>
        </w:rPr>
        <w:t>）项目主管：海珠广场、人民公园及广州兰圃现场项目主管各</w:t>
      </w:r>
      <w:r>
        <w:rPr>
          <w:sz w:val="21"/>
        </w:rPr>
        <w:t>1名，要求：不超过50周岁</w:t>
      </w:r>
      <w:r>
        <w:rPr>
          <w:sz w:val="21"/>
        </w:rPr>
        <w:t>优先</w:t>
      </w:r>
      <w:r>
        <w:rPr>
          <w:sz w:val="21"/>
        </w:rPr>
        <w:t>；大专或以上学历，具有相关专业技术</w:t>
      </w:r>
      <w:r>
        <w:rPr>
          <w:sz w:val="21"/>
        </w:rPr>
        <w:t>能力</w:t>
      </w:r>
      <w:r>
        <w:rPr>
          <w:sz w:val="21"/>
        </w:rPr>
        <w:t>，具有三年（或以上）保洁管理工作经验；节假日和上级部门检查当日现场管理人员</w:t>
      </w:r>
      <w:r>
        <w:rPr>
          <w:sz w:val="21"/>
        </w:rPr>
        <w:t>按采购人要求上岗，必要时需</w:t>
      </w:r>
      <w:r>
        <w:rPr>
          <w:sz w:val="21"/>
        </w:rPr>
        <w:t>全部到岗。现场管理人员负责每天巡查公园，发现问题及时处理。</w:t>
      </w:r>
    </w:p>
    <w:p>
      <w:pPr>
        <w:pStyle w:val="null3"/>
        <w:ind w:firstLine="420"/>
        <w:jc w:val="both"/>
      </w:pPr>
      <w:r>
        <w:rPr>
          <w:sz w:val="21"/>
        </w:rPr>
        <w:t>（</w:t>
      </w:r>
      <w:r>
        <w:rPr>
          <w:sz w:val="21"/>
        </w:rPr>
        <w:t>4</w:t>
      </w:r>
      <w:r>
        <w:rPr>
          <w:sz w:val="21"/>
        </w:rPr>
        <w:t>）领班：海珠广场、人民公园及广州兰圃现场领班各</w:t>
      </w:r>
      <w:r>
        <w:rPr>
          <w:sz w:val="21"/>
        </w:rPr>
        <w:t>1名，要求：不超过50周岁</w:t>
      </w:r>
      <w:r>
        <w:rPr>
          <w:sz w:val="21"/>
        </w:rPr>
        <w:t>优先</w:t>
      </w:r>
      <w:r>
        <w:rPr>
          <w:sz w:val="21"/>
        </w:rPr>
        <w:t>；高中或以上学历，具有相关专业技术</w:t>
      </w:r>
      <w:r>
        <w:rPr>
          <w:sz w:val="21"/>
        </w:rPr>
        <w:t>能力</w:t>
      </w:r>
      <w:r>
        <w:rPr>
          <w:sz w:val="21"/>
        </w:rPr>
        <w:t>，具有两年（或以上）保洁服务经验。节假日和上级部门检查当日现场管理人员</w:t>
      </w:r>
      <w:r>
        <w:rPr>
          <w:sz w:val="21"/>
        </w:rPr>
        <w:t>按采购人要求上岗，必要时需</w:t>
      </w:r>
      <w:r>
        <w:rPr>
          <w:sz w:val="21"/>
        </w:rPr>
        <w:t>全部到岗。</w:t>
      </w:r>
    </w:p>
    <w:p>
      <w:pPr>
        <w:pStyle w:val="null3"/>
        <w:ind w:firstLine="420"/>
        <w:jc w:val="both"/>
      </w:pPr>
      <w:r>
        <w:rPr>
          <w:sz w:val="21"/>
        </w:rPr>
        <w:t>（</w:t>
      </w:r>
      <w:r>
        <w:rPr>
          <w:sz w:val="21"/>
        </w:rPr>
        <w:t>5）</w:t>
      </w:r>
      <w:r>
        <w:rPr>
          <w:sz w:val="21"/>
        </w:rPr>
        <w:t>项目</w:t>
      </w:r>
      <w:r>
        <w:rPr>
          <w:sz w:val="21"/>
        </w:rPr>
        <w:t>主管及领班要求：</w:t>
      </w:r>
      <w:r>
        <w:rPr>
          <w:sz w:val="21"/>
        </w:rPr>
        <w:t>项目</w:t>
      </w:r>
      <w:r>
        <w:rPr>
          <w:sz w:val="21"/>
        </w:rPr>
        <w:t>主管和领班不能同时休假，中标供应商必须保障每天至少有一位</w:t>
      </w:r>
      <w:r>
        <w:rPr>
          <w:sz w:val="21"/>
        </w:rPr>
        <w:t>项目</w:t>
      </w:r>
      <w:r>
        <w:rPr>
          <w:sz w:val="21"/>
        </w:rPr>
        <w:t>主管或领班驻场，如有轮班，只能在此两人中进行轮换。</w:t>
      </w:r>
    </w:p>
    <w:p>
      <w:pPr>
        <w:pStyle w:val="null3"/>
        <w:ind w:firstLine="420"/>
        <w:jc w:val="both"/>
      </w:pPr>
      <w:r>
        <w:rPr>
          <w:sz w:val="21"/>
        </w:rPr>
        <w:t>（</w:t>
      </w:r>
      <w:r>
        <w:rPr>
          <w:sz w:val="21"/>
        </w:rPr>
        <w:t>6）中标供应商须</w:t>
      </w:r>
      <w:r>
        <w:rPr>
          <w:sz w:val="21"/>
        </w:rPr>
        <w:t>负责日常工作中的资料整理、上报、归档等工作。</w:t>
      </w:r>
    </w:p>
    <w:p>
      <w:pPr>
        <w:pStyle w:val="null3"/>
        <w:ind w:firstLine="420"/>
        <w:jc w:val="both"/>
      </w:pPr>
      <w:r>
        <w:rPr>
          <w:sz w:val="21"/>
        </w:rPr>
        <w:t>4.管理要求</w:t>
      </w:r>
    </w:p>
    <w:p>
      <w:pPr>
        <w:pStyle w:val="null3"/>
        <w:ind w:firstLine="420"/>
        <w:jc w:val="both"/>
      </w:pPr>
      <w:r>
        <w:rPr>
          <w:sz w:val="21"/>
        </w:rPr>
        <w:t>（</w:t>
      </w:r>
      <w:r>
        <w:rPr>
          <w:sz w:val="21"/>
        </w:rPr>
        <w:t>1）中标供应商人员组织方案及主要技术人员、</w:t>
      </w:r>
      <w:r>
        <w:rPr>
          <w:sz w:val="21"/>
        </w:rPr>
        <w:t>项目经理、现场项目主管、保洁领班</w:t>
      </w:r>
      <w:r>
        <w:rPr>
          <w:sz w:val="21"/>
        </w:rPr>
        <w:t>名单及联系电话须报采购人审核备案。采购人</w:t>
      </w:r>
      <w:r>
        <w:rPr>
          <w:sz w:val="21"/>
        </w:rPr>
        <w:t>不定时</w:t>
      </w:r>
      <w:r>
        <w:rPr>
          <w:sz w:val="21"/>
        </w:rPr>
        <w:t>核对到岗人数，缺员人数按</w:t>
      </w:r>
      <w:r>
        <w:rPr>
          <w:sz w:val="21"/>
        </w:rPr>
        <w:t>150元/人/天扣减承包费。如中标供应商连续缺员超过30天的，采购人有权单方面终止合同，中标供应商须退还采购人已支付的费用及支付采购人相等于合同总金额20%的违约金，且采购人不予退还履约保证金。</w:t>
      </w:r>
    </w:p>
    <w:p>
      <w:pPr>
        <w:pStyle w:val="null3"/>
        <w:ind w:firstLine="420"/>
        <w:jc w:val="both"/>
      </w:pPr>
      <w:r>
        <w:rPr>
          <w:sz w:val="21"/>
        </w:rPr>
        <w:t>（</w:t>
      </w:r>
      <w:r>
        <w:rPr>
          <w:sz w:val="21"/>
        </w:rPr>
        <w:t>2）中标供应商人员上岗必须统一穿着工衣，佩戴工号章，不得穿拖鞋或赤脚上岗。中标供应商人员须遵守管理规定，服从采购人管理，礼貌待客。</w:t>
      </w:r>
    </w:p>
    <w:p>
      <w:pPr>
        <w:pStyle w:val="null3"/>
        <w:ind w:firstLine="420"/>
        <w:jc w:val="both"/>
      </w:pPr>
      <w:r>
        <w:rPr>
          <w:sz w:val="21"/>
        </w:rPr>
        <w:t>（</w:t>
      </w:r>
      <w:r>
        <w:rPr>
          <w:sz w:val="21"/>
        </w:rPr>
        <w:t>3）中标供应商人员必须在每天早上公园开放前完成公园主干道及公厕的清洁工作，做好全天候公园环境管理服务，每天清理公园垃圾桶两次，更换垃圾袋。中标供应商必须每月定期清洗公园园道广场、水沟及办公楼、厕所和花架廊屋顶，所需汽油、机油及洗涤剂由中标供应商负责提供。</w:t>
      </w:r>
    </w:p>
    <w:p>
      <w:pPr>
        <w:pStyle w:val="null3"/>
        <w:ind w:firstLine="420"/>
        <w:jc w:val="both"/>
      </w:pPr>
      <w:r>
        <w:rPr>
          <w:sz w:val="21"/>
        </w:rPr>
        <w:t>（</w:t>
      </w:r>
      <w:r>
        <w:rPr>
          <w:sz w:val="21"/>
        </w:rPr>
        <w:t>4）中标供应商须合理安排、调配工作人员，确保节假日等游客高峰时段状况良好。采购人因举办大型活动、迎接上级部门检查，创文常态化工作或大雨台风等特殊天气导致垃圾量增加，向中标供应商提出增派人员和调整人员上班时间时，中标供应商应予无条件配合。</w:t>
      </w:r>
    </w:p>
    <w:p>
      <w:pPr>
        <w:pStyle w:val="null3"/>
        <w:ind w:firstLine="420"/>
        <w:jc w:val="both"/>
      </w:pPr>
      <w:r>
        <w:rPr>
          <w:sz w:val="21"/>
        </w:rPr>
        <w:t>（</w:t>
      </w:r>
      <w:r>
        <w:rPr>
          <w:sz w:val="21"/>
        </w:rPr>
        <w:t>5）如中标供应商人员缺乏责任心，整改工作不落实、工作多次出现差错、遭游客投诉且情节严重的，采购人有权要求中标供应商撤换人员，中标供应商须根据采购人要求处理。对违反法律法规或公园管理规定者，采购人有权追究中标供应商法律或经济责任。</w:t>
      </w:r>
    </w:p>
    <w:p>
      <w:pPr>
        <w:pStyle w:val="null3"/>
        <w:ind w:firstLine="420"/>
        <w:jc w:val="both"/>
      </w:pPr>
      <w:r>
        <w:rPr>
          <w:sz w:val="21"/>
        </w:rPr>
        <w:t>（</w:t>
      </w:r>
      <w:r>
        <w:rPr>
          <w:sz w:val="21"/>
        </w:rPr>
        <w:t>6）中标供应商需提供员工垃圾分类培训，要求垃圾分类管理流程符合政策要求，进行垃圾分类培训、宣传、监督，对垃圾分类情况、垃圾流向做好台账登记，台账管理清晰。</w:t>
      </w:r>
    </w:p>
    <w:p>
      <w:pPr>
        <w:pStyle w:val="null3"/>
        <w:ind w:firstLine="420"/>
        <w:jc w:val="both"/>
      </w:pPr>
      <w:r>
        <w:rPr>
          <w:sz w:val="21"/>
        </w:rPr>
        <w:t>（</w:t>
      </w:r>
      <w:r>
        <w:rPr>
          <w:sz w:val="21"/>
        </w:rPr>
        <w:t>7）中标供应商应具备应急处理能力，可供本项目调配不少于10人的应急队伍。如遇举办大型活动、迎接部门检查、大雨台风等特殊天气导致垃圾量增加，或突发事件和群众投诉等，应及时到达现场，到场及时开展应急处理，如遇不能及时解决的情况要及时反馈。所发生的费用包含在项目合同总承包费用中，采购人不另行追加服务费。</w:t>
      </w:r>
    </w:p>
    <w:p>
      <w:pPr>
        <w:pStyle w:val="null3"/>
        <w:ind w:firstLine="420"/>
        <w:jc w:val="both"/>
      </w:pPr>
      <w:r>
        <w:rPr>
          <w:sz w:val="21"/>
        </w:rPr>
        <w:t>（</w:t>
      </w:r>
      <w:r>
        <w:rPr>
          <w:sz w:val="21"/>
        </w:rPr>
        <w:t>8）采购人与中标供应商服务人员不发生任何劳动、劳务、雇佣关系，服务人员由中标供应商管理。合同期内中标供应商必须自行负担落实员工法定的工资、福利费、社保、人身保险等支出，合同期限内出现的工伤或其他事故及由此产生的医疗费用和其他费用由中标供应商负责。</w:t>
      </w:r>
    </w:p>
    <w:p>
      <w:pPr>
        <w:pStyle w:val="null3"/>
        <w:ind w:firstLine="420"/>
        <w:jc w:val="both"/>
      </w:pPr>
      <w:r>
        <w:rPr>
          <w:sz w:val="21"/>
        </w:rPr>
        <w:t>（</w:t>
      </w:r>
      <w:r>
        <w:rPr>
          <w:sz w:val="21"/>
        </w:rPr>
        <w:t>9）公园内的工作人员要固定，不能轮流使用或共用。</w:t>
      </w:r>
    </w:p>
    <w:p>
      <w:pPr>
        <w:pStyle w:val="null3"/>
        <w:ind w:firstLine="420"/>
        <w:jc w:val="both"/>
      </w:pPr>
      <w:r>
        <w:rPr>
          <w:sz w:val="21"/>
        </w:rPr>
        <w:t>（</w:t>
      </w:r>
      <w:r>
        <w:rPr>
          <w:sz w:val="21"/>
        </w:rPr>
        <w:t>10）项目实施前，中标供应商应将</w:t>
      </w:r>
      <w:r>
        <w:rPr>
          <w:sz w:val="21"/>
        </w:rPr>
        <w:t>管理团队（项目负责人、现场主管、领班）</w:t>
      </w:r>
      <w:r>
        <w:rPr>
          <w:sz w:val="21"/>
        </w:rPr>
        <w:t>的基本情况、劳动合同、身份证复印件、联系方式等提交给采购人备案。项目实施期间，人员发生变化的，中标供应商应在变化后的</w:t>
      </w:r>
      <w:r>
        <w:rPr>
          <w:sz w:val="21"/>
        </w:rPr>
        <w:t>5日内，将变化的人员信息提交给采购人备案。</w:t>
      </w:r>
    </w:p>
    <w:p>
      <w:pPr>
        <w:pStyle w:val="null3"/>
        <w:ind w:firstLine="420"/>
        <w:jc w:val="both"/>
      </w:pPr>
      <w:r>
        <w:rPr>
          <w:sz w:val="21"/>
        </w:rPr>
        <w:t>（</w:t>
      </w:r>
      <w:r>
        <w:rPr>
          <w:sz w:val="21"/>
        </w:rPr>
        <w:t>11）中标供应商每月1日前必须提交当月保洁计划、人员岗位安排表提交给采购人。中标供应商应负责合同期内的聘用与投入人员的安全管理和劳动管理。在合同期内，中标供应商工作人员发生各种事故，包括治安、安全、交通、消防和违反计划生育、劳资纠纷等事件及其他各种损失，由中标供应商依法承担和负责赔偿。</w:t>
      </w:r>
    </w:p>
    <w:p>
      <w:pPr>
        <w:pStyle w:val="null3"/>
        <w:ind w:firstLine="420"/>
        <w:jc w:val="both"/>
      </w:pPr>
      <w:r>
        <w:rPr>
          <w:sz w:val="21"/>
        </w:rPr>
        <w:t>（</w:t>
      </w:r>
      <w:r>
        <w:rPr>
          <w:sz w:val="21"/>
        </w:rPr>
        <w:t>12）拟计划安排公园及广场提供环境管理服务所需的工具房各1间，具体根据采购人实际情况安排执行。中标供应商工作人员不得在工具房内住宿、明火煮食及使用大功率电器。不得存放无关杂物、保证用电安全、每月清洗2次，确保干净。</w:t>
      </w:r>
    </w:p>
    <w:p>
      <w:pPr>
        <w:pStyle w:val="null3"/>
        <w:ind w:firstLine="420"/>
        <w:jc w:val="both"/>
      </w:pPr>
      <w:r>
        <w:rPr>
          <w:sz w:val="21"/>
        </w:rPr>
        <w:t>（</w:t>
      </w:r>
      <w:r>
        <w:rPr>
          <w:sz w:val="21"/>
        </w:rPr>
        <w:t>13）遵守国家法律法规，以及公园管理规章制度。</w:t>
      </w:r>
    </w:p>
    <w:p>
      <w:pPr>
        <w:pStyle w:val="null3"/>
        <w:ind w:firstLine="422"/>
        <w:jc w:val="both"/>
      </w:pPr>
      <w:r>
        <w:rPr>
          <w:sz w:val="21"/>
          <w:b/>
        </w:rPr>
        <w:t>★5.设备要求：</w:t>
      </w:r>
      <w:r>
        <w:rPr>
          <w:sz w:val="21"/>
          <w:b/>
        </w:rPr>
        <w:t>（投标时提供承诺，格式自拟）</w:t>
      </w:r>
    </w:p>
    <w:p>
      <w:pPr>
        <w:pStyle w:val="null3"/>
        <w:ind w:firstLine="422"/>
        <w:jc w:val="both"/>
      </w:pPr>
      <w:r>
        <w:rPr>
          <w:sz w:val="21"/>
          <w:b/>
        </w:rPr>
        <w:t>中标供应商需配备不少于</w:t>
      </w:r>
      <w:r>
        <w:rPr>
          <w:sz w:val="21"/>
          <w:b/>
        </w:rPr>
        <w:t>3套的清洗设备（包含道路高压清洗机、打磨机），2台卫生保洁巡检车（电动车），2台小型机械清扫车，1台</w:t>
      </w:r>
      <w:r>
        <w:rPr>
          <w:sz w:val="21"/>
          <w:b/>
        </w:rPr>
        <w:t>智慧</w:t>
      </w:r>
      <w:r>
        <w:rPr>
          <w:sz w:val="21"/>
          <w:b/>
        </w:rPr>
        <w:t>无人扫地机（</w:t>
      </w:r>
      <w:r>
        <w:rPr>
          <w:sz w:val="21"/>
          <w:b/>
          <w:shd w:fill="FFFFFF" w:val="clear"/>
        </w:rPr>
        <w:t>需具备精准避障（识别行人儿童）、强吸力防缠绕高效清扫落叶、</w:t>
      </w:r>
      <w:r>
        <w:rPr>
          <w:sz w:val="21"/>
          <w:b/>
          <w:shd w:fill="FFFFFF" w:val="clear"/>
        </w:rPr>
        <w:t>IPX4防水、低噪音且能适应坡道及减速带</w:t>
      </w:r>
      <w:r>
        <w:rPr>
          <w:sz w:val="21"/>
          <w:b/>
        </w:rPr>
        <w:t>），</w:t>
      </w:r>
      <w:r>
        <w:rPr>
          <w:sz w:val="21"/>
          <w:b/>
        </w:rPr>
        <w:t>不少于</w:t>
      </w:r>
      <w:r>
        <w:rPr>
          <w:sz w:val="21"/>
          <w:b/>
        </w:rPr>
        <w:t>14台</w:t>
      </w:r>
      <w:r>
        <w:rPr>
          <w:sz w:val="21"/>
          <w:b/>
        </w:rPr>
        <w:t>人脸识别</w:t>
      </w:r>
      <w:r>
        <w:rPr>
          <w:sz w:val="21"/>
          <w:b/>
        </w:rPr>
        <w:t>取纸机（</w:t>
      </w:r>
      <w:r>
        <w:rPr>
          <w:sz w:val="21"/>
          <w:b/>
        </w:rPr>
        <w:t>不可具有第三方广告</w:t>
      </w:r>
      <w:r>
        <w:rPr>
          <w:sz w:val="21"/>
          <w:b/>
        </w:rPr>
        <w:t>），</w:t>
      </w:r>
      <w:r>
        <w:rPr>
          <w:sz w:val="21"/>
          <w:b/>
        </w:rPr>
        <w:t>每座厕所配备铝梯一把，每名保洁工作人员配备垃圾夹一只。中标供应商需自备保洁服务的所有工具及机械设备。中标</w:t>
      </w:r>
      <w:r>
        <w:rPr>
          <w:sz w:val="21"/>
          <w:b/>
        </w:rPr>
        <w:t>供应商有智能化保洁设备的优先考虑。</w:t>
      </w:r>
    </w:p>
    <w:p>
      <w:pPr>
        <w:pStyle w:val="null3"/>
        <w:ind w:firstLine="422"/>
        <w:jc w:val="both"/>
      </w:pPr>
      <w:r>
        <w:rPr>
          <w:sz w:val="21"/>
          <w:b/>
        </w:rPr>
        <w:t>中标供应商须提供不少于</w:t>
      </w:r>
      <w:r>
        <w:rPr>
          <w:sz w:val="21"/>
          <w:b/>
        </w:rPr>
        <w:t>1辆后勤车辆，负责按采购人要求对不同园区间日常物料、用品、工具及采购人认为必要的其他物资、资料的配送运输工作。后勤保障车辆须为5座及以上的小汽车（可正常使用），车辆所有人为中标供应商或为中标供应商租赁（租赁期应包含本项目整个服务期）。</w:t>
      </w:r>
    </w:p>
    <w:p>
      <w:pPr>
        <w:pStyle w:val="null3"/>
        <w:ind w:firstLine="422"/>
        <w:jc w:val="both"/>
      </w:pPr>
      <w:r>
        <w:rPr>
          <w:sz w:val="21"/>
          <w:b/>
        </w:rPr>
        <w:t>中标供应商</w:t>
      </w:r>
      <w:r>
        <w:rPr>
          <w:sz w:val="21"/>
          <w:b/>
        </w:rPr>
        <w:t>须确保投入的机械设备处于良好运行状态，对于车况过度老化、性能不满足作业需求的设备，采购人有权要求中标单位在【</w:t>
      </w:r>
      <w:r>
        <w:rPr>
          <w:sz w:val="21"/>
          <w:b/>
        </w:rPr>
        <w:t>7天】内进行更换。设备在使用过程中发生故障的，</w:t>
      </w:r>
      <w:r>
        <w:rPr>
          <w:sz w:val="21"/>
          <w:b/>
        </w:rPr>
        <w:t>中标供应商</w:t>
      </w:r>
      <w:r>
        <w:rPr>
          <w:sz w:val="21"/>
          <w:b/>
        </w:rPr>
        <w:t>应及时进行维修；若维修后仍无法满足作业要求，或维修时间影响正常作业进度，采购人有权要求</w:t>
      </w:r>
      <w:r>
        <w:rPr>
          <w:sz w:val="21"/>
          <w:b/>
        </w:rPr>
        <w:t>中标供应商</w:t>
      </w:r>
      <w:r>
        <w:rPr>
          <w:sz w:val="21"/>
          <w:b/>
        </w:rPr>
        <w:t>在【</w:t>
      </w:r>
      <w:r>
        <w:rPr>
          <w:sz w:val="21"/>
          <w:b/>
        </w:rPr>
        <w:t>7天】内予以更换，所产生的费用由</w:t>
      </w:r>
      <w:r>
        <w:rPr>
          <w:sz w:val="21"/>
          <w:b/>
        </w:rPr>
        <w:t>中标供应商</w:t>
      </w:r>
      <w:r>
        <w:rPr>
          <w:sz w:val="21"/>
          <w:b/>
        </w:rPr>
        <w:t>承担</w:t>
      </w:r>
    </w:p>
    <w:p>
      <w:pPr>
        <w:pStyle w:val="null3"/>
        <w:ind w:firstLine="420"/>
        <w:jc w:val="both"/>
      </w:pPr>
      <w:r>
        <w:rPr>
          <w:sz w:val="21"/>
        </w:rPr>
        <w:t>6.报价要求</w:t>
      </w:r>
    </w:p>
    <w:p>
      <w:pPr>
        <w:pStyle w:val="null3"/>
        <w:ind w:firstLine="422"/>
        <w:jc w:val="both"/>
      </w:pPr>
      <w:r>
        <w:rPr>
          <w:sz w:val="21"/>
          <w:b/>
        </w:rPr>
        <w:t>★（1）按项目分项报价表进行报价（附件</w:t>
      </w:r>
      <w:r>
        <w:rPr>
          <w:sz w:val="21"/>
          <w:b/>
        </w:rPr>
        <w:t>4及附件5</w:t>
      </w:r>
      <w:r>
        <w:rPr>
          <w:sz w:val="21"/>
          <w:b/>
        </w:rPr>
        <w:t>）。</w:t>
      </w:r>
    </w:p>
    <w:p>
      <w:pPr>
        <w:pStyle w:val="null3"/>
        <w:jc w:val="left"/>
      </w:pPr>
      <w:r>
        <w:rPr>
          <w:sz w:val="21"/>
        </w:rPr>
        <w:t>（</w:t>
      </w:r>
      <w:r>
        <w:rPr>
          <w:sz w:val="21"/>
        </w:rPr>
        <w:t>2）投标供应商的报价明显不合理或者明显低于其他供应商报价，有可能影响项目质量或不能诚信履约的，应当提供书面说明，必要时提交相关证明材料。投标供应商不能证明其报价合理性的，评标委员会应当将其作为无效投标处理。</w:t>
      </w:r>
    </w:p>
    <w:p>
      <w:pPr>
        <w:pStyle w:val="null3"/>
        <w:ind w:firstLine="420"/>
        <w:jc w:val="both"/>
      </w:pPr>
      <w:r>
        <w:rPr>
          <w:sz w:val="21"/>
        </w:rPr>
        <w:t>（</w:t>
      </w:r>
      <w:r>
        <w:rPr>
          <w:sz w:val="21"/>
        </w:rPr>
        <w:t>3）投标总价包括服务期内所需的一切费用，包括交通成本、人员管理、人员工资、人员社会保险、人员住房公积金、绩效奖金、人员培训、</w:t>
      </w:r>
      <w:r>
        <w:rPr>
          <w:sz w:val="21"/>
        </w:rPr>
        <w:t>工具物料采购费、福利费、公众节假日及加班补贴、办公用品采购费用（含工作服、志愿服）</w:t>
      </w:r>
      <w:r>
        <w:rPr>
          <w:sz w:val="21"/>
        </w:rPr>
        <w:t>等，</w:t>
      </w:r>
      <w:r>
        <w:rPr>
          <w:sz w:val="21"/>
        </w:rPr>
        <w:t>其他不可以预见和利润等全部</w:t>
      </w:r>
      <w:r>
        <w:rPr>
          <w:sz w:val="21"/>
        </w:rPr>
        <w:t>费用。如果中标供应商在中标并签署合同后，在管理期限内出现的任何遗漏所造成的损失，均由中标供应商负责，投标人应充分了解本项目的实际及任何其他足以影响投标报价的情况，充分考虑到投标报价的风险。</w:t>
      </w:r>
    </w:p>
    <w:p>
      <w:pPr>
        <w:pStyle w:val="null3"/>
        <w:ind w:firstLine="420"/>
        <w:jc w:val="both"/>
      </w:pPr>
      <w:r>
        <w:rPr>
          <w:sz w:val="21"/>
        </w:rPr>
        <w:t>7.履约验收</w:t>
      </w:r>
    </w:p>
    <w:p>
      <w:pPr>
        <w:pStyle w:val="null3"/>
        <w:ind w:firstLine="420"/>
        <w:jc w:val="both"/>
      </w:pPr>
      <w:r>
        <w:rPr>
          <w:sz w:val="21"/>
        </w:rPr>
        <w:t>项目验收要求依据采购人相关验收程序制定验收标准，包括但不限于履约情况和评价情况。</w:t>
      </w:r>
    </w:p>
    <w:p>
      <w:pPr>
        <w:pStyle w:val="null3"/>
        <w:ind w:firstLine="420"/>
        <w:jc w:val="both"/>
      </w:pPr>
      <w:r>
        <w:rPr>
          <w:sz w:val="21"/>
        </w:rPr>
        <w:t>（</w:t>
      </w:r>
      <w:r>
        <w:rPr>
          <w:sz w:val="21"/>
        </w:rPr>
        <w:t>1）履约验收主体</w:t>
      </w:r>
    </w:p>
    <w:p>
      <w:pPr>
        <w:pStyle w:val="null3"/>
        <w:ind w:firstLine="420"/>
        <w:jc w:val="both"/>
      </w:pPr>
      <w:r>
        <w:rPr>
          <w:sz w:val="21"/>
        </w:rPr>
        <w:t>采购人：广州市人民公园管理中心</w:t>
      </w:r>
    </w:p>
    <w:p>
      <w:pPr>
        <w:pStyle w:val="null3"/>
        <w:ind w:firstLine="420"/>
        <w:jc w:val="both"/>
      </w:pPr>
      <w:r>
        <w:rPr>
          <w:sz w:val="21"/>
        </w:rPr>
        <w:t>（</w:t>
      </w:r>
      <w:r>
        <w:rPr>
          <w:sz w:val="21"/>
        </w:rPr>
        <w:t>2）履约验收时间</w:t>
      </w:r>
    </w:p>
    <w:p>
      <w:pPr>
        <w:pStyle w:val="null3"/>
        <w:ind w:firstLine="420"/>
        <w:jc w:val="both"/>
      </w:pPr>
      <w:r>
        <w:rPr>
          <w:sz w:val="21"/>
        </w:rPr>
        <w:t>1）日常验收：采购人每日不定时巡查。</w:t>
      </w:r>
    </w:p>
    <w:p>
      <w:pPr>
        <w:pStyle w:val="null3"/>
        <w:ind w:firstLine="420"/>
        <w:jc w:val="both"/>
      </w:pPr>
      <w:r>
        <w:rPr>
          <w:sz w:val="21"/>
        </w:rPr>
        <w:t>2）月度验收：采购人每日</w:t>
      </w:r>
      <w:r>
        <w:rPr>
          <w:sz w:val="21"/>
        </w:rPr>
        <w:t>5日前</w:t>
      </w:r>
      <w:r>
        <w:rPr>
          <w:sz w:val="21"/>
        </w:rPr>
        <w:t>内组织开展月度验收工作（</w:t>
      </w:r>
      <w:r>
        <w:rPr>
          <w:sz w:val="21"/>
        </w:rPr>
        <w:t>如遇法定节假日可顺延时间</w:t>
      </w:r>
      <w:r>
        <w:rPr>
          <w:sz w:val="21"/>
        </w:rPr>
        <w:t>），中标供应商</w:t>
      </w:r>
      <w:r>
        <w:rPr>
          <w:sz w:val="21"/>
        </w:rPr>
        <w:t>按采购人要求提供</w:t>
      </w:r>
      <w:r>
        <w:rPr>
          <w:sz w:val="21"/>
        </w:rPr>
        <w:t>验收资料。</w:t>
      </w:r>
    </w:p>
    <w:p>
      <w:pPr>
        <w:pStyle w:val="null3"/>
        <w:ind w:firstLine="420"/>
        <w:jc w:val="both"/>
      </w:pPr>
      <w:r>
        <w:rPr>
          <w:sz w:val="21"/>
        </w:rPr>
        <w:t>3）整体验收：中标供应商于服务期满后5个工作日内整理服务期内全部验收资料向采购人申请验收，采购人收到中标供应商验收申请后7日内按照合同的约定对履约情况进行验收。</w:t>
      </w:r>
    </w:p>
    <w:p>
      <w:pPr>
        <w:pStyle w:val="null3"/>
        <w:ind w:firstLine="420"/>
        <w:jc w:val="both"/>
      </w:pPr>
      <w:r>
        <w:rPr>
          <w:sz w:val="21"/>
        </w:rPr>
        <w:t>（</w:t>
      </w:r>
      <w:r>
        <w:rPr>
          <w:sz w:val="21"/>
        </w:rPr>
        <w:t>3）履约验收方式</w:t>
      </w:r>
    </w:p>
    <w:p>
      <w:pPr>
        <w:pStyle w:val="null3"/>
        <w:ind w:firstLine="420"/>
        <w:jc w:val="both"/>
      </w:pPr>
      <w:r>
        <w:rPr>
          <w:sz w:val="21"/>
        </w:rPr>
        <w:t>验收方式按照《公园景区卫生保洁检评扣分标准》进行日常巡视，根据技术、商务要求，审查中标供应商提供的每月履约过程台账并结合《服务承包商月度履约自查表》《月度服务考核评分表》等内容进行现场打分。项目服务期满后通过审查中标供应商提供的项目履约过程台账及各月份验收考评情况开展整体验收。</w:t>
      </w:r>
    </w:p>
    <w:p>
      <w:pPr>
        <w:pStyle w:val="null3"/>
        <w:ind w:firstLine="420"/>
        <w:jc w:val="both"/>
      </w:pPr>
      <w:r>
        <w:rPr>
          <w:sz w:val="21"/>
        </w:rPr>
        <w:t>（</w:t>
      </w:r>
      <w:r>
        <w:rPr>
          <w:sz w:val="21"/>
        </w:rPr>
        <w:t>4）履约验收程序</w:t>
      </w:r>
    </w:p>
    <w:p>
      <w:pPr>
        <w:pStyle w:val="null3"/>
        <w:ind w:firstLine="420"/>
        <w:jc w:val="both"/>
      </w:pPr>
      <w:r>
        <w:rPr>
          <w:sz w:val="21"/>
        </w:rPr>
        <w:t>在服务年限内，采购人根据《公园景区卫生保洁检评扣分标准》每月对中标供应商的服务质量进行检验考评，在每月的卫生承包费中以￥</w:t>
      </w:r>
      <w:r>
        <w:rPr>
          <w:sz w:val="21"/>
        </w:rPr>
        <w:t>50000.00元列作计分承包费，分摊100分，每分值是￥500.00元。</w:t>
      </w:r>
    </w:p>
    <w:p>
      <w:pPr>
        <w:pStyle w:val="null3"/>
        <w:ind w:firstLine="420"/>
        <w:jc w:val="both"/>
      </w:pPr>
      <w:r>
        <w:rPr>
          <w:sz w:val="21"/>
        </w:rPr>
        <w:t>所有扣分内容由双方代表签名确认。采购人就日常检查记录与月末检查结果评定分数，即中标供应商当月的服务得分。考核分数</w:t>
      </w:r>
      <w:r>
        <w:rPr>
          <w:sz w:val="21"/>
        </w:rPr>
        <w:t>90分以上（含90分）为合格，采购人向中标供应商支付当月服务费的100%；90分以下为不合格，如当月得分为</w:t>
      </w:r>
      <w:r>
        <w:rPr>
          <w:sz w:val="21"/>
        </w:rPr>
        <w:t>85.5</w:t>
      </w:r>
      <w:r>
        <w:rPr>
          <w:sz w:val="21"/>
        </w:rPr>
        <w:t>分，应扣减的服务费为：（</w:t>
      </w:r>
      <w:r>
        <w:rPr>
          <w:sz w:val="21"/>
        </w:rPr>
        <w:t>100-</w:t>
      </w:r>
      <w:r>
        <w:rPr>
          <w:sz w:val="21"/>
        </w:rPr>
        <w:t>85.5</w:t>
      </w:r>
      <w:r>
        <w:rPr>
          <w:sz w:val="21"/>
        </w:rPr>
        <w:t>)×500=</w:t>
      </w:r>
      <w:r>
        <w:rPr>
          <w:sz w:val="21"/>
        </w:rPr>
        <w:t>6325</w:t>
      </w:r>
      <w:r>
        <w:rPr>
          <w:sz w:val="21"/>
        </w:rPr>
        <w:t>元，当月扣罚的分数在当月兑现，直接在财政支付款项中扣减。中标供应商累计三个月低于</w:t>
      </w:r>
      <w:r>
        <w:rPr>
          <w:sz w:val="21"/>
        </w:rPr>
        <w:t>70分，采购人有权解除合同，并重新招标确认新的中标供应商，中标供应商须无条件配合交接工作。</w:t>
      </w:r>
    </w:p>
    <w:p>
      <w:pPr>
        <w:pStyle w:val="null3"/>
        <w:ind w:firstLine="420"/>
        <w:jc w:val="both"/>
      </w:pPr>
      <w:r>
        <w:rPr>
          <w:sz w:val="21"/>
        </w:rPr>
        <w:t>3）由于中标供应商服务不规范，受到政府部门处罚，或者由于中标供应商安全措施不力，违反安全操作规程而导致工伤事故，所发生的损失均由中标供应商自负，采购人保留延迟支付服务费及追究责任的权利，如造成采购人损失，中标供应商须全额赔偿采购人。</w:t>
      </w:r>
    </w:p>
    <w:p>
      <w:pPr>
        <w:pStyle w:val="null3"/>
        <w:ind w:firstLine="420"/>
        <w:jc w:val="both"/>
      </w:pPr>
      <w:r>
        <w:rPr>
          <w:sz w:val="21"/>
        </w:rPr>
        <w:t>（</w:t>
      </w:r>
      <w:r>
        <w:rPr>
          <w:sz w:val="21"/>
        </w:rPr>
        <w:t>5）履约验收内容</w:t>
      </w:r>
    </w:p>
    <w:p>
      <w:pPr>
        <w:pStyle w:val="null3"/>
        <w:ind w:firstLine="420"/>
        <w:jc w:val="both"/>
      </w:pPr>
      <w:r>
        <w:rPr>
          <w:sz w:val="21"/>
        </w:rPr>
        <w:t>1）项目服务质量情况。根据采购文件和合同规定，中标供应商应该完成的工作质量，实际完成的工作质量。</w:t>
      </w:r>
    </w:p>
    <w:p>
      <w:pPr>
        <w:pStyle w:val="null3"/>
        <w:ind w:firstLine="420"/>
        <w:jc w:val="both"/>
      </w:pPr>
      <w:r>
        <w:rPr>
          <w:sz w:val="21"/>
        </w:rPr>
        <w:t>2）工作效率和履约情况。在规定时间内的完成情况，有无任务拖延滞后情况。</w:t>
      </w:r>
    </w:p>
    <w:p>
      <w:pPr>
        <w:pStyle w:val="null3"/>
        <w:ind w:firstLine="420"/>
        <w:jc w:val="both"/>
      </w:pPr>
      <w:r>
        <w:rPr>
          <w:sz w:val="21"/>
        </w:rPr>
        <w:t>（</w:t>
      </w:r>
      <w:r>
        <w:rPr>
          <w:sz w:val="21"/>
        </w:rPr>
        <w:t>6）履约验收标准</w:t>
      </w:r>
    </w:p>
    <w:p>
      <w:pPr>
        <w:pStyle w:val="null3"/>
        <w:ind w:firstLine="420"/>
        <w:jc w:val="both"/>
      </w:pPr>
      <w:r>
        <w:rPr>
          <w:sz w:val="21"/>
        </w:rPr>
        <w:t>采购人根据《公园景区卫生保洁检评扣分标准》每月对中标供应商的服务质量进行检验考评。</w:t>
      </w:r>
    </w:p>
    <w:p>
      <w:pPr>
        <w:pStyle w:val="null3"/>
        <w:ind w:firstLine="420"/>
        <w:jc w:val="both"/>
      </w:pPr>
      <w:r>
        <w:rPr>
          <w:sz w:val="21"/>
        </w:rPr>
        <w:t>（</w:t>
      </w:r>
      <w:r>
        <w:rPr>
          <w:sz w:val="21"/>
        </w:rPr>
        <w:t>7）履约验收其他事项</w:t>
      </w:r>
    </w:p>
    <w:p>
      <w:pPr>
        <w:pStyle w:val="null3"/>
        <w:ind w:firstLine="420"/>
        <w:jc w:val="both"/>
      </w:pPr>
      <w:r>
        <w:rPr>
          <w:sz w:val="21"/>
        </w:rPr>
        <w:t>1）履约验收程序结算时，中标供应商按照采购文件中的采购需求及合同约定，向采购人提供验收材料，采购人根据验收材料对服务项目进行履约验收。</w:t>
      </w:r>
    </w:p>
    <w:p>
      <w:pPr>
        <w:pStyle w:val="null3"/>
        <w:ind w:firstLine="420"/>
        <w:jc w:val="both"/>
      </w:pPr>
      <w:r>
        <w:rPr>
          <w:sz w:val="21"/>
        </w:rPr>
        <w:t>2）验收后续工作中标供应商根据采购人验收意见办理结算手续。验收意见明确要求整改的，由中标供应商整改并经审核通过后，再办理结算手续。</w:t>
      </w:r>
    </w:p>
    <w:p>
      <w:pPr>
        <w:pStyle w:val="null3"/>
        <w:jc w:val="both"/>
      </w:pPr>
      <w:r>
        <w:rPr>
          <w:sz w:val="21"/>
        </w:rPr>
        <w:t>附件</w:t>
      </w:r>
      <w:r>
        <w:rPr>
          <w:sz w:val="21"/>
        </w:rPr>
        <w:t>1：《公园景区卫生保洁检评扣分标准》；</w:t>
      </w:r>
    </w:p>
    <w:p>
      <w:pPr>
        <w:pStyle w:val="null3"/>
        <w:jc w:val="both"/>
      </w:pPr>
      <w:r>
        <w:rPr>
          <w:sz w:val="21"/>
        </w:rPr>
        <w:t>附件</w:t>
      </w:r>
      <w:r>
        <w:rPr>
          <w:sz w:val="21"/>
        </w:rPr>
        <w:t>2：《</w:t>
      </w:r>
      <w:r>
        <w:rPr>
          <w:sz w:val="21"/>
        </w:rPr>
        <w:t>Xxxx部卫生保洁服务检查评分表</w:t>
      </w:r>
      <w:r>
        <w:rPr>
          <w:sz w:val="21"/>
        </w:rPr>
        <w:t>》；</w:t>
      </w:r>
    </w:p>
    <w:p>
      <w:pPr>
        <w:pStyle w:val="null3"/>
        <w:jc w:val="both"/>
      </w:pPr>
      <w:r>
        <w:rPr>
          <w:sz w:val="21"/>
        </w:rPr>
        <w:t>附件</w:t>
      </w:r>
      <w:r>
        <w:rPr>
          <w:sz w:val="21"/>
        </w:rPr>
        <w:t>3</w:t>
      </w:r>
      <w:r>
        <w:rPr>
          <w:sz w:val="21"/>
        </w:rPr>
        <w:t>：《</w:t>
      </w:r>
      <w:r>
        <w:rPr>
          <w:sz w:val="21"/>
        </w:rPr>
        <w:t>广州市人民公园管理中心卫生保洁服务检查评分表</w:t>
      </w:r>
      <w:r>
        <w:rPr>
          <w:sz w:val="21"/>
        </w:rPr>
        <w:t>》；</w:t>
      </w:r>
    </w:p>
    <w:p>
      <w:pPr>
        <w:pStyle w:val="null3"/>
        <w:jc w:val="both"/>
      </w:pPr>
      <w:r>
        <w:rPr>
          <w:sz w:val="21"/>
        </w:rPr>
        <w:t>附件</w:t>
      </w:r>
      <w:r>
        <w:rPr>
          <w:sz w:val="21"/>
        </w:rPr>
        <w:t>4</w:t>
      </w:r>
      <w:r>
        <w:rPr>
          <w:sz w:val="21"/>
        </w:rPr>
        <w:t>：《分项报价表》</w:t>
      </w:r>
    </w:p>
    <w:p>
      <w:pPr>
        <w:pStyle w:val="null3"/>
        <w:jc w:val="both"/>
      </w:pPr>
      <w:r>
        <w:rPr>
          <w:sz w:val="21"/>
        </w:rPr>
        <w:t>附件</w:t>
      </w:r>
      <w:r>
        <w:rPr>
          <w:sz w:val="21"/>
        </w:rPr>
        <w:t>5</w:t>
      </w:r>
      <w:r>
        <w:rPr>
          <w:sz w:val="21"/>
        </w:rPr>
        <w:t>：《</w:t>
      </w:r>
      <w:r>
        <w:rPr>
          <w:sz w:val="21"/>
        </w:rPr>
        <w:t>2026-2027年城维计划-公园卫生保洁经费服务采购项目工作量</w:t>
      </w:r>
      <w:r>
        <w:rPr>
          <w:sz w:val="21"/>
        </w:rPr>
        <w:t>报价表</w:t>
      </w:r>
      <w:r>
        <w:rPr>
          <w:sz w:val="21"/>
        </w:rPr>
        <w:t>（人民公园、海珠广场和广州兰圃）</w:t>
      </w:r>
      <w:r>
        <w:rPr>
          <w:sz w:val="21"/>
        </w:rPr>
        <w:t>》。</w:t>
      </w:r>
    </w:p>
    <w:p>
      <w:pPr>
        <w:pStyle w:val="null3"/>
      </w:pPr>
      <w:r>
        <w:rPr>
          <w:sz w:val="21"/>
        </w:rPr>
        <w:t>附件</w:t>
      </w:r>
      <w:r>
        <w:rPr>
          <w:sz w:val="21"/>
        </w:rPr>
        <w:t>1：</w:t>
      </w:r>
    </w:p>
    <w:p>
      <w:pPr>
        <w:pStyle w:val="null3"/>
        <w:jc w:val="center"/>
      </w:pPr>
      <w:r>
        <w:rPr>
          <w:sz w:val="21"/>
          <w:b/>
        </w:rPr>
        <w:t>公园景区卫生保洁检评扣分标准</w:t>
      </w:r>
    </w:p>
    <w:tbl>
      <w:tblPr>
        <w:tblW w:w="0" w:type="auto"/>
        <w:tblBorders>
          <w:top w:val="none" w:color="000000" w:sz="4"/>
          <w:left w:val="none" w:color="000000" w:sz="4"/>
          <w:bottom w:val="none" w:color="000000" w:sz="4"/>
          <w:right w:val="none" w:color="000000" w:sz="4"/>
          <w:insideH w:val="none"/>
          <w:insideV w:val="none"/>
        </w:tblBorders>
      </w:tblPr>
      <w:tblGrid>
        <w:gridCol w:w="1489"/>
        <w:gridCol w:w="3270"/>
        <w:gridCol w:w="3547"/>
      </w:tblGrid>
      <w:tr>
        <w:tc>
          <w:tcPr>
            <w:tcW w:type="dxa" w:w="14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检评项目</w:t>
            </w:r>
          </w:p>
        </w:tc>
        <w:tc>
          <w:tcPr>
            <w:tcW w:type="dxa" w:w="32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检评要求</w:t>
            </w:r>
          </w:p>
        </w:tc>
        <w:tc>
          <w:tcPr>
            <w:tcW w:type="dxa" w:w="35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扣分标准</w:t>
            </w:r>
          </w:p>
        </w:tc>
      </w:tr>
      <w:tr>
        <w:tc>
          <w:tcPr>
            <w:tcW w:type="dxa" w:w="1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（一）总体要求</w:t>
            </w:r>
          </w:p>
        </w:tc>
        <w:tc>
          <w:tcPr>
            <w:tcW w:type="dxa" w:w="3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w:t>
            </w:r>
            <w:r>
              <w:rPr>
                <w:sz w:val="21"/>
              </w:rPr>
              <w:t>中标供应商</w:t>
            </w:r>
            <w:r>
              <w:rPr>
                <w:sz w:val="21"/>
              </w:rPr>
              <w:t>每月</w:t>
            </w:r>
            <w:r>
              <w:rPr>
                <w:sz w:val="21"/>
              </w:rPr>
              <w:t>1日</w:t>
            </w:r>
            <w:r>
              <w:rPr>
                <w:sz w:val="21"/>
              </w:rPr>
              <w:t>前必须提交当月保洁计划，人员岗位安排表。</w:t>
            </w:r>
          </w:p>
          <w:p>
            <w:pPr>
              <w:pStyle w:val="null3"/>
              <w:jc w:val="both"/>
            </w:pPr>
            <w:r>
              <w:rPr>
                <w:sz w:val="21"/>
              </w:rPr>
              <w:t>2</w:t>
            </w:r>
            <w:r>
              <w:rPr>
                <w:sz w:val="21"/>
              </w:rPr>
              <w:t>.</w:t>
            </w:r>
            <w:r>
              <w:rPr>
                <w:sz w:val="21"/>
              </w:rPr>
              <w:t>中标供应商</w:t>
            </w:r>
            <w:r>
              <w:rPr>
                <w:sz w:val="21"/>
              </w:rPr>
              <w:t>必须每月安排管理者（除驻场主管和领班以外）配合采购人安排的月度检查。</w:t>
            </w:r>
          </w:p>
        </w:tc>
        <w:tc>
          <w:tcPr>
            <w:tcW w:type="dxa" w:w="3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1）未如期提交的每一例扣2分。</w:t>
            </w:r>
          </w:p>
          <w:p>
            <w:pPr>
              <w:pStyle w:val="null3"/>
              <w:jc w:val="both"/>
            </w:pPr>
            <w:r>
              <w:rPr>
                <w:sz w:val="21"/>
              </w:rPr>
              <w:t>（</w:t>
            </w:r>
            <w:r>
              <w:rPr>
                <w:sz w:val="21"/>
              </w:rPr>
              <w:t>2）未按要求派人参加月度检查的一例扣2分。</w:t>
            </w:r>
          </w:p>
        </w:tc>
      </w:tr>
      <w:tr>
        <w:tc>
          <w:tcPr>
            <w:tcW w:type="dxa" w:w="14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（二）卫生保洁记录及再教育记录归档管理</w:t>
            </w:r>
          </w:p>
        </w:tc>
        <w:tc>
          <w:tcPr>
            <w:tcW w:type="dxa" w:w="327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每天按采购人提供的如实填写卫生工作记录。每月底检评前，将保洁记录交采购人检查。</w:t>
            </w:r>
          </w:p>
        </w:tc>
        <w:tc>
          <w:tcPr>
            <w:tcW w:type="dxa" w:w="3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1）没有做好卫生工作日记的，一天扣0.1分，记录不完善、不属实的，一例扣0.5分。</w:t>
            </w:r>
          </w:p>
        </w:tc>
      </w:tr>
      <w:tr>
        <w:tc>
          <w:tcPr>
            <w:tcW w:type="dxa" w:w="1489"/>
            <w:vMerge/>
            <w:tcBorders>
              <w:top w:val="none" w:color="000000" w:sz="4"/>
              <w:left w:val="single" w:color="000000" w:sz="4"/>
              <w:bottom w:val="single" w:color="000000" w:sz="4"/>
              <w:right w:val="single" w:color="000000" w:sz="4"/>
            </w:tcBorders>
          </w:tcPr>
          <w:p/>
        </w:tc>
        <w:tc>
          <w:tcPr>
            <w:tcW w:type="dxa" w:w="3270"/>
            <w:vMerge/>
            <w:tcBorders>
              <w:top w:val="none" w:color="000000" w:sz="4"/>
              <w:left w:val="single" w:color="000000" w:sz="4"/>
              <w:bottom w:val="single" w:color="000000" w:sz="4"/>
              <w:right w:val="single" w:color="000000" w:sz="4"/>
            </w:tcBorders>
          </w:tcPr>
          <w:p/>
        </w:tc>
        <w:tc>
          <w:tcPr>
            <w:tcW w:type="dxa" w:w="3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2）没有按时将卫生记录交采购人检查的，每月扣1分。</w:t>
            </w:r>
          </w:p>
        </w:tc>
      </w:tr>
      <w:tr>
        <w:tc>
          <w:tcPr>
            <w:tcW w:type="dxa" w:w="1489"/>
            <w:vMerge/>
            <w:tcBorders>
              <w:top w:val="none" w:color="000000" w:sz="4"/>
              <w:left w:val="single" w:color="000000" w:sz="4"/>
              <w:bottom w:val="single" w:color="000000" w:sz="4"/>
              <w:right w:val="single" w:color="000000" w:sz="4"/>
            </w:tcBorders>
          </w:tcPr>
          <w:p/>
        </w:tc>
        <w:tc>
          <w:tcPr>
            <w:tcW w:type="dxa" w:w="3270"/>
            <w:vMerge/>
            <w:tcBorders>
              <w:top w:val="none" w:color="000000" w:sz="4"/>
              <w:left w:val="single" w:color="000000" w:sz="4"/>
              <w:bottom w:val="single" w:color="000000" w:sz="4"/>
              <w:right w:val="single" w:color="000000" w:sz="4"/>
            </w:tcBorders>
          </w:tcPr>
          <w:p/>
        </w:tc>
        <w:tc>
          <w:tcPr>
            <w:tcW w:type="dxa" w:w="3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3）</w:t>
            </w:r>
            <w:r>
              <w:rPr>
                <w:sz w:val="21"/>
              </w:rPr>
              <w:t>中标供应商</w:t>
            </w:r>
            <w:r>
              <w:rPr>
                <w:sz w:val="21"/>
              </w:rPr>
              <w:t>管理人员对采购人月底出具的工作鉴定没有给予反馈意见并及时得到整改的，一例扣</w:t>
            </w:r>
            <w:r>
              <w:rPr>
                <w:sz w:val="21"/>
              </w:rPr>
              <w:t>1分。</w:t>
            </w:r>
          </w:p>
        </w:tc>
      </w:tr>
      <w:tr>
        <w:tc>
          <w:tcPr>
            <w:tcW w:type="dxa" w:w="1489"/>
            <w:vMerge/>
            <w:tcBorders>
              <w:top w:val="none" w:color="000000" w:sz="4"/>
              <w:left w:val="single" w:color="000000" w:sz="4"/>
              <w:bottom w:val="single" w:color="000000" w:sz="4"/>
              <w:right w:val="single" w:color="000000" w:sz="4"/>
            </w:tcBorders>
          </w:tcPr>
          <w:p/>
        </w:tc>
        <w:tc>
          <w:tcPr>
            <w:tcW w:type="dxa" w:w="327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w:t>
            </w:r>
            <w:r>
              <w:rPr>
                <w:sz w:val="21"/>
              </w:rPr>
              <w:t>中标供应商</w:t>
            </w:r>
            <w:r>
              <w:rPr>
                <w:sz w:val="21"/>
              </w:rPr>
              <w:t>负责对派驻现场的保洁人员进行安全、纪律及技能再教育，并将教育记录复印件交采购人存档；</w:t>
            </w:r>
          </w:p>
          <w:p>
            <w:pPr>
              <w:pStyle w:val="null3"/>
              <w:jc w:val="both"/>
            </w:pPr>
            <w:r>
              <w:rPr>
                <w:sz w:val="21"/>
              </w:rPr>
              <w:t>2</w:t>
            </w:r>
            <w:r>
              <w:rPr>
                <w:sz w:val="21"/>
              </w:rPr>
              <w:t>.</w:t>
            </w:r>
            <w:r>
              <w:rPr>
                <w:sz w:val="21"/>
              </w:rPr>
              <w:t>中标供应商</w:t>
            </w:r>
            <w:r>
              <w:rPr>
                <w:sz w:val="21"/>
              </w:rPr>
              <w:t>保洁人员必须认真参加采购人组织的现场培训。</w:t>
            </w:r>
          </w:p>
        </w:tc>
        <w:tc>
          <w:tcPr>
            <w:tcW w:type="dxa" w:w="3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4）</w:t>
            </w:r>
            <w:r>
              <w:rPr>
                <w:sz w:val="21"/>
              </w:rPr>
              <w:t>中标供应商</w:t>
            </w:r>
            <w:r>
              <w:rPr>
                <w:sz w:val="21"/>
              </w:rPr>
              <w:t>没有对保洁人员进行安全、纪律及技能再教育或不能提供再教育资料的扣</w:t>
            </w:r>
            <w:r>
              <w:rPr>
                <w:sz w:val="21"/>
              </w:rPr>
              <w:t>1分。</w:t>
            </w:r>
          </w:p>
        </w:tc>
      </w:tr>
      <w:tr>
        <w:tc>
          <w:tcPr>
            <w:tcW w:type="dxa" w:w="1489"/>
            <w:vMerge/>
            <w:tcBorders>
              <w:top w:val="none" w:color="000000" w:sz="4"/>
              <w:left w:val="single" w:color="000000" w:sz="4"/>
              <w:bottom w:val="single" w:color="000000" w:sz="4"/>
              <w:right w:val="single" w:color="000000" w:sz="4"/>
            </w:tcBorders>
          </w:tcPr>
          <w:p/>
        </w:tc>
        <w:tc>
          <w:tcPr>
            <w:tcW w:type="dxa" w:w="3270"/>
            <w:vMerge/>
            <w:tcBorders>
              <w:top w:val="none" w:color="000000" w:sz="4"/>
              <w:left w:val="single" w:color="000000" w:sz="4"/>
              <w:bottom w:val="single" w:color="000000" w:sz="4"/>
              <w:right w:val="single" w:color="000000" w:sz="4"/>
            </w:tcBorders>
          </w:tcPr>
          <w:p/>
        </w:tc>
        <w:tc>
          <w:tcPr>
            <w:tcW w:type="dxa" w:w="3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5）凡采购人组织</w:t>
            </w:r>
            <w:r>
              <w:rPr>
                <w:sz w:val="21"/>
              </w:rPr>
              <w:t>中标供应商</w:t>
            </w:r>
            <w:r>
              <w:rPr>
                <w:sz w:val="21"/>
              </w:rPr>
              <w:t>保洁人员进行现场培训，出现无故不参加者的，一例扣</w:t>
            </w:r>
            <w:r>
              <w:rPr>
                <w:sz w:val="21"/>
              </w:rPr>
              <w:t>0.5分。</w:t>
            </w:r>
          </w:p>
        </w:tc>
      </w:tr>
      <w:tr>
        <w:tc>
          <w:tcPr>
            <w:tcW w:type="dxa" w:w="14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（三）卫生保洁整体效果</w:t>
            </w:r>
          </w:p>
        </w:tc>
        <w:tc>
          <w:tcPr>
            <w:tcW w:type="dxa" w:w="327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w:t>
            </w:r>
            <w:r>
              <w:rPr>
                <w:sz w:val="21"/>
              </w:rPr>
              <w:t>承包区域无垃圾、杂物、污迹，按时段要求完成清洁任务，卫生情况良好；</w:t>
            </w:r>
          </w:p>
          <w:p>
            <w:pPr>
              <w:pStyle w:val="null3"/>
              <w:jc w:val="both"/>
            </w:pPr>
            <w:r>
              <w:rPr>
                <w:sz w:val="21"/>
              </w:rPr>
              <w:t>2</w:t>
            </w:r>
            <w:r>
              <w:rPr>
                <w:sz w:val="21"/>
              </w:rPr>
              <w:t>.</w:t>
            </w:r>
            <w:r>
              <w:rPr>
                <w:sz w:val="21"/>
              </w:rPr>
              <w:t>保洁人员形象好，无不雅动作。携带保洁工具时，严禁采用拖、扛等方式；</w:t>
            </w:r>
          </w:p>
          <w:p>
            <w:pPr>
              <w:pStyle w:val="null3"/>
              <w:jc w:val="both"/>
            </w:pPr>
            <w:r>
              <w:rPr>
                <w:sz w:val="21"/>
              </w:rPr>
              <w:t>3</w:t>
            </w:r>
            <w:r>
              <w:rPr>
                <w:sz w:val="21"/>
              </w:rPr>
              <w:t>.</w:t>
            </w:r>
            <w:r>
              <w:rPr>
                <w:sz w:val="21"/>
              </w:rPr>
              <w:t>开放地带使用的工具要保持整洁，提前根据工具损耗程度要求及时进行补充；</w:t>
            </w:r>
          </w:p>
          <w:p>
            <w:pPr>
              <w:pStyle w:val="null3"/>
              <w:jc w:val="both"/>
            </w:pPr>
            <w:r>
              <w:rPr>
                <w:sz w:val="21"/>
              </w:rPr>
              <w:t>4</w:t>
            </w:r>
            <w:r>
              <w:rPr>
                <w:sz w:val="21"/>
              </w:rPr>
              <w:t>.</w:t>
            </w:r>
            <w:r>
              <w:rPr>
                <w:sz w:val="21"/>
              </w:rPr>
              <w:t>无主观责任投诉。</w:t>
            </w:r>
          </w:p>
        </w:tc>
        <w:tc>
          <w:tcPr>
            <w:tcW w:type="dxa" w:w="3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1）未按指定位置将保洁工具摆放整齐；保洁工具在公共场所未按规定随人走；工具不整洁，出现破损，不及时维修而影响采购人形象或工具损耗未及时补充的，一例扣1分。</w:t>
            </w:r>
          </w:p>
        </w:tc>
      </w:tr>
      <w:tr>
        <w:tc>
          <w:tcPr>
            <w:tcW w:type="dxa" w:w="1489"/>
            <w:vMerge/>
            <w:tcBorders>
              <w:top w:val="none" w:color="000000" w:sz="4"/>
              <w:left w:val="single" w:color="000000" w:sz="4"/>
              <w:bottom w:val="single" w:color="000000" w:sz="4"/>
              <w:right w:val="single" w:color="000000" w:sz="4"/>
            </w:tcBorders>
          </w:tcPr>
          <w:p/>
        </w:tc>
        <w:tc>
          <w:tcPr>
            <w:tcW w:type="dxa" w:w="3270"/>
            <w:vMerge/>
            <w:tcBorders>
              <w:top w:val="none" w:color="000000" w:sz="4"/>
              <w:left w:val="single" w:color="000000" w:sz="4"/>
              <w:bottom w:val="single" w:color="000000" w:sz="4"/>
              <w:right w:val="single" w:color="000000" w:sz="4"/>
            </w:tcBorders>
          </w:tcPr>
          <w:p/>
        </w:tc>
        <w:tc>
          <w:tcPr>
            <w:tcW w:type="dxa" w:w="3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2）因卫生工作不到位，影响采购人经营活动或被客人投诉的，视情节轻重，一例扣1</w:t>
            </w:r>
            <w:r>
              <w:rPr>
                <w:sz w:val="21"/>
              </w:rPr>
              <w:t>—</w:t>
            </w:r>
            <w:r>
              <w:rPr>
                <w:sz w:val="21"/>
              </w:rPr>
              <w:t>5分。</w:t>
            </w:r>
          </w:p>
        </w:tc>
      </w:tr>
      <w:tr>
        <w:tc>
          <w:tcPr>
            <w:tcW w:type="dxa" w:w="1489"/>
            <w:vMerge/>
            <w:tcBorders>
              <w:top w:val="none" w:color="000000" w:sz="4"/>
              <w:left w:val="single" w:color="000000" w:sz="4"/>
              <w:bottom w:val="single" w:color="000000" w:sz="4"/>
              <w:right w:val="single" w:color="000000" w:sz="4"/>
            </w:tcBorders>
          </w:tcPr>
          <w:p/>
        </w:tc>
        <w:tc>
          <w:tcPr>
            <w:tcW w:type="dxa" w:w="3270"/>
            <w:vMerge/>
            <w:tcBorders>
              <w:top w:val="none" w:color="000000" w:sz="4"/>
              <w:left w:val="single" w:color="000000" w:sz="4"/>
              <w:bottom w:val="single" w:color="000000" w:sz="4"/>
              <w:right w:val="single" w:color="000000" w:sz="4"/>
            </w:tcBorders>
          </w:tcPr>
          <w:p/>
        </w:tc>
        <w:tc>
          <w:tcPr>
            <w:tcW w:type="dxa" w:w="3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3）由于保洁人员形象不佳，或与游客、观众发生冲突的，视情节轻重，一例扣1</w:t>
            </w:r>
            <w:r>
              <w:rPr>
                <w:sz w:val="21"/>
              </w:rPr>
              <w:t>—</w:t>
            </w:r>
            <w:r>
              <w:rPr>
                <w:sz w:val="21"/>
              </w:rPr>
              <w:t>5分，情节严重的，采购人有权将其开除出保洁队伍。</w:t>
            </w:r>
          </w:p>
        </w:tc>
      </w:tr>
      <w:tr>
        <w:tc>
          <w:tcPr>
            <w:tcW w:type="dxa" w:w="14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（四）环境保护要求</w:t>
            </w:r>
          </w:p>
        </w:tc>
        <w:tc>
          <w:tcPr>
            <w:tcW w:type="dxa" w:w="327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w:t>
            </w:r>
            <w:r>
              <w:rPr>
                <w:sz w:val="21"/>
              </w:rPr>
              <w:t>保洁人员不得随意进入绿地，如因工作需要进入绿地，应爱护绿化；</w:t>
            </w:r>
          </w:p>
          <w:p>
            <w:pPr>
              <w:pStyle w:val="null3"/>
              <w:jc w:val="both"/>
            </w:pPr>
            <w:r>
              <w:rPr>
                <w:sz w:val="21"/>
              </w:rPr>
              <w:t>2</w:t>
            </w:r>
            <w:r>
              <w:rPr>
                <w:sz w:val="21"/>
              </w:rPr>
              <w:t>.</w:t>
            </w:r>
            <w:r>
              <w:rPr>
                <w:sz w:val="21"/>
              </w:rPr>
              <w:t>在进行保洁时，应尽量控制机械操作的噪音，不影响旅游参观。洗地机应按采购人要求放在指定位置，使用时须经采购人同意，并避开游客人数较多的时段；</w:t>
            </w:r>
          </w:p>
          <w:p>
            <w:pPr>
              <w:pStyle w:val="null3"/>
              <w:jc w:val="both"/>
            </w:pPr>
            <w:r>
              <w:rPr>
                <w:sz w:val="21"/>
              </w:rPr>
              <w:t>3</w:t>
            </w:r>
            <w:r>
              <w:rPr>
                <w:sz w:val="21"/>
              </w:rPr>
              <w:t>.</w:t>
            </w:r>
            <w:r>
              <w:rPr>
                <w:sz w:val="21"/>
              </w:rPr>
              <w:t>应将全部垃圾带入园区工作间进行可回收和不可回收分类；</w:t>
            </w:r>
          </w:p>
          <w:p>
            <w:pPr>
              <w:pStyle w:val="null3"/>
              <w:jc w:val="both"/>
            </w:pPr>
            <w:r>
              <w:rPr>
                <w:sz w:val="21"/>
              </w:rPr>
              <w:t>4</w:t>
            </w:r>
            <w:r>
              <w:rPr>
                <w:sz w:val="21"/>
              </w:rPr>
              <w:t>.</w:t>
            </w:r>
            <w:r>
              <w:rPr>
                <w:sz w:val="21"/>
              </w:rPr>
              <w:t>工作间人走关灯、关风扇。下班前，应关闭厕所所有排气扇、电灯、风扇、窗以及外围工作间的电灯、风扇和门等；</w:t>
            </w:r>
          </w:p>
          <w:p>
            <w:pPr>
              <w:pStyle w:val="null3"/>
              <w:jc w:val="both"/>
            </w:pPr>
            <w:r>
              <w:rPr>
                <w:sz w:val="21"/>
              </w:rPr>
              <w:t>5</w:t>
            </w:r>
            <w:r>
              <w:rPr>
                <w:sz w:val="21"/>
              </w:rPr>
              <w:t>.</w:t>
            </w:r>
            <w:r>
              <w:rPr>
                <w:sz w:val="21"/>
              </w:rPr>
              <w:t>在进行卫生保洁时，要节约用水，及时关好水龙头，避免水龙头有滴水或流水现象；</w:t>
            </w:r>
          </w:p>
          <w:p>
            <w:pPr>
              <w:pStyle w:val="null3"/>
              <w:jc w:val="both"/>
            </w:pPr>
            <w:r>
              <w:rPr>
                <w:sz w:val="21"/>
              </w:rPr>
              <w:t>6</w:t>
            </w:r>
            <w:r>
              <w:rPr>
                <w:sz w:val="21"/>
              </w:rPr>
              <w:t>.</w:t>
            </w:r>
            <w:r>
              <w:rPr>
                <w:sz w:val="21"/>
              </w:rPr>
              <w:t>根据《危险化学品安全管理条例》使用化学剂。由</w:t>
            </w:r>
            <w:r>
              <w:rPr>
                <w:sz w:val="21"/>
              </w:rPr>
              <w:t>中标供应商</w:t>
            </w:r>
            <w:r>
              <w:rPr>
                <w:sz w:val="21"/>
              </w:rPr>
              <w:t>按有关规定回收处理化学剂容器。未经同意，不能随便使用化学药剂清洗建筑和设施。</w:t>
            </w:r>
          </w:p>
        </w:tc>
        <w:tc>
          <w:tcPr>
            <w:tcW w:type="dxa" w:w="3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1）离开工作间不关屋内电灯、风扇，下班后未关厕所内排气扇、灯，堂内走廊灯、窗及外围工作间的电灯、风扇和门等的，一例扣1分。出入工作间不随手关门，影响园区形象或造成安全隐患的，一例扣1分。</w:t>
            </w:r>
          </w:p>
        </w:tc>
      </w:tr>
      <w:tr>
        <w:tc>
          <w:tcPr>
            <w:tcW w:type="dxa" w:w="1489"/>
            <w:vMerge/>
            <w:tcBorders>
              <w:top w:val="none" w:color="000000" w:sz="4"/>
              <w:left w:val="single" w:color="000000" w:sz="4"/>
              <w:bottom w:val="single" w:color="000000" w:sz="4"/>
              <w:right w:val="single" w:color="000000" w:sz="4"/>
            </w:tcBorders>
          </w:tcPr>
          <w:p/>
        </w:tc>
        <w:tc>
          <w:tcPr>
            <w:tcW w:type="dxa" w:w="3270"/>
            <w:vMerge/>
            <w:tcBorders>
              <w:top w:val="none" w:color="000000" w:sz="4"/>
              <w:left w:val="single" w:color="000000" w:sz="4"/>
              <w:bottom w:val="single" w:color="000000" w:sz="4"/>
              <w:right w:val="single" w:color="000000" w:sz="4"/>
            </w:tcBorders>
          </w:tcPr>
          <w:p/>
        </w:tc>
        <w:tc>
          <w:tcPr>
            <w:tcW w:type="dxa" w:w="3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2）保洁人员用完水后不及时关水龙头，有滴水或流水现象，并在半小时内不整改的，一例扣0.5分。游客或观众未关水龙头，保洁人员对此熟视无睹的，一例扣0.5分。</w:t>
            </w:r>
          </w:p>
        </w:tc>
      </w:tr>
      <w:tr>
        <w:tc>
          <w:tcPr>
            <w:tcW w:type="dxa" w:w="1489"/>
            <w:vMerge/>
            <w:tcBorders>
              <w:top w:val="none" w:color="000000" w:sz="4"/>
              <w:left w:val="single" w:color="000000" w:sz="4"/>
              <w:bottom w:val="single" w:color="000000" w:sz="4"/>
              <w:right w:val="single" w:color="000000" w:sz="4"/>
            </w:tcBorders>
          </w:tcPr>
          <w:p/>
        </w:tc>
        <w:tc>
          <w:tcPr>
            <w:tcW w:type="dxa" w:w="3270"/>
            <w:vMerge/>
            <w:tcBorders>
              <w:top w:val="none" w:color="000000" w:sz="4"/>
              <w:left w:val="single" w:color="000000" w:sz="4"/>
              <w:bottom w:val="single" w:color="000000" w:sz="4"/>
              <w:right w:val="single" w:color="000000" w:sz="4"/>
            </w:tcBorders>
          </w:tcPr>
          <w:p/>
        </w:tc>
        <w:tc>
          <w:tcPr>
            <w:tcW w:type="dxa" w:w="3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3）没有将垃圾带回园区工作间进行分类的，一例扣0.5分。</w:t>
            </w:r>
          </w:p>
        </w:tc>
      </w:tr>
      <w:tr>
        <w:tc>
          <w:tcPr>
            <w:tcW w:type="dxa" w:w="1489"/>
            <w:vMerge/>
            <w:tcBorders>
              <w:top w:val="none" w:color="000000" w:sz="4"/>
              <w:left w:val="single" w:color="000000" w:sz="4"/>
              <w:bottom w:val="single" w:color="000000" w:sz="4"/>
              <w:right w:val="single" w:color="000000" w:sz="4"/>
            </w:tcBorders>
          </w:tcPr>
          <w:p/>
        </w:tc>
        <w:tc>
          <w:tcPr>
            <w:tcW w:type="dxa" w:w="3270"/>
            <w:vMerge/>
            <w:tcBorders>
              <w:top w:val="none" w:color="000000" w:sz="4"/>
              <w:left w:val="single" w:color="000000" w:sz="4"/>
              <w:bottom w:val="single" w:color="000000" w:sz="4"/>
              <w:right w:val="single" w:color="000000" w:sz="4"/>
            </w:tcBorders>
          </w:tcPr>
          <w:p/>
        </w:tc>
        <w:tc>
          <w:tcPr>
            <w:tcW w:type="dxa" w:w="3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4）保洁人员非工作原因进入绿地的，扣0.5分，虽因工作原因进入绿地但方式不当造成绿化损坏的，视情节轻重扣0.2—2分。</w:t>
            </w:r>
          </w:p>
        </w:tc>
      </w:tr>
      <w:tr>
        <w:tc>
          <w:tcPr>
            <w:tcW w:type="dxa" w:w="1489"/>
            <w:vMerge/>
            <w:tcBorders>
              <w:top w:val="none" w:color="000000" w:sz="4"/>
              <w:left w:val="single" w:color="000000" w:sz="4"/>
              <w:bottom w:val="single" w:color="000000" w:sz="4"/>
              <w:right w:val="single" w:color="000000" w:sz="4"/>
            </w:tcBorders>
          </w:tcPr>
          <w:p/>
        </w:tc>
        <w:tc>
          <w:tcPr>
            <w:tcW w:type="dxa" w:w="3270"/>
            <w:vMerge/>
            <w:tcBorders>
              <w:top w:val="none" w:color="000000" w:sz="4"/>
              <w:left w:val="single" w:color="000000" w:sz="4"/>
              <w:bottom w:val="single" w:color="000000" w:sz="4"/>
              <w:right w:val="single" w:color="000000" w:sz="4"/>
            </w:tcBorders>
          </w:tcPr>
          <w:p/>
        </w:tc>
        <w:tc>
          <w:tcPr>
            <w:tcW w:type="dxa" w:w="3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5）工作时不按要求停放洗地机或未经批准使用洗地机洗地，造成噪音污染的，一例扣1分。</w:t>
            </w:r>
          </w:p>
        </w:tc>
      </w:tr>
      <w:tr>
        <w:tc>
          <w:tcPr>
            <w:tcW w:type="dxa" w:w="14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（五）园区、垃圾房、园区工作间保洁要求</w:t>
            </w:r>
          </w:p>
        </w:tc>
        <w:tc>
          <w:tcPr>
            <w:tcW w:type="dxa" w:w="327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w:t>
            </w:r>
            <w:r>
              <w:rPr>
                <w:sz w:val="21"/>
              </w:rPr>
              <w:t>具体见</w:t>
            </w:r>
            <w:r>
              <w:rPr>
                <w:sz w:val="21"/>
              </w:rPr>
              <w:t>“保洁要求及标准”部分要求</w:t>
            </w:r>
          </w:p>
          <w:p>
            <w:pPr>
              <w:pStyle w:val="null3"/>
              <w:jc w:val="both"/>
            </w:pPr>
            <w:r>
              <w:rPr>
                <w:sz w:val="21"/>
              </w:rPr>
              <w:t>2</w:t>
            </w:r>
            <w:r>
              <w:rPr>
                <w:sz w:val="21"/>
              </w:rPr>
              <w:t>.</w:t>
            </w:r>
            <w:r>
              <w:rPr>
                <w:sz w:val="21"/>
              </w:rPr>
              <w:t>未经采购人许可，严禁使用化学清洁剂、高压水枪等药品及工具对园区文物建筑的墙身、基础、台阶进行清洁。</w:t>
            </w:r>
          </w:p>
        </w:tc>
        <w:tc>
          <w:tcPr>
            <w:tcW w:type="dxa" w:w="3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1）在8:00时前不能完成广场及走道的全面清扫的，一次扣2分。</w:t>
            </w:r>
          </w:p>
        </w:tc>
      </w:tr>
      <w:tr>
        <w:tc>
          <w:tcPr>
            <w:tcW w:type="dxa" w:w="1489"/>
            <w:vMerge/>
            <w:tcBorders>
              <w:top w:val="none" w:color="000000" w:sz="4"/>
              <w:left w:val="single" w:color="000000" w:sz="4"/>
              <w:bottom w:val="single" w:color="000000" w:sz="4"/>
              <w:right w:val="single" w:color="000000" w:sz="4"/>
            </w:tcBorders>
          </w:tcPr>
          <w:p/>
        </w:tc>
        <w:tc>
          <w:tcPr>
            <w:tcW w:type="dxa" w:w="3270"/>
            <w:vMerge/>
            <w:tcBorders>
              <w:top w:val="none" w:color="000000" w:sz="4"/>
              <w:left w:val="single" w:color="000000" w:sz="4"/>
              <w:bottom w:val="single" w:color="000000" w:sz="4"/>
              <w:right w:val="single" w:color="000000" w:sz="4"/>
            </w:tcBorders>
          </w:tcPr>
          <w:p/>
        </w:tc>
        <w:tc>
          <w:tcPr>
            <w:tcW w:type="dxa" w:w="3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2）保洁人员不得随意将保洁工具，如手推车、垃圾铲、扫把等在园区摆放，发现一例扣1分。</w:t>
            </w:r>
          </w:p>
        </w:tc>
      </w:tr>
      <w:tr>
        <w:tc>
          <w:tcPr>
            <w:tcW w:type="dxa" w:w="1489"/>
            <w:vMerge/>
            <w:tcBorders>
              <w:top w:val="none" w:color="000000" w:sz="4"/>
              <w:left w:val="single" w:color="000000" w:sz="4"/>
              <w:bottom w:val="single" w:color="000000" w:sz="4"/>
              <w:right w:val="single" w:color="000000" w:sz="4"/>
            </w:tcBorders>
          </w:tcPr>
          <w:p/>
        </w:tc>
        <w:tc>
          <w:tcPr>
            <w:tcW w:type="dxa" w:w="3270"/>
            <w:vMerge/>
            <w:tcBorders>
              <w:top w:val="none" w:color="000000" w:sz="4"/>
              <w:left w:val="single" w:color="000000" w:sz="4"/>
              <w:bottom w:val="single" w:color="000000" w:sz="4"/>
              <w:right w:val="single" w:color="000000" w:sz="4"/>
            </w:tcBorders>
          </w:tcPr>
          <w:p/>
        </w:tc>
        <w:tc>
          <w:tcPr>
            <w:tcW w:type="dxa" w:w="3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3）采购人员巡查发现广场平台及各走道有纸屑、杂物、污渍、积水、香口胶渍、广告张贴物等，30分钟内无人清扫的，一例扣0.5分；收到通知后15分钟内没整改的，一例扣1分。</w:t>
            </w:r>
          </w:p>
        </w:tc>
      </w:tr>
      <w:tr>
        <w:tc>
          <w:tcPr>
            <w:tcW w:type="dxa" w:w="1489"/>
            <w:vMerge/>
            <w:tcBorders>
              <w:top w:val="none" w:color="000000" w:sz="4"/>
              <w:left w:val="single" w:color="000000" w:sz="4"/>
              <w:bottom w:val="single" w:color="000000" w:sz="4"/>
              <w:right w:val="single" w:color="000000" w:sz="4"/>
            </w:tcBorders>
          </w:tcPr>
          <w:p/>
        </w:tc>
        <w:tc>
          <w:tcPr>
            <w:tcW w:type="dxa" w:w="3270"/>
            <w:vMerge/>
            <w:tcBorders>
              <w:top w:val="none" w:color="000000" w:sz="4"/>
              <w:left w:val="single" w:color="000000" w:sz="4"/>
              <w:bottom w:val="single" w:color="000000" w:sz="4"/>
              <w:right w:val="single" w:color="000000" w:sz="4"/>
            </w:tcBorders>
          </w:tcPr>
          <w:p/>
        </w:tc>
        <w:tc>
          <w:tcPr>
            <w:tcW w:type="dxa" w:w="3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4）建筑的墙身、台阶等有较厚的青苔，夹缝中有植物的，一例扣1分。</w:t>
            </w:r>
          </w:p>
        </w:tc>
      </w:tr>
      <w:tr>
        <w:tc>
          <w:tcPr>
            <w:tcW w:type="dxa" w:w="1489"/>
            <w:vMerge/>
            <w:tcBorders>
              <w:top w:val="none" w:color="000000" w:sz="4"/>
              <w:left w:val="single" w:color="000000" w:sz="4"/>
              <w:bottom w:val="single" w:color="000000" w:sz="4"/>
              <w:right w:val="single" w:color="000000" w:sz="4"/>
            </w:tcBorders>
          </w:tcPr>
          <w:p/>
        </w:tc>
        <w:tc>
          <w:tcPr>
            <w:tcW w:type="dxa" w:w="3270"/>
            <w:vMerge/>
            <w:tcBorders>
              <w:top w:val="none" w:color="000000" w:sz="4"/>
              <w:left w:val="single" w:color="000000" w:sz="4"/>
              <w:bottom w:val="single" w:color="000000" w:sz="4"/>
              <w:right w:val="single" w:color="000000" w:sz="4"/>
            </w:tcBorders>
          </w:tcPr>
          <w:p/>
        </w:tc>
        <w:tc>
          <w:tcPr>
            <w:tcW w:type="dxa" w:w="3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5）排水沟、明渠有杂物或余泥沙，未定期清理沙井内的淤泥的，导致异味或发生堵塞的，一例扣1分。</w:t>
            </w:r>
          </w:p>
        </w:tc>
      </w:tr>
      <w:tr>
        <w:tc>
          <w:tcPr>
            <w:tcW w:type="dxa" w:w="1489"/>
            <w:vMerge/>
            <w:tcBorders>
              <w:top w:val="none" w:color="000000" w:sz="4"/>
              <w:left w:val="single" w:color="000000" w:sz="4"/>
              <w:bottom w:val="single" w:color="000000" w:sz="4"/>
              <w:right w:val="single" w:color="000000" w:sz="4"/>
            </w:tcBorders>
          </w:tcPr>
          <w:p/>
        </w:tc>
        <w:tc>
          <w:tcPr>
            <w:tcW w:type="dxa" w:w="3270"/>
            <w:vMerge/>
            <w:tcBorders>
              <w:top w:val="none" w:color="000000" w:sz="4"/>
              <w:left w:val="single" w:color="000000" w:sz="4"/>
              <w:bottom w:val="single" w:color="000000" w:sz="4"/>
              <w:right w:val="single" w:color="000000" w:sz="4"/>
            </w:tcBorders>
          </w:tcPr>
          <w:p/>
        </w:tc>
        <w:tc>
          <w:tcPr>
            <w:tcW w:type="dxa" w:w="3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6）垃圾桶、园区电视机、邮筒、电话亭、泛光灯有污渍或垃圾，并在1小时内不整改的，一例扣0.5分。</w:t>
            </w:r>
          </w:p>
        </w:tc>
      </w:tr>
      <w:tr>
        <w:tc>
          <w:tcPr>
            <w:tcW w:type="dxa" w:w="1489"/>
            <w:vMerge/>
            <w:tcBorders>
              <w:top w:val="none" w:color="000000" w:sz="4"/>
              <w:left w:val="single" w:color="000000" w:sz="4"/>
              <w:bottom w:val="single" w:color="000000" w:sz="4"/>
              <w:right w:val="single" w:color="000000" w:sz="4"/>
            </w:tcBorders>
          </w:tcPr>
          <w:p/>
        </w:tc>
        <w:tc>
          <w:tcPr>
            <w:tcW w:type="dxa" w:w="3270"/>
            <w:vMerge/>
            <w:tcBorders>
              <w:top w:val="none" w:color="000000" w:sz="4"/>
              <w:left w:val="single" w:color="000000" w:sz="4"/>
              <w:bottom w:val="single" w:color="000000" w:sz="4"/>
              <w:right w:val="single" w:color="000000" w:sz="4"/>
            </w:tcBorders>
          </w:tcPr>
          <w:p/>
        </w:tc>
        <w:tc>
          <w:tcPr>
            <w:tcW w:type="dxa" w:w="3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7）石级、园椅、围栏、指示牌、华表座基、花基、护栏、石凳有污渍，经通知1小时内不整改的，一例扣0.5分。</w:t>
            </w:r>
          </w:p>
        </w:tc>
      </w:tr>
      <w:tr>
        <w:tc>
          <w:tcPr>
            <w:tcW w:type="dxa" w:w="1489"/>
            <w:vMerge/>
            <w:tcBorders>
              <w:top w:val="none" w:color="000000" w:sz="4"/>
              <w:left w:val="single" w:color="000000" w:sz="4"/>
              <w:bottom w:val="single" w:color="000000" w:sz="4"/>
              <w:right w:val="single" w:color="000000" w:sz="4"/>
            </w:tcBorders>
          </w:tcPr>
          <w:p/>
        </w:tc>
        <w:tc>
          <w:tcPr>
            <w:tcW w:type="dxa" w:w="3270"/>
            <w:vMerge/>
            <w:tcBorders>
              <w:top w:val="none" w:color="000000" w:sz="4"/>
              <w:left w:val="single" w:color="000000" w:sz="4"/>
              <w:bottom w:val="single" w:color="000000" w:sz="4"/>
              <w:right w:val="single" w:color="000000" w:sz="4"/>
            </w:tcBorders>
          </w:tcPr>
          <w:p/>
        </w:tc>
        <w:tc>
          <w:tcPr>
            <w:tcW w:type="dxa" w:w="3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8）清运到垃圾中转站的垃圾未盖好，有垃圾散落未及时清扫或未按指定路线指导环卫清洁工人清运垃圾的，一例扣0.5分。必须在下午18:00时前将各垃圾桶内垃圾运出，做到日产日清，不得露天焚烧垃圾，违反一次扣1分。</w:t>
            </w:r>
          </w:p>
        </w:tc>
      </w:tr>
      <w:tr>
        <w:tc>
          <w:tcPr>
            <w:tcW w:type="dxa" w:w="1489"/>
            <w:vMerge/>
            <w:tcBorders>
              <w:top w:val="none" w:color="000000" w:sz="4"/>
              <w:left w:val="single" w:color="000000" w:sz="4"/>
              <w:bottom w:val="single" w:color="000000" w:sz="4"/>
              <w:right w:val="single" w:color="000000" w:sz="4"/>
            </w:tcBorders>
          </w:tcPr>
          <w:p/>
        </w:tc>
        <w:tc>
          <w:tcPr>
            <w:tcW w:type="dxa" w:w="3270"/>
            <w:vMerge/>
            <w:tcBorders>
              <w:top w:val="none" w:color="000000" w:sz="4"/>
              <w:left w:val="single" w:color="000000" w:sz="4"/>
              <w:bottom w:val="single" w:color="000000" w:sz="4"/>
              <w:right w:val="single" w:color="000000" w:sz="4"/>
            </w:tcBorders>
          </w:tcPr>
          <w:p/>
        </w:tc>
        <w:tc>
          <w:tcPr>
            <w:tcW w:type="dxa" w:w="3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9）未经采购人许可，使用化学清洁剂、高压水枪等药品及工具对园区文物建筑的墙身、基础、台阶进行清洁，一例扣5分，造成文物损坏的，需承担法律责任及支付维修费用。</w:t>
            </w:r>
          </w:p>
        </w:tc>
      </w:tr>
      <w:tr>
        <w:tc>
          <w:tcPr>
            <w:tcW w:type="dxa" w:w="1489"/>
            <w:vMerge/>
            <w:tcBorders>
              <w:top w:val="none" w:color="000000" w:sz="4"/>
              <w:left w:val="single" w:color="000000" w:sz="4"/>
              <w:bottom w:val="single" w:color="000000" w:sz="4"/>
              <w:right w:val="single" w:color="000000" w:sz="4"/>
            </w:tcBorders>
          </w:tcPr>
          <w:p/>
        </w:tc>
        <w:tc>
          <w:tcPr>
            <w:tcW w:type="dxa" w:w="3270"/>
            <w:vMerge/>
            <w:tcBorders>
              <w:top w:val="none" w:color="000000" w:sz="4"/>
              <w:left w:val="single" w:color="000000" w:sz="4"/>
              <w:bottom w:val="single" w:color="000000" w:sz="4"/>
              <w:right w:val="single" w:color="000000" w:sz="4"/>
            </w:tcBorders>
          </w:tcPr>
          <w:p/>
        </w:tc>
        <w:tc>
          <w:tcPr>
            <w:tcW w:type="dxa" w:w="3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10）未按时清理化油池、饭堂垃圾桶的，一例扣0.5分。</w:t>
            </w:r>
          </w:p>
        </w:tc>
      </w:tr>
      <w:tr>
        <w:tc>
          <w:tcPr>
            <w:tcW w:type="dxa" w:w="1489"/>
            <w:vMerge/>
            <w:tcBorders>
              <w:top w:val="none" w:color="000000" w:sz="4"/>
              <w:left w:val="single" w:color="000000" w:sz="4"/>
              <w:bottom w:val="single" w:color="000000" w:sz="4"/>
              <w:right w:val="single" w:color="000000" w:sz="4"/>
            </w:tcBorders>
          </w:tcPr>
          <w:p/>
        </w:tc>
        <w:tc>
          <w:tcPr>
            <w:tcW w:type="dxa" w:w="3270"/>
            <w:vMerge/>
            <w:tcBorders>
              <w:top w:val="none" w:color="000000" w:sz="4"/>
              <w:left w:val="single" w:color="000000" w:sz="4"/>
              <w:bottom w:val="single" w:color="000000" w:sz="4"/>
              <w:right w:val="single" w:color="000000" w:sz="4"/>
            </w:tcBorders>
          </w:tcPr>
          <w:p/>
        </w:tc>
        <w:tc>
          <w:tcPr>
            <w:tcW w:type="dxa" w:w="3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11）未按要求定期清理主体建筑、建筑房顶留有较大植株及杂物的，一例扣1分；造成屋面积水的，一例扣2分。</w:t>
            </w:r>
          </w:p>
        </w:tc>
      </w:tr>
      <w:tr>
        <w:tc>
          <w:tcPr>
            <w:tcW w:type="dxa" w:w="1489"/>
            <w:vMerge/>
            <w:tcBorders>
              <w:top w:val="none" w:color="000000" w:sz="4"/>
              <w:left w:val="single" w:color="000000" w:sz="4"/>
              <w:bottom w:val="single" w:color="000000" w:sz="4"/>
              <w:right w:val="single" w:color="000000" w:sz="4"/>
            </w:tcBorders>
          </w:tcPr>
          <w:p/>
        </w:tc>
        <w:tc>
          <w:tcPr>
            <w:tcW w:type="dxa" w:w="3270"/>
            <w:vMerge/>
            <w:tcBorders>
              <w:top w:val="none" w:color="000000" w:sz="4"/>
              <w:left w:val="single" w:color="000000" w:sz="4"/>
              <w:bottom w:val="single" w:color="000000" w:sz="4"/>
              <w:right w:val="single" w:color="000000" w:sz="4"/>
            </w:tcBorders>
          </w:tcPr>
          <w:p/>
        </w:tc>
        <w:tc>
          <w:tcPr>
            <w:tcW w:type="dxa" w:w="3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12）围墙内边缘发现垃圾杂物，3小时内不整改，一例扣1分。</w:t>
            </w:r>
          </w:p>
        </w:tc>
      </w:tr>
      <w:tr>
        <w:tc>
          <w:tcPr>
            <w:tcW w:type="dxa" w:w="1489"/>
            <w:vMerge/>
            <w:tcBorders>
              <w:top w:val="none" w:color="000000" w:sz="4"/>
              <w:left w:val="single" w:color="000000" w:sz="4"/>
              <w:bottom w:val="single" w:color="000000" w:sz="4"/>
              <w:right w:val="single" w:color="000000" w:sz="4"/>
            </w:tcBorders>
          </w:tcPr>
          <w:p/>
        </w:tc>
        <w:tc>
          <w:tcPr>
            <w:tcW w:type="dxa" w:w="3270"/>
            <w:vMerge/>
            <w:tcBorders>
              <w:top w:val="none" w:color="000000" w:sz="4"/>
              <w:left w:val="single" w:color="000000" w:sz="4"/>
              <w:bottom w:val="single" w:color="000000" w:sz="4"/>
              <w:right w:val="single" w:color="000000" w:sz="4"/>
            </w:tcBorders>
          </w:tcPr>
          <w:p/>
        </w:tc>
        <w:tc>
          <w:tcPr>
            <w:tcW w:type="dxa" w:w="3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13）其余未按“保洁要求及标准”部分规定执行的，视情节严重，视情节轻重，一例扣0.5～3分。</w:t>
            </w:r>
          </w:p>
        </w:tc>
      </w:tr>
      <w:tr>
        <w:tc>
          <w:tcPr>
            <w:tcW w:type="dxa" w:w="14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（六）厕所保洁要求</w:t>
            </w:r>
          </w:p>
        </w:tc>
        <w:tc>
          <w:tcPr>
            <w:tcW w:type="dxa" w:w="327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w:t>
            </w:r>
            <w:r>
              <w:rPr>
                <w:sz w:val="21"/>
              </w:rPr>
              <w:t>保持厕所内外环境和四周环境洁净，每天应保证有专人对厕所进行清洁和冲水，不得少于</w:t>
            </w:r>
            <w:r>
              <w:rPr>
                <w:sz w:val="21"/>
              </w:rPr>
              <w:t>4</w:t>
            </w:r>
            <w:r>
              <w:rPr>
                <w:sz w:val="21"/>
              </w:rPr>
              <w:t>—</w:t>
            </w:r>
            <w:r>
              <w:rPr>
                <w:sz w:val="21"/>
              </w:rPr>
              <w:t>5次，其中园区公厕8:00-18:00需安排专人专厕进行保洁；</w:t>
            </w:r>
          </w:p>
          <w:p>
            <w:pPr>
              <w:pStyle w:val="null3"/>
              <w:jc w:val="both"/>
            </w:pPr>
            <w:r>
              <w:rPr>
                <w:sz w:val="21"/>
              </w:rPr>
              <w:t>2</w:t>
            </w:r>
            <w:r>
              <w:rPr>
                <w:sz w:val="21"/>
              </w:rPr>
              <w:t>.</w:t>
            </w:r>
            <w:r>
              <w:rPr>
                <w:sz w:val="21"/>
              </w:rPr>
              <w:t>做好厕所设施日常维护，发现设施损坏应及时报告；</w:t>
            </w:r>
          </w:p>
          <w:p>
            <w:pPr>
              <w:pStyle w:val="null3"/>
              <w:jc w:val="both"/>
            </w:pPr>
            <w:r>
              <w:rPr>
                <w:sz w:val="21"/>
              </w:rPr>
              <w:t>3</w:t>
            </w:r>
            <w:r>
              <w:rPr>
                <w:sz w:val="21"/>
              </w:rPr>
              <w:t>.</w:t>
            </w:r>
            <w:r>
              <w:rPr>
                <w:sz w:val="21"/>
              </w:rPr>
              <w:t>厕所内要求无污渍、异味，工具不外露，卫生达到标准。（如采购人提出对化粪池进行清渣要求，</w:t>
            </w:r>
            <w:r>
              <w:rPr>
                <w:sz w:val="21"/>
              </w:rPr>
              <w:t>中标供应商</w:t>
            </w:r>
            <w:r>
              <w:rPr>
                <w:sz w:val="21"/>
              </w:rPr>
              <w:t>保洁人员要配合）。</w:t>
            </w:r>
          </w:p>
        </w:tc>
        <w:tc>
          <w:tcPr>
            <w:tcW w:type="dxa" w:w="3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1）天花、灯具、窗框、门框、柜有蜘蛛网、积尘的，一例扣0.5分。</w:t>
            </w:r>
          </w:p>
        </w:tc>
      </w:tr>
      <w:tr>
        <w:tc>
          <w:tcPr>
            <w:tcW w:type="dxa" w:w="1489"/>
            <w:vMerge/>
            <w:tcBorders>
              <w:top w:val="none" w:color="000000" w:sz="4"/>
              <w:left w:val="single" w:color="000000" w:sz="4"/>
              <w:bottom w:val="single" w:color="000000" w:sz="4"/>
              <w:right w:val="single" w:color="000000" w:sz="4"/>
            </w:tcBorders>
          </w:tcPr>
          <w:p/>
        </w:tc>
        <w:tc>
          <w:tcPr>
            <w:tcW w:type="dxa" w:w="3270"/>
            <w:vMerge/>
            <w:tcBorders>
              <w:top w:val="none" w:color="000000" w:sz="4"/>
              <w:left w:val="single" w:color="000000" w:sz="4"/>
              <w:bottom w:val="single" w:color="000000" w:sz="4"/>
              <w:right w:val="single" w:color="000000" w:sz="4"/>
            </w:tcBorders>
          </w:tcPr>
          <w:p/>
        </w:tc>
        <w:tc>
          <w:tcPr>
            <w:tcW w:type="dxa" w:w="3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2）地面、墙身、间隔、玻璃、水台、洗手盆有污渍或积水，一例扣0.5分。</w:t>
            </w:r>
          </w:p>
        </w:tc>
      </w:tr>
      <w:tr>
        <w:tc>
          <w:tcPr>
            <w:tcW w:type="dxa" w:w="1489"/>
            <w:vMerge/>
            <w:tcBorders>
              <w:top w:val="none" w:color="000000" w:sz="4"/>
              <w:left w:val="single" w:color="000000" w:sz="4"/>
              <w:bottom w:val="single" w:color="000000" w:sz="4"/>
              <w:right w:val="single" w:color="000000" w:sz="4"/>
            </w:tcBorders>
          </w:tcPr>
          <w:p/>
        </w:tc>
        <w:tc>
          <w:tcPr>
            <w:tcW w:type="dxa" w:w="3270"/>
            <w:vMerge/>
            <w:tcBorders>
              <w:top w:val="none" w:color="000000" w:sz="4"/>
              <w:left w:val="single" w:color="000000" w:sz="4"/>
              <w:bottom w:val="single" w:color="000000" w:sz="4"/>
              <w:right w:val="single" w:color="000000" w:sz="4"/>
            </w:tcBorders>
          </w:tcPr>
          <w:p/>
        </w:tc>
        <w:tc>
          <w:tcPr>
            <w:tcW w:type="dxa" w:w="3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3）便器有污渍、尿垢的，一例扣0.5分。</w:t>
            </w:r>
          </w:p>
        </w:tc>
      </w:tr>
      <w:tr>
        <w:tc>
          <w:tcPr>
            <w:tcW w:type="dxa" w:w="1489"/>
            <w:vMerge/>
            <w:tcBorders>
              <w:top w:val="none" w:color="000000" w:sz="4"/>
              <w:left w:val="single" w:color="000000" w:sz="4"/>
              <w:bottom w:val="single" w:color="000000" w:sz="4"/>
              <w:right w:val="single" w:color="000000" w:sz="4"/>
            </w:tcBorders>
          </w:tcPr>
          <w:p/>
        </w:tc>
        <w:tc>
          <w:tcPr>
            <w:tcW w:type="dxa" w:w="3270"/>
            <w:vMerge/>
            <w:tcBorders>
              <w:top w:val="none" w:color="000000" w:sz="4"/>
              <w:left w:val="single" w:color="000000" w:sz="4"/>
              <w:bottom w:val="single" w:color="000000" w:sz="4"/>
              <w:right w:val="single" w:color="000000" w:sz="4"/>
            </w:tcBorders>
          </w:tcPr>
          <w:p/>
        </w:tc>
        <w:tc>
          <w:tcPr>
            <w:tcW w:type="dxa" w:w="3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4）要有专人负责对厕所进行冲水、保洁，违反一次扣1分。</w:t>
            </w:r>
          </w:p>
        </w:tc>
      </w:tr>
      <w:tr>
        <w:tc>
          <w:tcPr>
            <w:tcW w:type="dxa" w:w="1489"/>
            <w:vMerge/>
            <w:tcBorders>
              <w:top w:val="none" w:color="000000" w:sz="4"/>
              <w:left w:val="single" w:color="000000" w:sz="4"/>
              <w:bottom w:val="single" w:color="000000" w:sz="4"/>
              <w:right w:val="single" w:color="000000" w:sz="4"/>
            </w:tcBorders>
          </w:tcPr>
          <w:p/>
        </w:tc>
        <w:tc>
          <w:tcPr>
            <w:tcW w:type="dxa" w:w="3270"/>
            <w:vMerge/>
            <w:tcBorders>
              <w:top w:val="none" w:color="000000" w:sz="4"/>
              <w:left w:val="single" w:color="000000" w:sz="4"/>
              <w:bottom w:val="single" w:color="000000" w:sz="4"/>
              <w:right w:val="single" w:color="000000" w:sz="4"/>
            </w:tcBorders>
          </w:tcPr>
          <w:p/>
        </w:tc>
        <w:tc>
          <w:tcPr>
            <w:tcW w:type="dxa" w:w="3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5）因工作失误导致厕所发现臭味的，视情节轻重扣0.5—2分。</w:t>
            </w:r>
          </w:p>
        </w:tc>
      </w:tr>
      <w:tr>
        <w:tc>
          <w:tcPr>
            <w:tcW w:type="dxa" w:w="1489"/>
            <w:vMerge/>
            <w:tcBorders>
              <w:top w:val="none" w:color="000000" w:sz="4"/>
              <w:left w:val="single" w:color="000000" w:sz="4"/>
              <w:bottom w:val="single" w:color="000000" w:sz="4"/>
              <w:right w:val="single" w:color="000000" w:sz="4"/>
            </w:tcBorders>
          </w:tcPr>
          <w:p/>
        </w:tc>
        <w:tc>
          <w:tcPr>
            <w:tcW w:type="dxa" w:w="3270"/>
            <w:vMerge/>
            <w:tcBorders>
              <w:top w:val="none" w:color="000000" w:sz="4"/>
              <w:left w:val="single" w:color="000000" w:sz="4"/>
              <w:bottom w:val="single" w:color="000000" w:sz="4"/>
              <w:right w:val="single" w:color="000000" w:sz="4"/>
            </w:tcBorders>
          </w:tcPr>
          <w:p/>
        </w:tc>
        <w:tc>
          <w:tcPr>
            <w:tcW w:type="dxa" w:w="3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6）在厕所内工具乱摆放或外露的，一例扣0.5分。</w:t>
            </w:r>
          </w:p>
        </w:tc>
      </w:tr>
      <w:tr>
        <w:tc>
          <w:tcPr>
            <w:tcW w:type="dxa" w:w="1489"/>
            <w:vMerge/>
            <w:tcBorders>
              <w:top w:val="none" w:color="000000" w:sz="4"/>
              <w:left w:val="single" w:color="000000" w:sz="4"/>
              <w:bottom w:val="single" w:color="000000" w:sz="4"/>
              <w:right w:val="single" w:color="000000" w:sz="4"/>
            </w:tcBorders>
          </w:tcPr>
          <w:p/>
        </w:tc>
        <w:tc>
          <w:tcPr>
            <w:tcW w:type="dxa" w:w="3270"/>
            <w:vMerge/>
            <w:tcBorders>
              <w:top w:val="none" w:color="000000" w:sz="4"/>
              <w:left w:val="single" w:color="000000" w:sz="4"/>
              <w:bottom w:val="single" w:color="000000" w:sz="4"/>
              <w:right w:val="single" w:color="000000" w:sz="4"/>
            </w:tcBorders>
          </w:tcPr>
          <w:p/>
        </w:tc>
        <w:tc>
          <w:tcPr>
            <w:tcW w:type="dxa" w:w="3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7）没有按要求配置厕所保洁人员的，或者没有按要求放置纸巾</w:t>
            </w:r>
            <w:r>
              <w:rPr>
                <w:sz w:val="21"/>
              </w:rPr>
              <w:t>和</w:t>
            </w:r>
            <w:r>
              <w:rPr>
                <w:sz w:val="21"/>
              </w:rPr>
              <w:t>洗手液的，违反一次扣</w:t>
            </w:r>
            <w:r>
              <w:rPr>
                <w:sz w:val="21"/>
              </w:rPr>
              <w:t>1分。</w:t>
            </w:r>
          </w:p>
        </w:tc>
      </w:tr>
      <w:tr>
        <w:tc>
          <w:tcPr>
            <w:tcW w:type="dxa" w:w="1489"/>
            <w:vMerge/>
            <w:tcBorders>
              <w:top w:val="none" w:color="000000" w:sz="4"/>
              <w:left w:val="single" w:color="000000" w:sz="4"/>
              <w:bottom w:val="single" w:color="000000" w:sz="4"/>
              <w:right w:val="single" w:color="000000" w:sz="4"/>
            </w:tcBorders>
          </w:tcPr>
          <w:p/>
        </w:tc>
        <w:tc>
          <w:tcPr>
            <w:tcW w:type="dxa" w:w="3270"/>
            <w:vMerge/>
            <w:tcBorders>
              <w:top w:val="none" w:color="000000" w:sz="4"/>
              <w:left w:val="single" w:color="000000" w:sz="4"/>
              <w:bottom w:val="single" w:color="000000" w:sz="4"/>
              <w:right w:val="single" w:color="000000" w:sz="4"/>
            </w:tcBorders>
          </w:tcPr>
          <w:p/>
        </w:tc>
        <w:tc>
          <w:tcPr>
            <w:tcW w:type="dxa" w:w="3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8）因清洁不及时导致脏乱被游客投诉，视情节轻重，一例扣0.5—3分。</w:t>
            </w:r>
          </w:p>
        </w:tc>
      </w:tr>
      <w:tr>
        <w:tc>
          <w:tcPr>
            <w:tcW w:type="dxa" w:w="14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（七）保洁人员纪律要求</w:t>
            </w:r>
          </w:p>
        </w:tc>
        <w:tc>
          <w:tcPr>
            <w:tcW w:type="dxa" w:w="327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严格遵守各项规章制度，树立</w:t>
            </w:r>
            <w:r>
              <w:rPr>
                <w:sz w:val="21"/>
              </w:rPr>
              <w:t>中标供应商</w:t>
            </w:r>
            <w:r>
              <w:rPr>
                <w:sz w:val="21"/>
              </w:rPr>
              <w:t>保洁人员良好形象。</w:t>
            </w:r>
            <w:r>
              <w:rPr>
                <w:sz w:val="21"/>
              </w:rPr>
              <w:t>中标供应商</w:t>
            </w:r>
            <w:r>
              <w:rPr>
                <w:sz w:val="21"/>
              </w:rPr>
              <w:t>保洁人员要求统一着装，仪容要整洁。要保持工具干净美观。保洁人员之间团结协作，高质高效完成各项工作任务，不允许在园区内干私活。应当及时劝阻游客不文明的游园行为（如攀爬文物、破坏绿化、破坏公物等）。及时向采购人上交拾获的客人物品。</w:t>
            </w:r>
          </w:p>
        </w:tc>
        <w:tc>
          <w:tcPr>
            <w:tcW w:type="dxa" w:w="3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1）驻场时，有下列行为之一者：吸烟、喝酒、赌博、嬉闹、喧哗、打斗、行为不检，扰乱公共秩序，视情节严重，一例扣0.5—5分。</w:t>
            </w:r>
          </w:p>
        </w:tc>
      </w:tr>
      <w:tr>
        <w:tc>
          <w:tcPr>
            <w:tcW w:type="dxa" w:w="1489"/>
            <w:vMerge/>
            <w:tcBorders>
              <w:top w:val="none" w:color="000000" w:sz="4"/>
              <w:left w:val="single" w:color="000000" w:sz="4"/>
              <w:bottom w:val="single" w:color="000000" w:sz="4"/>
              <w:right w:val="single" w:color="000000" w:sz="4"/>
            </w:tcBorders>
          </w:tcPr>
          <w:p/>
        </w:tc>
        <w:tc>
          <w:tcPr>
            <w:tcW w:type="dxa" w:w="3270"/>
            <w:vMerge/>
            <w:tcBorders>
              <w:top w:val="none" w:color="000000" w:sz="4"/>
              <w:left w:val="single" w:color="000000" w:sz="4"/>
              <w:bottom w:val="single" w:color="000000" w:sz="4"/>
              <w:right w:val="single" w:color="000000" w:sz="4"/>
            </w:tcBorders>
          </w:tcPr>
          <w:p/>
        </w:tc>
        <w:tc>
          <w:tcPr>
            <w:tcW w:type="dxa" w:w="3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2）未经同意随便进入非工作岗位或私自带领非驻场保洁人员进入工作区域的，一例扣0.5分。</w:t>
            </w:r>
          </w:p>
        </w:tc>
      </w:tr>
      <w:tr>
        <w:tc>
          <w:tcPr>
            <w:tcW w:type="dxa" w:w="1489"/>
            <w:vMerge/>
            <w:tcBorders>
              <w:top w:val="none" w:color="000000" w:sz="4"/>
              <w:left w:val="single" w:color="000000" w:sz="4"/>
              <w:bottom w:val="single" w:color="000000" w:sz="4"/>
              <w:right w:val="single" w:color="000000" w:sz="4"/>
            </w:tcBorders>
          </w:tcPr>
          <w:p/>
        </w:tc>
        <w:tc>
          <w:tcPr>
            <w:tcW w:type="dxa" w:w="3270"/>
            <w:vMerge/>
            <w:tcBorders>
              <w:top w:val="none" w:color="000000" w:sz="4"/>
              <w:left w:val="single" w:color="000000" w:sz="4"/>
              <w:bottom w:val="single" w:color="000000" w:sz="4"/>
              <w:right w:val="single" w:color="000000" w:sz="4"/>
            </w:tcBorders>
          </w:tcPr>
          <w:p/>
        </w:tc>
        <w:tc>
          <w:tcPr>
            <w:tcW w:type="dxa" w:w="3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3）无正当理由，私自携带园区物品离开工作区域，一例扣2分。</w:t>
            </w:r>
          </w:p>
        </w:tc>
      </w:tr>
      <w:tr>
        <w:tc>
          <w:tcPr>
            <w:tcW w:type="dxa" w:w="1489"/>
            <w:vMerge/>
            <w:tcBorders>
              <w:top w:val="none" w:color="000000" w:sz="4"/>
              <w:left w:val="single" w:color="000000" w:sz="4"/>
              <w:bottom w:val="single" w:color="000000" w:sz="4"/>
              <w:right w:val="single" w:color="000000" w:sz="4"/>
            </w:tcBorders>
          </w:tcPr>
          <w:p/>
        </w:tc>
        <w:tc>
          <w:tcPr>
            <w:tcW w:type="dxa" w:w="3270"/>
            <w:vMerge/>
            <w:tcBorders>
              <w:top w:val="none" w:color="000000" w:sz="4"/>
              <w:left w:val="single" w:color="000000" w:sz="4"/>
              <w:bottom w:val="single" w:color="000000" w:sz="4"/>
              <w:right w:val="single" w:color="000000" w:sz="4"/>
            </w:tcBorders>
          </w:tcPr>
          <w:p/>
        </w:tc>
        <w:tc>
          <w:tcPr>
            <w:tcW w:type="dxa" w:w="3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4）每日需保持规定的到岗员工人数，如人数未达到要求，一例扣3分；工作时无故脱岗的，视脱岗时间长短，一例扣0.5</w:t>
            </w:r>
            <w:r>
              <w:rPr>
                <w:sz w:val="21"/>
              </w:rPr>
              <w:t>—</w:t>
            </w:r>
            <w:r>
              <w:rPr>
                <w:sz w:val="21"/>
              </w:rPr>
              <w:t>3分；如在园区内干私活，视情节轻重，一例扣1—3分。</w:t>
            </w:r>
          </w:p>
        </w:tc>
      </w:tr>
      <w:tr>
        <w:tc>
          <w:tcPr>
            <w:tcW w:type="dxa" w:w="1489"/>
            <w:vMerge/>
            <w:tcBorders>
              <w:top w:val="none" w:color="000000" w:sz="4"/>
              <w:left w:val="single" w:color="000000" w:sz="4"/>
              <w:bottom w:val="single" w:color="000000" w:sz="4"/>
              <w:right w:val="single" w:color="000000" w:sz="4"/>
            </w:tcBorders>
          </w:tcPr>
          <w:p/>
        </w:tc>
        <w:tc>
          <w:tcPr>
            <w:tcW w:type="dxa" w:w="3270"/>
            <w:vMerge/>
            <w:tcBorders>
              <w:top w:val="none" w:color="000000" w:sz="4"/>
              <w:left w:val="single" w:color="000000" w:sz="4"/>
              <w:bottom w:val="single" w:color="000000" w:sz="4"/>
              <w:right w:val="single" w:color="000000" w:sz="4"/>
            </w:tcBorders>
          </w:tcPr>
          <w:p/>
        </w:tc>
        <w:tc>
          <w:tcPr>
            <w:tcW w:type="dxa" w:w="3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5）保洁人员进入工作区域内未统一按要求着装的，一例扣0.5分。</w:t>
            </w:r>
          </w:p>
        </w:tc>
      </w:tr>
      <w:tr>
        <w:tc>
          <w:tcPr>
            <w:tcW w:type="dxa" w:w="1489"/>
            <w:vMerge/>
            <w:tcBorders>
              <w:top w:val="none" w:color="000000" w:sz="4"/>
              <w:left w:val="single" w:color="000000" w:sz="4"/>
              <w:bottom w:val="single" w:color="000000" w:sz="4"/>
              <w:right w:val="single" w:color="000000" w:sz="4"/>
            </w:tcBorders>
          </w:tcPr>
          <w:p/>
        </w:tc>
        <w:tc>
          <w:tcPr>
            <w:tcW w:type="dxa" w:w="3270"/>
            <w:vMerge/>
            <w:tcBorders>
              <w:top w:val="none" w:color="000000" w:sz="4"/>
              <w:left w:val="single" w:color="000000" w:sz="4"/>
              <w:bottom w:val="single" w:color="000000" w:sz="4"/>
              <w:right w:val="single" w:color="000000" w:sz="4"/>
            </w:tcBorders>
          </w:tcPr>
          <w:p/>
        </w:tc>
        <w:tc>
          <w:tcPr>
            <w:tcW w:type="dxa" w:w="3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6）工作范围内发现有设施损坏或丢失，以及发现刻字张贴现象，未及时采取措施或上报的，一例扣0.5分。</w:t>
            </w:r>
          </w:p>
        </w:tc>
      </w:tr>
      <w:tr>
        <w:tc>
          <w:tcPr>
            <w:tcW w:type="dxa" w:w="1489"/>
            <w:vMerge/>
            <w:tcBorders>
              <w:top w:val="none" w:color="000000" w:sz="4"/>
              <w:left w:val="single" w:color="000000" w:sz="4"/>
              <w:bottom w:val="single" w:color="000000" w:sz="4"/>
              <w:right w:val="single" w:color="000000" w:sz="4"/>
            </w:tcBorders>
          </w:tcPr>
          <w:p/>
        </w:tc>
        <w:tc>
          <w:tcPr>
            <w:tcW w:type="dxa" w:w="3270"/>
            <w:vMerge/>
            <w:tcBorders>
              <w:top w:val="none" w:color="000000" w:sz="4"/>
              <w:left w:val="single" w:color="000000" w:sz="4"/>
              <w:bottom w:val="single" w:color="000000" w:sz="4"/>
              <w:right w:val="single" w:color="000000" w:sz="4"/>
            </w:tcBorders>
          </w:tcPr>
          <w:p/>
        </w:tc>
        <w:tc>
          <w:tcPr>
            <w:tcW w:type="dxa" w:w="3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7）保洁人员与游客发生争吵冲突，视情节轻重扣1—5分；与采购人工作人员发生争吵或</w:t>
            </w:r>
            <w:r>
              <w:rPr>
                <w:sz w:val="21"/>
              </w:rPr>
              <w:t>中标供应商</w:t>
            </w:r>
            <w:r>
              <w:rPr>
                <w:sz w:val="21"/>
              </w:rPr>
              <w:t>保洁人员间发生争吵的，视情节轻重扣</w:t>
            </w:r>
            <w:r>
              <w:rPr>
                <w:sz w:val="21"/>
              </w:rPr>
              <w:t>0.5—5分。</w:t>
            </w:r>
          </w:p>
        </w:tc>
      </w:tr>
      <w:tr>
        <w:tc>
          <w:tcPr>
            <w:tcW w:type="dxa" w:w="1489"/>
            <w:vMerge/>
            <w:tcBorders>
              <w:top w:val="none" w:color="000000" w:sz="4"/>
              <w:left w:val="single" w:color="000000" w:sz="4"/>
              <w:bottom w:val="single" w:color="000000" w:sz="4"/>
              <w:right w:val="single" w:color="000000" w:sz="4"/>
            </w:tcBorders>
          </w:tcPr>
          <w:p/>
        </w:tc>
        <w:tc>
          <w:tcPr>
            <w:tcW w:type="dxa" w:w="3270"/>
            <w:vMerge/>
            <w:tcBorders>
              <w:top w:val="none" w:color="000000" w:sz="4"/>
              <w:left w:val="single" w:color="000000" w:sz="4"/>
              <w:bottom w:val="single" w:color="000000" w:sz="4"/>
              <w:right w:val="single" w:color="000000" w:sz="4"/>
            </w:tcBorders>
          </w:tcPr>
          <w:p/>
        </w:tc>
        <w:tc>
          <w:tcPr>
            <w:tcW w:type="dxa" w:w="3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8）保洁人员拾获游客或观众钱包、证件及其他财物，没有上交而私藏的，视情节轻重每例扣1—10分。如造成恶劣影响的，同时采购人有权要求</w:t>
            </w:r>
            <w:r>
              <w:rPr>
                <w:sz w:val="21"/>
              </w:rPr>
              <w:t>中标供应商</w:t>
            </w:r>
            <w:r>
              <w:rPr>
                <w:sz w:val="21"/>
              </w:rPr>
              <w:t>更换该保洁人员。</w:t>
            </w:r>
          </w:p>
        </w:tc>
      </w:tr>
      <w:tr>
        <w:tc>
          <w:tcPr>
            <w:tcW w:type="dxa" w:w="1489"/>
            <w:vMerge/>
            <w:tcBorders>
              <w:top w:val="none" w:color="000000" w:sz="4"/>
              <w:left w:val="single" w:color="000000" w:sz="4"/>
              <w:bottom w:val="single" w:color="000000" w:sz="4"/>
              <w:right w:val="single" w:color="000000" w:sz="4"/>
            </w:tcBorders>
          </w:tcPr>
          <w:p/>
        </w:tc>
        <w:tc>
          <w:tcPr>
            <w:tcW w:type="dxa" w:w="3270"/>
            <w:vMerge/>
            <w:tcBorders>
              <w:top w:val="none" w:color="000000" w:sz="4"/>
              <w:left w:val="single" w:color="000000" w:sz="4"/>
              <w:bottom w:val="single" w:color="000000" w:sz="4"/>
              <w:right w:val="single" w:color="000000" w:sz="4"/>
            </w:tcBorders>
          </w:tcPr>
          <w:p/>
        </w:tc>
        <w:tc>
          <w:tcPr>
            <w:tcW w:type="dxa" w:w="3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9）发现游客不文明的游园行为视而不见，从而影响园区卫生质量的一例扣0.5分</w:t>
            </w:r>
          </w:p>
        </w:tc>
      </w:tr>
      <w:tr>
        <w:tc>
          <w:tcPr>
            <w:tcW w:type="dxa" w:w="14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（八）安全防范措施要求</w:t>
            </w:r>
          </w:p>
        </w:tc>
        <w:tc>
          <w:tcPr>
            <w:tcW w:type="dxa" w:w="327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w:t>
            </w:r>
            <w:r>
              <w:rPr>
                <w:sz w:val="21"/>
              </w:rPr>
              <w:t>在进行日常保洁时，遵守采购人规章制度。如使用消防水龙头、动力设备、电缆设施等，须向采购人请示，并在采购人有关工作人员的指导下使用；</w:t>
            </w:r>
          </w:p>
          <w:p>
            <w:pPr>
              <w:pStyle w:val="null3"/>
              <w:jc w:val="both"/>
            </w:pPr>
            <w:r>
              <w:rPr>
                <w:sz w:val="21"/>
              </w:rPr>
              <w:t>2</w:t>
            </w:r>
            <w:r>
              <w:rPr>
                <w:sz w:val="21"/>
              </w:rPr>
              <w:t>.</w:t>
            </w:r>
            <w:r>
              <w:rPr>
                <w:sz w:val="21"/>
              </w:rPr>
              <w:t>要在指定地点放置洗地机所用的汽油，并加锁管理；</w:t>
            </w:r>
          </w:p>
          <w:p>
            <w:pPr>
              <w:pStyle w:val="null3"/>
              <w:jc w:val="both"/>
            </w:pPr>
            <w:r>
              <w:rPr>
                <w:sz w:val="21"/>
              </w:rPr>
              <w:t>3</w:t>
            </w:r>
            <w:r>
              <w:rPr>
                <w:sz w:val="21"/>
              </w:rPr>
              <w:t>.</w:t>
            </w:r>
            <w:r>
              <w:rPr>
                <w:sz w:val="21"/>
              </w:rPr>
              <w:t>在清理下水道后，要及时将</w:t>
            </w:r>
            <w:r>
              <w:rPr>
                <w:sz w:val="21"/>
              </w:rPr>
              <w:t>沙井盖</w:t>
            </w:r>
            <w:r>
              <w:rPr>
                <w:sz w:val="21"/>
              </w:rPr>
              <w:t>放回原处，并盖平；</w:t>
            </w:r>
          </w:p>
          <w:p>
            <w:pPr>
              <w:pStyle w:val="null3"/>
              <w:jc w:val="both"/>
            </w:pPr>
            <w:r>
              <w:rPr>
                <w:sz w:val="21"/>
              </w:rPr>
              <w:t>4</w:t>
            </w:r>
            <w:r>
              <w:rPr>
                <w:sz w:val="21"/>
              </w:rPr>
              <w:t>.</w:t>
            </w:r>
            <w:r>
              <w:rPr>
                <w:sz w:val="21"/>
              </w:rPr>
              <w:t>用水清洗走廊地板及厕所时，造成地面湿滑现象，需及时使用防滑标志牌通知游客，并在现场派人做好保护工作；</w:t>
            </w:r>
          </w:p>
          <w:p>
            <w:pPr>
              <w:pStyle w:val="null3"/>
              <w:jc w:val="both"/>
            </w:pPr>
            <w:r>
              <w:rPr>
                <w:sz w:val="21"/>
              </w:rPr>
              <w:t>5</w:t>
            </w:r>
            <w:r>
              <w:rPr>
                <w:sz w:val="21"/>
              </w:rPr>
              <w:t>.</w:t>
            </w:r>
            <w:r>
              <w:rPr>
                <w:sz w:val="21"/>
              </w:rPr>
              <w:t>在工作中发现安全隐患和不安全行为时，要及时向采购人有关人员报告；</w:t>
            </w:r>
          </w:p>
          <w:p>
            <w:pPr>
              <w:pStyle w:val="null3"/>
              <w:jc w:val="both"/>
            </w:pPr>
            <w:r>
              <w:rPr>
                <w:sz w:val="21"/>
              </w:rPr>
              <w:t>6</w:t>
            </w:r>
            <w:r>
              <w:rPr>
                <w:sz w:val="21"/>
              </w:rPr>
              <w:t>.</w:t>
            </w:r>
            <w:r>
              <w:rPr>
                <w:sz w:val="21"/>
              </w:rPr>
              <w:t>使用清洁工具和进行高空作业时，如对游客有潜在危险性，必须在现场派人员进行守护。</w:t>
            </w:r>
          </w:p>
          <w:p>
            <w:pPr>
              <w:pStyle w:val="null3"/>
              <w:jc w:val="both"/>
            </w:pPr>
          </w:p>
        </w:tc>
        <w:tc>
          <w:tcPr>
            <w:tcW w:type="dxa" w:w="3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1）未经采购人同意使用消防水龙头、动力设备，私拉电源或使用电缆造成损坏的，除赔偿由此造成的损失外，一例扣1分，造成安全事故，除赔偿由此造成的损失外，视情节轻重扣1—5分。</w:t>
            </w:r>
          </w:p>
        </w:tc>
      </w:tr>
      <w:tr>
        <w:tc>
          <w:tcPr>
            <w:tcW w:type="dxa" w:w="1489"/>
            <w:vMerge/>
            <w:tcBorders>
              <w:top w:val="none" w:color="000000" w:sz="4"/>
              <w:left w:val="single" w:color="000000" w:sz="4"/>
              <w:bottom w:val="single" w:color="000000" w:sz="4"/>
              <w:right w:val="single" w:color="000000" w:sz="4"/>
            </w:tcBorders>
          </w:tcPr>
          <w:p/>
        </w:tc>
        <w:tc>
          <w:tcPr>
            <w:tcW w:type="dxa" w:w="3270"/>
            <w:vMerge/>
            <w:tcBorders>
              <w:top w:val="none" w:color="000000" w:sz="4"/>
              <w:left w:val="single" w:color="000000" w:sz="4"/>
              <w:bottom w:val="single" w:color="000000" w:sz="4"/>
              <w:right w:val="single" w:color="000000" w:sz="4"/>
            </w:tcBorders>
          </w:tcPr>
          <w:p/>
        </w:tc>
        <w:tc>
          <w:tcPr>
            <w:tcW w:type="dxa" w:w="3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2）发现安全隐患、可疑物品（如不明袋装物品、纸箱等）或不安全行为未及时向采购人及时报告者，一例扣0.5分。因</w:t>
            </w:r>
            <w:r>
              <w:rPr>
                <w:sz w:val="21"/>
              </w:rPr>
              <w:t>中标供应商</w:t>
            </w:r>
            <w:r>
              <w:rPr>
                <w:sz w:val="21"/>
              </w:rPr>
              <w:t>自身原因造成采购人有安全隐患的，一例扣</w:t>
            </w:r>
            <w:r>
              <w:rPr>
                <w:sz w:val="21"/>
              </w:rPr>
              <w:t>1分。因</w:t>
            </w:r>
            <w:r>
              <w:rPr>
                <w:sz w:val="21"/>
              </w:rPr>
              <w:t>中标供应商</w:t>
            </w:r>
            <w:r>
              <w:rPr>
                <w:sz w:val="21"/>
              </w:rPr>
              <w:t>自身原因造成采购人有财产等损失的，视情节轻重，一例扣</w:t>
            </w:r>
            <w:r>
              <w:rPr>
                <w:sz w:val="21"/>
              </w:rPr>
              <w:t>3</w:t>
            </w:r>
            <w:r>
              <w:rPr>
                <w:sz w:val="21"/>
              </w:rPr>
              <w:t>—</w:t>
            </w:r>
            <w:r>
              <w:rPr>
                <w:sz w:val="21"/>
              </w:rPr>
              <w:t>10分和照价赔偿。</w:t>
            </w:r>
          </w:p>
        </w:tc>
      </w:tr>
      <w:tr>
        <w:tc>
          <w:tcPr>
            <w:tcW w:type="dxa" w:w="1489"/>
            <w:vMerge/>
            <w:tcBorders>
              <w:top w:val="none" w:color="000000" w:sz="4"/>
              <w:left w:val="single" w:color="000000" w:sz="4"/>
              <w:bottom w:val="single" w:color="000000" w:sz="4"/>
              <w:right w:val="single" w:color="000000" w:sz="4"/>
            </w:tcBorders>
          </w:tcPr>
          <w:p/>
        </w:tc>
        <w:tc>
          <w:tcPr>
            <w:tcW w:type="dxa" w:w="3270"/>
            <w:vMerge/>
            <w:tcBorders>
              <w:top w:val="none" w:color="000000" w:sz="4"/>
              <w:left w:val="single" w:color="000000" w:sz="4"/>
              <w:bottom w:val="single" w:color="000000" w:sz="4"/>
              <w:right w:val="single" w:color="000000" w:sz="4"/>
            </w:tcBorders>
          </w:tcPr>
          <w:p/>
        </w:tc>
        <w:tc>
          <w:tcPr>
            <w:tcW w:type="dxa" w:w="3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3）在园区进行卫生保洁工作时，如使用大功率或存在对游客有潜在危险的清洁工具时，现场未安排人员维护的，一例扣1分。</w:t>
            </w:r>
          </w:p>
        </w:tc>
      </w:tr>
      <w:tr>
        <w:tc>
          <w:tcPr>
            <w:tcW w:type="dxa" w:w="1489"/>
            <w:vMerge/>
            <w:tcBorders>
              <w:top w:val="none" w:color="000000" w:sz="4"/>
              <w:left w:val="single" w:color="000000" w:sz="4"/>
              <w:bottom w:val="single" w:color="000000" w:sz="4"/>
              <w:right w:val="single" w:color="000000" w:sz="4"/>
            </w:tcBorders>
          </w:tcPr>
          <w:p/>
        </w:tc>
        <w:tc>
          <w:tcPr>
            <w:tcW w:type="dxa" w:w="3270"/>
            <w:vMerge/>
            <w:tcBorders>
              <w:top w:val="none" w:color="000000" w:sz="4"/>
              <w:left w:val="single" w:color="000000" w:sz="4"/>
              <w:bottom w:val="single" w:color="000000" w:sz="4"/>
              <w:right w:val="single" w:color="000000" w:sz="4"/>
            </w:tcBorders>
          </w:tcPr>
          <w:p/>
        </w:tc>
        <w:tc>
          <w:tcPr>
            <w:tcW w:type="dxa" w:w="3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4）清理下水道未及时将砂井盖放回原位，造成潜在安全隐患的，一例扣1分。发生安全事故，责任由事故造成者承担，并视情节轻重扣1—5分。</w:t>
            </w:r>
          </w:p>
        </w:tc>
      </w:tr>
      <w:tr>
        <w:tc>
          <w:tcPr>
            <w:tcW w:type="dxa" w:w="1489"/>
            <w:vMerge/>
            <w:tcBorders>
              <w:top w:val="none" w:color="000000" w:sz="4"/>
              <w:left w:val="single" w:color="000000" w:sz="4"/>
              <w:bottom w:val="single" w:color="000000" w:sz="4"/>
              <w:right w:val="single" w:color="000000" w:sz="4"/>
            </w:tcBorders>
          </w:tcPr>
          <w:p/>
        </w:tc>
        <w:tc>
          <w:tcPr>
            <w:tcW w:type="dxa" w:w="3270"/>
            <w:vMerge/>
            <w:tcBorders>
              <w:top w:val="none" w:color="000000" w:sz="4"/>
              <w:left w:val="single" w:color="000000" w:sz="4"/>
              <w:bottom w:val="single" w:color="000000" w:sz="4"/>
              <w:right w:val="single" w:color="000000" w:sz="4"/>
            </w:tcBorders>
          </w:tcPr>
          <w:p/>
        </w:tc>
        <w:tc>
          <w:tcPr>
            <w:tcW w:type="dxa" w:w="3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5）洗地机汽油、洗洁精、消毒粉等化学物质未按规定放置在指定地点并加锁管理，或在机械操作时汽油等未随人员携带而随便摆放的，一例扣0.5—2分。</w:t>
            </w:r>
          </w:p>
        </w:tc>
      </w:tr>
      <w:tr>
        <w:tc>
          <w:tcPr>
            <w:tcW w:type="dxa" w:w="1489"/>
            <w:vMerge/>
            <w:tcBorders>
              <w:top w:val="none" w:color="000000" w:sz="4"/>
              <w:left w:val="single" w:color="000000" w:sz="4"/>
              <w:bottom w:val="single" w:color="000000" w:sz="4"/>
              <w:right w:val="single" w:color="000000" w:sz="4"/>
            </w:tcBorders>
          </w:tcPr>
          <w:p/>
        </w:tc>
        <w:tc>
          <w:tcPr>
            <w:tcW w:type="dxa" w:w="3270"/>
            <w:vMerge/>
            <w:tcBorders>
              <w:top w:val="none" w:color="000000" w:sz="4"/>
              <w:left w:val="single" w:color="000000" w:sz="4"/>
              <w:bottom w:val="single" w:color="000000" w:sz="4"/>
              <w:right w:val="single" w:color="000000" w:sz="4"/>
            </w:tcBorders>
          </w:tcPr>
          <w:p/>
        </w:tc>
        <w:tc>
          <w:tcPr>
            <w:tcW w:type="dxa" w:w="3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6）在清洗地面时，造成地面湿滑，因未及时采取防护措施，造成游客滑倒的，所产生的赔偿费用，全由</w:t>
            </w:r>
            <w:r>
              <w:rPr>
                <w:sz w:val="21"/>
              </w:rPr>
              <w:t>中标供应商</w:t>
            </w:r>
            <w:r>
              <w:rPr>
                <w:sz w:val="21"/>
              </w:rPr>
              <w:t>负责，并且视情节轻重，一例扣</w:t>
            </w:r>
            <w:r>
              <w:rPr>
                <w:sz w:val="21"/>
              </w:rPr>
              <w:t>1—5分。</w:t>
            </w:r>
          </w:p>
        </w:tc>
      </w:tr>
      <w:tr>
        <w:tc>
          <w:tcPr>
            <w:tcW w:type="dxa" w:w="1489"/>
            <w:vMerge/>
            <w:tcBorders>
              <w:top w:val="none" w:color="000000" w:sz="4"/>
              <w:left w:val="single" w:color="000000" w:sz="4"/>
              <w:bottom w:val="single" w:color="000000" w:sz="4"/>
              <w:right w:val="single" w:color="000000" w:sz="4"/>
            </w:tcBorders>
          </w:tcPr>
          <w:p/>
        </w:tc>
        <w:tc>
          <w:tcPr>
            <w:tcW w:type="dxa" w:w="3270"/>
            <w:vMerge/>
            <w:tcBorders>
              <w:top w:val="none" w:color="000000" w:sz="4"/>
              <w:left w:val="single" w:color="000000" w:sz="4"/>
              <w:bottom w:val="single" w:color="000000" w:sz="4"/>
              <w:right w:val="single" w:color="000000" w:sz="4"/>
            </w:tcBorders>
          </w:tcPr>
          <w:p/>
        </w:tc>
        <w:tc>
          <w:tcPr>
            <w:tcW w:type="dxa" w:w="3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7）在清理垃圾、杂物时，造成安全隐患及财产损失的，除补偿相关损失外，视情节轻重，扣1—5分。</w:t>
            </w:r>
          </w:p>
        </w:tc>
      </w:tr>
      <w:tr>
        <w:tc>
          <w:tcPr>
            <w:tcW w:type="dxa" w:w="1489"/>
            <w:vMerge/>
            <w:tcBorders>
              <w:top w:val="none" w:color="000000" w:sz="4"/>
              <w:left w:val="single" w:color="000000" w:sz="4"/>
              <w:bottom w:val="single" w:color="000000" w:sz="4"/>
              <w:right w:val="single" w:color="000000" w:sz="4"/>
            </w:tcBorders>
          </w:tcPr>
          <w:p/>
        </w:tc>
        <w:tc>
          <w:tcPr>
            <w:tcW w:type="dxa" w:w="3270"/>
            <w:vMerge/>
            <w:tcBorders>
              <w:top w:val="none" w:color="000000" w:sz="4"/>
              <w:left w:val="single" w:color="000000" w:sz="4"/>
              <w:bottom w:val="single" w:color="000000" w:sz="4"/>
              <w:right w:val="single" w:color="000000" w:sz="4"/>
            </w:tcBorders>
          </w:tcPr>
          <w:p/>
        </w:tc>
        <w:tc>
          <w:tcPr>
            <w:tcW w:type="dxa" w:w="3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8）在工作中，破坏采购人物质财产，属</w:t>
            </w:r>
            <w:r>
              <w:rPr>
                <w:sz w:val="21"/>
              </w:rPr>
              <w:t>中标供应商</w:t>
            </w:r>
            <w:r>
              <w:rPr>
                <w:sz w:val="21"/>
              </w:rPr>
              <w:t>责任的，除按实赔偿损失外，视情节轻重，一例扣</w:t>
            </w:r>
            <w:r>
              <w:rPr>
                <w:sz w:val="21"/>
              </w:rPr>
              <w:t>0.5—5分。</w:t>
            </w:r>
          </w:p>
        </w:tc>
      </w:tr>
      <w:tr>
        <w:tc>
          <w:tcPr>
            <w:tcW w:type="dxa" w:w="1489"/>
            <w:vMerge/>
            <w:tcBorders>
              <w:top w:val="none" w:color="000000" w:sz="4"/>
              <w:left w:val="single" w:color="000000" w:sz="4"/>
              <w:bottom w:val="single" w:color="000000" w:sz="4"/>
              <w:right w:val="single" w:color="000000" w:sz="4"/>
            </w:tcBorders>
          </w:tcPr>
          <w:p/>
        </w:tc>
        <w:tc>
          <w:tcPr>
            <w:tcW w:type="dxa" w:w="3270"/>
            <w:vMerge/>
            <w:tcBorders>
              <w:top w:val="none" w:color="000000" w:sz="4"/>
              <w:left w:val="single" w:color="000000" w:sz="4"/>
              <w:bottom w:val="single" w:color="000000" w:sz="4"/>
              <w:right w:val="single" w:color="000000" w:sz="4"/>
            </w:tcBorders>
          </w:tcPr>
          <w:p/>
        </w:tc>
        <w:tc>
          <w:tcPr>
            <w:tcW w:type="dxa" w:w="3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9）在清洁作业需要远距离接电时，因未按要求摆放电线，影响采购人形象或造成游客不满的，视情节轻重，一例扣0.5—2分，如出现绊倒游客现象，所产生的赔偿费用，全由</w:t>
            </w:r>
            <w:r>
              <w:rPr>
                <w:sz w:val="21"/>
              </w:rPr>
              <w:t>中标供应商</w:t>
            </w:r>
            <w:r>
              <w:rPr>
                <w:sz w:val="21"/>
              </w:rPr>
              <w:t>负责，并且视情节轻重，一例扣</w:t>
            </w:r>
            <w:r>
              <w:rPr>
                <w:sz w:val="21"/>
              </w:rPr>
              <w:t>1—5分。</w:t>
            </w:r>
          </w:p>
        </w:tc>
      </w:tr>
      <w:tr>
        <w:tc>
          <w:tcPr>
            <w:tcW w:type="dxa" w:w="1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（九）除四害措施要求</w:t>
            </w:r>
          </w:p>
        </w:tc>
        <w:tc>
          <w:tcPr>
            <w:tcW w:type="dxa" w:w="3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w:t>
            </w:r>
            <w:r>
              <w:rPr>
                <w:sz w:val="21"/>
              </w:rPr>
              <w:t>坚持以环境治理为主的</w:t>
            </w:r>
            <w:r>
              <w:rPr>
                <w:sz w:val="21"/>
              </w:rPr>
              <w:t>综合防治</w:t>
            </w:r>
            <w:r>
              <w:rPr>
                <w:sz w:val="21"/>
              </w:rPr>
              <w:t>方针，设施完善，孳生地得到有效治理，防制措施符合国家有关标准和规范要求。</w:t>
            </w:r>
          </w:p>
          <w:p>
            <w:pPr>
              <w:pStyle w:val="null3"/>
              <w:jc w:val="both"/>
            </w:pPr>
            <w:r>
              <w:rPr>
                <w:sz w:val="21"/>
              </w:rPr>
              <w:t>2</w:t>
            </w:r>
            <w:r>
              <w:rPr>
                <w:sz w:val="21"/>
              </w:rPr>
              <w:t>.</w:t>
            </w:r>
            <w:r>
              <w:rPr>
                <w:sz w:val="21"/>
              </w:rPr>
              <w:t>在化学防制中，注重科学合理用药，不使用国家禁用的药物。</w:t>
            </w:r>
          </w:p>
          <w:p>
            <w:pPr>
              <w:pStyle w:val="null3"/>
              <w:jc w:val="both"/>
            </w:pPr>
            <w:r>
              <w:rPr>
                <w:sz w:val="21"/>
              </w:rPr>
              <w:t>3</w:t>
            </w:r>
            <w:r>
              <w:rPr>
                <w:sz w:val="21"/>
              </w:rPr>
              <w:t>.</w:t>
            </w:r>
            <w:r>
              <w:rPr>
                <w:sz w:val="21"/>
              </w:rPr>
              <w:t>积极开展四害生物监测工作，监测方法规范，数据可靠，能够基本反映蚊媒生物危害和防治工作现状。</w:t>
            </w:r>
          </w:p>
        </w:tc>
        <w:tc>
          <w:tcPr>
            <w:tcW w:type="dxa" w:w="3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检查中发现不满足要求的，扣</w:t>
            </w:r>
            <w:r>
              <w:rPr>
                <w:sz w:val="21"/>
              </w:rPr>
              <w:t>1—5分。</w:t>
            </w:r>
          </w:p>
        </w:tc>
      </w:tr>
    </w:tbl>
    <w:p>
      <w:pPr>
        <w:pStyle w:val="null3"/>
        <w:jc w:val="center"/>
      </w:pPr>
      <w:r>
        <w:rPr/>
        <w:t xml:space="preserve"> </w:t>
      </w:r>
    </w:p>
    <w:p>
      <w:pPr>
        <w:pStyle w:val="null3"/>
      </w:pPr>
      <w:r>
        <w:rPr>
          <w:sz w:val="21"/>
        </w:rPr>
        <w:t>附件</w:t>
      </w:r>
      <w:r>
        <w:rPr>
          <w:sz w:val="21"/>
        </w:rPr>
        <w:t>2</w:t>
      </w:r>
      <w:r>
        <w:rPr>
          <w:sz w:val="21"/>
        </w:rPr>
        <w:t>：</w:t>
      </w:r>
    </w:p>
    <w:p>
      <w:pPr>
        <w:pStyle w:val="null3"/>
        <w:jc w:val="center"/>
      </w:pPr>
      <w:r>
        <w:rPr>
          <w:sz w:val="21"/>
          <w:b/>
        </w:rPr>
        <w:t>Xxxx部卫生保洁服务检查评分表</w:t>
      </w:r>
      <w:r>
        <w:rPr>
          <w:sz w:val="21"/>
        </w:rPr>
        <w:t xml:space="preserve"> </w:t>
      </w:r>
    </w:p>
    <w:p>
      <w:pPr>
        <w:pStyle w:val="null3"/>
        <w:jc w:val="center"/>
      </w:pPr>
      <w:r>
        <w:rPr>
          <w:sz w:val="21"/>
        </w:rPr>
        <w:t xml:space="preserve">                                       </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1535"/>
        <w:gridCol w:w="3105"/>
        <w:gridCol w:w="1508"/>
        <w:gridCol w:w="2155"/>
      </w:tblGrid>
      <w:tr>
        <w:tc>
          <w:tcPr>
            <w:tcW w:type="dxa" w:w="15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left"/>
            </w:pPr>
            <w:r>
              <w:rPr>
                <w:sz w:val="21"/>
              </w:rPr>
              <w:t>检查日期</w:t>
            </w:r>
          </w:p>
        </w:tc>
        <w:tc>
          <w:tcPr>
            <w:tcW w:type="dxa" w:w="31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840"/>
              <w:jc w:val="both"/>
            </w:pPr>
            <w:r>
              <w:rPr>
                <w:sz w:val="21"/>
              </w:rPr>
              <w:t>扣分内容</w:t>
            </w:r>
          </w:p>
        </w:tc>
        <w:tc>
          <w:tcPr>
            <w:tcW w:type="dxa" w:w="15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left"/>
            </w:pPr>
            <w:r>
              <w:rPr>
                <w:sz w:val="21"/>
              </w:rPr>
              <w:t>扣分（</w:t>
            </w:r>
            <w:r>
              <w:rPr>
                <w:sz w:val="21"/>
              </w:rPr>
              <w:t>-）</w:t>
            </w:r>
          </w:p>
        </w:tc>
        <w:tc>
          <w:tcPr>
            <w:tcW w:type="dxa" w:w="21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left"/>
            </w:pPr>
            <w:r>
              <w:rPr>
                <w:sz w:val="21"/>
              </w:rPr>
              <w:t>检查人员</w:t>
            </w:r>
          </w:p>
        </w:tc>
      </w:tr>
      <w:tr>
        <w:tc>
          <w:tcPr>
            <w:tcW w:type="dxa" w:w="1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left"/>
            </w:pPr>
          </w:p>
        </w:tc>
        <w:tc>
          <w:tcPr>
            <w:tcW w:type="dxa" w:w="31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1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1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31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64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本月共扣分（</w:t>
            </w:r>
            <w:r>
              <w:rPr>
                <w:sz w:val="21"/>
              </w:rPr>
              <w:t>-）</w:t>
            </w:r>
          </w:p>
        </w:tc>
        <w:tc>
          <w:tcPr>
            <w:tcW w:type="dxa" w:w="366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4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本月实得分</w:t>
            </w:r>
          </w:p>
        </w:tc>
        <w:tc>
          <w:tcPr>
            <w:tcW w:type="dxa" w:w="366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4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月末检评（合格</w:t>
            </w:r>
            <w:r>
              <w:rPr>
                <w:sz w:val="21"/>
              </w:rPr>
              <w:t>/不合格）</w:t>
            </w:r>
          </w:p>
        </w:tc>
        <w:tc>
          <w:tcPr>
            <w:tcW w:type="dxa" w:w="366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center"/>
      </w:pPr>
      <w:r>
        <w:rPr>
          <w:sz w:val="21"/>
        </w:rPr>
        <w:t xml:space="preserve">                                      </w:t>
      </w:r>
      <w:r>
        <w:rPr>
          <w:sz w:val="21"/>
        </w:rPr>
        <w:t>年</w:t>
      </w:r>
      <w:r>
        <w:rPr>
          <w:sz w:val="21"/>
        </w:rPr>
        <w:t xml:space="preserve">   </w:t>
      </w:r>
      <w:r>
        <w:rPr>
          <w:sz w:val="21"/>
        </w:rPr>
        <w:t>月</w:t>
      </w:r>
    </w:p>
    <w:p>
      <w:pPr>
        <w:pStyle w:val="null3"/>
        <w:jc w:val="left"/>
      </w:pPr>
      <w:r>
        <w:rPr>
          <w:sz w:val="21"/>
        </w:rPr>
        <w:t>服务单位代表：</w:t>
      </w:r>
      <w:r>
        <w:rPr>
          <w:sz w:val="21"/>
        </w:rPr>
        <w:t xml:space="preserve">             </w:t>
      </w:r>
      <w:r>
        <w:rPr>
          <w:sz w:val="21"/>
        </w:rPr>
        <w:t>xxx部负责人：</w:t>
      </w:r>
    </w:p>
    <w:p>
      <w:pPr>
        <w:pStyle w:val="null3"/>
        <w:jc w:val="center"/>
      </w:pPr>
      <w:r>
        <w:rPr>
          <w:sz w:val="21"/>
        </w:rPr>
        <w:t xml:space="preserve">                   </w:t>
      </w:r>
      <w:r>
        <w:rPr>
          <w:sz w:val="21"/>
        </w:rPr>
        <w:t>日期：</w:t>
      </w:r>
      <w:r>
        <w:rPr>
          <w:sz w:val="21"/>
        </w:rPr>
        <w:t>年</w:t>
      </w:r>
      <w:r>
        <w:rPr>
          <w:sz w:val="21"/>
        </w:rPr>
        <w:t xml:space="preserve">  </w:t>
      </w:r>
      <w:r>
        <w:rPr>
          <w:sz w:val="21"/>
        </w:rPr>
        <w:t>月</w:t>
      </w:r>
      <w:r>
        <w:rPr>
          <w:sz w:val="21"/>
        </w:rPr>
        <w:t xml:space="preserve">  </w:t>
      </w:r>
      <w:r>
        <w:rPr>
          <w:sz w:val="21"/>
        </w:rPr>
        <w:t>日</w:t>
      </w:r>
    </w:p>
    <w:p>
      <w:pPr>
        <w:pStyle w:val="null3"/>
        <w:jc w:val="both"/>
      </w:pPr>
      <w:r>
        <w:rPr/>
        <w:t xml:space="preserve"> </w:t>
      </w:r>
    </w:p>
    <w:p>
      <w:pPr>
        <w:pStyle w:val="null3"/>
        <w:jc w:val="both"/>
      </w:pPr>
      <w:r>
        <w:rPr>
          <w:sz w:val="21"/>
        </w:rPr>
        <w:t>附件</w:t>
      </w:r>
      <w:r>
        <w:rPr>
          <w:sz w:val="21"/>
        </w:rPr>
        <w:t>3</w:t>
      </w:r>
      <w:r>
        <w:rPr>
          <w:sz w:val="21"/>
        </w:rPr>
        <w:t>：</w:t>
      </w:r>
    </w:p>
    <w:p>
      <w:pPr>
        <w:pStyle w:val="null3"/>
        <w:jc w:val="center"/>
      </w:pPr>
      <w:r>
        <w:rPr>
          <w:sz w:val="21"/>
          <w:b/>
        </w:rPr>
        <w:t>广州市人民公园管理中心卫生保洁服务检查评分表</w:t>
      </w:r>
    </w:p>
    <w:p>
      <w:pPr>
        <w:pStyle w:val="null3"/>
        <w:jc w:val="center"/>
      </w:pPr>
      <w:r>
        <w:rPr>
          <w:sz w:val="21"/>
        </w:rPr>
        <w:t xml:space="preserve">                                       </w:t>
      </w:r>
      <w:r>
        <w:rPr>
          <w:sz w:val="21"/>
        </w:rPr>
        <w:t>年</w:t>
      </w:r>
      <w:r>
        <w:rPr>
          <w:sz w:val="21"/>
        </w:rPr>
        <w:t xml:space="preserve">   </w:t>
      </w:r>
      <w:r>
        <w:rPr>
          <w:sz w:val="21"/>
        </w:rPr>
        <w:t>月</w:t>
      </w:r>
    </w:p>
    <w:tbl>
      <w:tblPr>
        <w:tblW w:w="0" w:type="auto"/>
        <w:tblBorders>
          <w:top w:val="none" w:color="000000" w:sz="4"/>
          <w:left w:val="none" w:color="000000" w:sz="4"/>
          <w:bottom w:val="none" w:color="000000" w:sz="4"/>
          <w:right w:val="none" w:color="000000" w:sz="4"/>
          <w:insideH w:val="none"/>
          <w:insideV w:val="none"/>
        </w:tblBorders>
      </w:tblPr>
      <w:tblGrid>
        <w:gridCol w:w="2236"/>
        <w:gridCol w:w="1635"/>
        <w:gridCol w:w="2158"/>
        <w:gridCol w:w="2274"/>
      </w:tblGrid>
      <w:tr>
        <w:tc>
          <w:tcPr>
            <w:tcW w:type="dxa" w:w="22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部门</w:t>
            </w:r>
          </w:p>
        </w:tc>
        <w:tc>
          <w:tcPr>
            <w:tcW w:type="dxa" w:w="16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得分</w:t>
            </w:r>
          </w:p>
        </w:tc>
        <w:tc>
          <w:tcPr>
            <w:tcW w:type="dxa" w:w="21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月末检评</w:t>
            </w:r>
          </w:p>
          <w:p>
            <w:pPr>
              <w:pStyle w:val="null3"/>
              <w:jc w:val="both"/>
            </w:pPr>
            <w:r>
              <w:rPr>
                <w:sz w:val="21"/>
              </w:rPr>
              <w:t>（合格</w:t>
            </w:r>
            <w:r>
              <w:rPr>
                <w:sz w:val="21"/>
              </w:rPr>
              <w:t>/不合格）</w:t>
            </w:r>
          </w:p>
        </w:tc>
        <w:tc>
          <w:tcPr>
            <w:tcW w:type="dxa" w:w="22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汇总人员</w:t>
            </w:r>
          </w:p>
        </w:tc>
      </w:tr>
      <w:tr>
        <w:tc>
          <w:tcPr>
            <w:tcW w:type="dxa" w:w="2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人民公园管理部</w:t>
            </w:r>
          </w:p>
        </w:tc>
        <w:tc>
          <w:tcPr>
            <w:tcW w:type="dxa" w:w="1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海珠广场管理部</w:t>
            </w:r>
          </w:p>
        </w:tc>
        <w:tc>
          <w:tcPr>
            <w:tcW w:type="dxa" w:w="1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广州兰圃管理部</w:t>
            </w:r>
          </w:p>
        </w:tc>
        <w:tc>
          <w:tcPr>
            <w:tcW w:type="dxa" w:w="1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园容绿化部</w:t>
            </w:r>
          </w:p>
        </w:tc>
        <w:tc>
          <w:tcPr>
            <w:tcW w:type="dxa" w:w="1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303"/>
            <w:gridSpan w:val="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r>
      <w:tr>
        <w:tc>
          <w:tcPr>
            <w:tcW w:type="dxa" w:w="2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本月实得平均分</w:t>
            </w:r>
          </w:p>
        </w:tc>
        <w:tc>
          <w:tcPr>
            <w:tcW w:type="dxa" w:w="16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本月实得服务费</w:t>
            </w:r>
          </w:p>
        </w:tc>
        <w:tc>
          <w:tcPr>
            <w:tcW w:type="dxa" w:w="22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left"/>
      </w:pPr>
      <w:r>
        <w:rPr>
          <w:sz w:val="21"/>
        </w:rPr>
        <w:t>服务单位代表：</w:t>
      </w:r>
      <w:r>
        <w:rPr>
          <w:sz w:val="21"/>
        </w:rPr>
        <w:t xml:space="preserve">               </w:t>
      </w:r>
      <w:r>
        <w:rPr>
          <w:sz w:val="21"/>
        </w:rPr>
        <w:t>园容绿化部负责人：</w:t>
      </w:r>
    </w:p>
    <w:p>
      <w:pPr>
        <w:pStyle w:val="null3"/>
        <w:jc w:val="left"/>
      </w:pPr>
      <w:r>
        <w:rPr>
          <w:sz w:val="21"/>
        </w:rPr>
        <w:t>管理中心分管领导：</w:t>
      </w:r>
      <w:r>
        <w:rPr>
          <w:sz w:val="21"/>
        </w:rPr>
        <w:t xml:space="preserve">           </w:t>
      </w:r>
      <w:r>
        <w:rPr>
          <w:sz w:val="21"/>
        </w:rPr>
        <w:t>管理中心主管领导：</w:t>
      </w:r>
    </w:p>
    <w:p>
      <w:pPr>
        <w:pStyle w:val="null3"/>
        <w:jc w:val="center"/>
      </w:pPr>
      <w:r>
        <w:rPr>
          <w:sz w:val="21"/>
        </w:rPr>
        <w:t xml:space="preserve">                        </w:t>
      </w:r>
      <w:r>
        <w:rPr>
          <w:sz w:val="21"/>
        </w:rPr>
        <w:t>日期：</w:t>
      </w:r>
      <w:r>
        <w:rPr>
          <w:sz w:val="21"/>
        </w:rPr>
        <w:t>年</w:t>
      </w:r>
      <w:r>
        <w:rPr>
          <w:sz w:val="21"/>
        </w:rPr>
        <w:t xml:space="preserve">  </w:t>
      </w:r>
      <w:r>
        <w:rPr>
          <w:sz w:val="21"/>
        </w:rPr>
        <w:t>月</w:t>
      </w:r>
      <w:r>
        <w:rPr>
          <w:sz w:val="21"/>
        </w:rPr>
        <w:t xml:space="preserve">  </w:t>
      </w:r>
      <w:r>
        <w:rPr>
          <w:sz w:val="21"/>
        </w:rPr>
        <w:t>日</w:t>
      </w:r>
    </w:p>
    <w:p>
      <w:pPr>
        <w:pStyle w:val="null3"/>
        <w:jc w:val="both"/>
      </w:pPr>
      <w:r>
        <w:rPr/>
        <w:t xml:space="preserve"> </w:t>
      </w:r>
    </w:p>
    <w:p>
      <w:pPr>
        <w:pStyle w:val="null3"/>
        <w:jc w:val="both"/>
      </w:pPr>
      <w:r>
        <w:rPr>
          <w:sz w:val="21"/>
        </w:rPr>
        <w:t>附件</w:t>
      </w:r>
      <w:r>
        <w:rPr>
          <w:sz w:val="21"/>
        </w:rPr>
        <w:t>4：</w:t>
      </w:r>
    </w:p>
    <w:p>
      <w:pPr>
        <w:pStyle w:val="null3"/>
        <w:jc w:val="center"/>
      </w:pPr>
      <w:r>
        <w:rPr>
          <w:sz w:val="21"/>
          <w:b/>
        </w:rPr>
        <w:t>分项报价表</w:t>
      </w:r>
    </w:p>
    <w:tbl>
      <w:tblPr>
        <w:tblW w:w="0" w:type="auto"/>
        <w:tblBorders>
          <w:top w:val="none" w:color="000000" w:sz="4"/>
          <w:left w:val="none" w:color="000000" w:sz="4"/>
          <w:bottom w:val="none" w:color="000000" w:sz="4"/>
          <w:right w:val="none" w:color="000000" w:sz="4"/>
          <w:insideH w:val="none"/>
          <w:insideV w:val="none"/>
        </w:tblBorders>
      </w:tblPr>
      <w:tblGrid>
        <w:gridCol w:w="844"/>
        <w:gridCol w:w="3007"/>
        <w:gridCol w:w="2225"/>
        <w:gridCol w:w="2226"/>
      </w:tblGrid>
      <w:tr>
        <w:tc>
          <w:tcPr>
            <w:tcW w:type="dxa" w:w="8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30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服务内容</w:t>
            </w:r>
          </w:p>
        </w:tc>
        <w:tc>
          <w:tcPr>
            <w:tcW w:type="dxa" w:w="22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服务期限</w:t>
            </w:r>
          </w:p>
        </w:tc>
        <w:tc>
          <w:tcPr>
            <w:tcW w:type="dxa" w:w="22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综合服务费（元）</w:t>
            </w:r>
          </w:p>
        </w:tc>
      </w:tr>
      <w:tr>
        <w:tc>
          <w:tcPr>
            <w:tcW w:type="dxa" w:w="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0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广州兰圃</w:t>
            </w:r>
            <w:r>
              <w:rPr>
                <w:sz w:val="21"/>
              </w:rPr>
              <w:t>管辖范围内</w:t>
            </w:r>
            <w:r>
              <w:rPr>
                <w:sz w:val="21"/>
              </w:rPr>
              <w:t>保洁</w:t>
            </w:r>
            <w:r>
              <w:rPr>
                <w:sz w:val="21"/>
              </w:rPr>
              <w:t>工作</w:t>
            </w:r>
            <w:r>
              <w:rPr>
                <w:sz w:val="21"/>
              </w:rPr>
              <w:t>等</w:t>
            </w:r>
            <w:r>
              <w:rPr>
                <w:sz w:val="21"/>
              </w:rPr>
              <w:t>服务</w:t>
            </w:r>
            <w:r>
              <w:rPr>
                <w:sz w:val="21"/>
              </w:rPr>
              <w:t>。</w:t>
            </w:r>
          </w:p>
        </w:tc>
        <w:tc>
          <w:tcPr>
            <w:tcW w:type="dxa" w:w="22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2026年8月16日起至2027年6月30日</w:t>
            </w:r>
          </w:p>
        </w:tc>
        <w:tc>
          <w:tcPr>
            <w:tcW w:type="dxa" w:w="2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0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海珠</w:t>
            </w:r>
            <w:r>
              <w:rPr>
                <w:sz w:val="21"/>
              </w:rPr>
              <w:t>广场</w:t>
            </w:r>
            <w:r>
              <w:rPr>
                <w:sz w:val="21"/>
              </w:rPr>
              <w:t>管辖范围内</w:t>
            </w:r>
            <w:r>
              <w:rPr>
                <w:sz w:val="21"/>
              </w:rPr>
              <w:t>保洁</w:t>
            </w:r>
            <w:r>
              <w:rPr>
                <w:sz w:val="21"/>
              </w:rPr>
              <w:t>工作</w:t>
            </w:r>
            <w:r>
              <w:rPr>
                <w:sz w:val="21"/>
              </w:rPr>
              <w:t>等</w:t>
            </w:r>
            <w:r>
              <w:rPr>
                <w:sz w:val="21"/>
              </w:rPr>
              <w:t>服务</w:t>
            </w:r>
            <w:r>
              <w:rPr>
                <w:sz w:val="21"/>
              </w:rPr>
              <w:t>。</w:t>
            </w:r>
          </w:p>
        </w:tc>
        <w:tc>
          <w:tcPr>
            <w:tcW w:type="dxa" w:w="2225"/>
            <w:vMerge/>
            <w:tcBorders>
              <w:top w:val="none" w:color="000000" w:sz="4"/>
              <w:left w:val="single" w:color="000000" w:sz="4"/>
              <w:bottom w:val="single" w:color="000000" w:sz="4"/>
              <w:right w:val="single" w:color="000000" w:sz="4"/>
            </w:tcBorders>
          </w:tcPr>
          <w:p/>
        </w:tc>
        <w:tc>
          <w:tcPr>
            <w:tcW w:type="dxa" w:w="2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0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人民公园</w:t>
            </w:r>
            <w:r>
              <w:rPr>
                <w:sz w:val="21"/>
              </w:rPr>
              <w:t>管辖范围内</w:t>
            </w:r>
            <w:r>
              <w:rPr>
                <w:sz w:val="21"/>
              </w:rPr>
              <w:t>保洁</w:t>
            </w:r>
            <w:r>
              <w:rPr>
                <w:sz w:val="21"/>
              </w:rPr>
              <w:t>工作</w:t>
            </w:r>
            <w:r>
              <w:rPr>
                <w:sz w:val="21"/>
              </w:rPr>
              <w:t>等</w:t>
            </w:r>
            <w:r>
              <w:rPr>
                <w:sz w:val="21"/>
              </w:rPr>
              <w:t>服务</w:t>
            </w:r>
            <w:r>
              <w:rPr>
                <w:sz w:val="21"/>
              </w:rPr>
              <w:t>。</w:t>
            </w:r>
          </w:p>
        </w:tc>
        <w:tc>
          <w:tcPr>
            <w:tcW w:type="dxa" w:w="2225"/>
            <w:vMerge/>
            <w:tcBorders>
              <w:top w:val="none" w:color="000000" w:sz="4"/>
              <w:left w:val="single" w:color="000000" w:sz="4"/>
              <w:bottom w:val="single" w:color="000000" w:sz="4"/>
              <w:right w:val="single" w:color="000000" w:sz="4"/>
            </w:tcBorders>
          </w:tcPr>
          <w:p/>
        </w:tc>
        <w:tc>
          <w:tcPr>
            <w:tcW w:type="dxa" w:w="2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0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投标总价为</w:t>
            </w:r>
            <w:r>
              <w:rPr>
                <w:sz w:val="21"/>
              </w:rPr>
              <w:t>1+2+3，投标总报价为：</w:t>
            </w:r>
            <w:r>
              <w:rPr>
                <w:sz w:val="19"/>
                <w:u w:val="single"/>
              </w:rPr>
              <w:t xml:space="preserve">          </w:t>
            </w:r>
            <w:r>
              <w:rPr>
                <w:sz w:val="21"/>
              </w:rPr>
              <w:t>元</w:t>
            </w:r>
          </w:p>
        </w:tc>
      </w:tr>
    </w:tbl>
    <w:p>
      <w:pPr>
        <w:pStyle w:val="null3"/>
        <w:jc w:val="both"/>
      </w:pPr>
      <w:r>
        <w:rPr>
          <w:sz w:val="21"/>
        </w:rPr>
        <w:t>注：</w:t>
      </w:r>
      <w:r>
        <w:rPr>
          <w:sz w:val="21"/>
        </w:rPr>
        <w:t>广州兰圃综合服务费最高限价为</w:t>
      </w:r>
      <w:r>
        <w:rPr>
          <w:sz w:val="21"/>
        </w:rPr>
        <w:t>134.01万元；海珠广场综合服务费最高限价为74.45万元；人民公园综合服务费最高限价为89.35万元；各部分投标报价确定且不得高于最高限价。</w:t>
      </w:r>
    </w:p>
    <w:p>
      <w:pPr>
        <w:pStyle w:val="null3"/>
        <w:jc w:val="center"/>
      </w:pPr>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497"/>
        <w:gridCol w:w="3112"/>
        <w:gridCol w:w="620"/>
        <w:gridCol w:w="926"/>
        <w:gridCol w:w="1132"/>
        <w:gridCol w:w="1016"/>
        <w:gridCol w:w="1003"/>
      </w:tblGrid>
      <w:tr>
        <w:tc>
          <w:tcPr>
            <w:tcW w:type="dxa" w:w="8306"/>
            <w:gridSpan w:val="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附件</w:t>
            </w:r>
            <w:r>
              <w:rPr>
                <w:sz w:val="21"/>
              </w:rPr>
              <w:t>5：</w:t>
            </w:r>
          </w:p>
          <w:p>
            <w:pPr>
              <w:pStyle w:val="null3"/>
              <w:jc w:val="center"/>
            </w:pPr>
            <w:r>
              <w:rPr>
                <w:sz w:val="21"/>
                <w:b/>
              </w:rPr>
              <w:t>2026-2027年城维计划-公园卫生保洁经费服务采购项目工作量报价表（人民公园、海珠广场和广州兰圃）</w:t>
            </w:r>
          </w:p>
        </w:tc>
      </w:tr>
      <w:tr>
        <w:tc>
          <w:tcPr>
            <w:tcW w:type="dxa" w:w="497"/>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3112"/>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b/>
              </w:rPr>
              <w:t>工作内容</w:t>
            </w:r>
          </w:p>
        </w:tc>
        <w:tc>
          <w:tcPr>
            <w:tcW w:type="dxa" w:w="620"/>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926"/>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b/>
              </w:rPr>
              <w:t>每日工程量</w:t>
            </w:r>
          </w:p>
        </w:tc>
        <w:tc>
          <w:tcPr>
            <w:tcW w:type="dxa" w:w="1132"/>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b/>
              </w:rPr>
              <w:t>总工程量</w:t>
            </w:r>
          </w:p>
        </w:tc>
        <w:tc>
          <w:tcPr>
            <w:tcW w:type="dxa" w:w="1016"/>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b/>
              </w:rPr>
              <w:t>综合单价</w:t>
            </w:r>
          </w:p>
        </w:tc>
        <w:tc>
          <w:tcPr>
            <w:tcW w:type="dxa" w:w="10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投标总报价（元）</w:t>
            </w:r>
          </w:p>
        </w:tc>
      </w:tr>
      <w:tr>
        <w:tc>
          <w:tcPr>
            <w:tcW w:type="dxa" w:w="8306"/>
            <w:gridSpan w:val="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一、人民公园</w:t>
            </w:r>
            <w:r>
              <w:rPr>
                <w:sz w:val="21"/>
                <w:b/>
              </w:rPr>
              <w:t>卫生保洁及维护</w:t>
            </w: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1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道路一级保洁（人工清扫</w:t>
            </w:r>
            <w:r>
              <w:rPr>
                <w:sz w:val="21"/>
              </w:rPr>
              <w:t>每班两扫</w:t>
            </w:r>
            <w:r>
              <w:rPr>
                <w:sz w:val="21"/>
              </w:rPr>
              <w:t>人工配合智能化清洁机械设备）</w:t>
            </w:r>
            <w:r>
              <w:rPr>
                <w:sz w:val="21"/>
              </w:rPr>
              <w:t>10小时以上/每天</w:t>
            </w:r>
          </w:p>
        </w:tc>
        <w:tc>
          <w:tcPr>
            <w:tcW w:type="dxa" w:w="6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万㎡</w:t>
            </w:r>
          </w:p>
        </w:tc>
        <w:tc>
          <w:tcPr>
            <w:tcW w:type="dxa" w:w="9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2.28</w:t>
            </w:r>
          </w:p>
        </w:tc>
        <w:tc>
          <w:tcPr>
            <w:tcW w:type="dxa" w:w="11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723.74</w:t>
            </w:r>
          </w:p>
        </w:tc>
        <w:tc>
          <w:tcPr>
            <w:tcW w:type="dxa" w:w="10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u w:val="single"/>
              </w:rPr>
              <w:t xml:space="preserve">       </w:t>
            </w:r>
            <w:r>
              <w:rPr>
                <w:sz w:val="21"/>
              </w:rPr>
              <w:t>元</w:t>
            </w:r>
            <w:r>
              <w:rPr>
                <w:sz w:val="21"/>
              </w:rPr>
              <w:t>/万㎡</w:t>
            </w:r>
          </w:p>
        </w:tc>
        <w:tc>
          <w:tcPr>
            <w:tcW w:type="dxa" w:w="10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道路冲洗（</w:t>
            </w:r>
            <w:r>
              <w:rPr>
                <w:sz w:val="21"/>
              </w:rPr>
              <w:t>21次）</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km</w:t>
            </w:r>
          </w:p>
        </w:tc>
        <w:tc>
          <w:tcPr>
            <w:tcW w:type="dxa" w:w="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22.76</w:t>
            </w:r>
          </w:p>
        </w:tc>
        <w:tc>
          <w:tcPr>
            <w:tcW w:type="dxa" w:w="1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477.94</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u w:val="single"/>
              </w:rPr>
              <w:t xml:space="preserve">    </w:t>
            </w:r>
            <w:r>
              <w:rPr>
                <w:sz w:val="21"/>
              </w:rPr>
              <w:t>元</w:t>
            </w:r>
            <w:r>
              <w:rPr>
                <w:sz w:val="21"/>
              </w:rPr>
              <w:t>/km</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风雨廊架和游客服务中心保洁（包含屋顶清扫落叶枯枝、外观保洁等）一个月清扫</w:t>
            </w:r>
            <w:r>
              <w:rPr>
                <w:sz w:val="21"/>
              </w:rPr>
              <w:t>4次</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座</w:t>
            </w:r>
          </w:p>
        </w:tc>
        <w:tc>
          <w:tcPr>
            <w:tcW w:type="dxa" w:w="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w:t>
            </w:r>
          </w:p>
        </w:tc>
        <w:tc>
          <w:tcPr>
            <w:tcW w:type="dxa" w:w="1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126.00</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r>
              <w:rPr>
                <w:sz w:val="21"/>
              </w:rPr>
              <w:t>元</w:t>
            </w:r>
            <w:r>
              <w:rPr>
                <w:sz w:val="21"/>
              </w:rPr>
              <w:t>/座</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公共厕所管理与保洁</w:t>
            </w:r>
            <w:r>
              <w:rPr>
                <w:sz w:val="21"/>
              </w:rPr>
              <w:t>专人管理公厕</w:t>
            </w:r>
            <w:r>
              <w:rPr>
                <w:sz w:val="21"/>
              </w:rPr>
              <w:t>(包含屋顶清扫落叶枯枝、外观保洁等) 包含母婴室和第三卫生间 2座</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厕位</w:t>
            </w:r>
          </w:p>
        </w:tc>
        <w:tc>
          <w:tcPr>
            <w:tcW w:type="dxa" w:w="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w:t>
            </w:r>
          </w:p>
        </w:tc>
        <w:tc>
          <w:tcPr>
            <w:tcW w:type="dxa" w:w="1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14946.00</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元</w:t>
            </w:r>
            <w:r>
              <w:rPr>
                <w:sz w:val="21"/>
              </w:rPr>
              <w:t>/厕位</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智能化厕所管理与保洁</w:t>
            </w:r>
            <w:r>
              <w:rPr>
                <w:sz w:val="21"/>
              </w:rPr>
              <w:t>专人管理公厕</w:t>
            </w:r>
            <w:r>
              <w:rPr>
                <w:sz w:val="21"/>
              </w:rPr>
              <w:t>(包含屋顶清扫落叶枯枝、外观保洁等)  1座</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厕位</w:t>
            </w:r>
          </w:p>
        </w:tc>
        <w:tc>
          <w:tcPr>
            <w:tcW w:type="dxa" w:w="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954.00</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元</w:t>
            </w:r>
            <w:r>
              <w:rPr>
                <w:sz w:val="21"/>
              </w:rPr>
              <w:t>/厕位</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垃圾箱外观保洁（每日清洁）</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组</w:t>
            </w:r>
          </w:p>
        </w:tc>
        <w:tc>
          <w:tcPr>
            <w:tcW w:type="dxa" w:w="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1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11130.00</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r>
              <w:rPr>
                <w:sz w:val="21"/>
              </w:rPr>
              <w:t>元</w:t>
            </w:r>
            <w:r>
              <w:rPr>
                <w:sz w:val="21"/>
              </w:rPr>
              <w:t>/组</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3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圆形音乐喷泉保洁</w:t>
            </w:r>
            <w:r>
              <w:rPr>
                <w:sz w:val="21"/>
              </w:rPr>
              <w:t>1座（包含池底石材及墙内侧清洗等 每月清洗约2-3次）</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次</w:t>
            </w:r>
          </w:p>
        </w:tc>
        <w:tc>
          <w:tcPr>
            <w:tcW w:type="dxa" w:w="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1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30.00</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r>
              <w:rPr>
                <w:sz w:val="21"/>
              </w:rPr>
              <w:t>元</w:t>
            </w:r>
            <w:r>
              <w:rPr>
                <w:sz w:val="21"/>
              </w:rPr>
              <w:t>/次</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3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特色石材装饰柱清洁（两次），高约</w:t>
            </w:r>
            <w:r>
              <w:rPr>
                <w:sz w:val="21"/>
              </w:rPr>
              <w:t>6米/根）</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c>
          <w:tcPr>
            <w:tcW w:type="dxa" w:w="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8.00</w:t>
            </w:r>
          </w:p>
        </w:tc>
        <w:tc>
          <w:tcPr>
            <w:tcW w:type="dxa" w:w="1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16.00</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r>
              <w:rPr>
                <w:sz w:val="21"/>
              </w:rPr>
              <w:t>元</w:t>
            </w:r>
            <w:r>
              <w:rPr>
                <w:sz w:val="21"/>
              </w:rPr>
              <w:t>/根</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3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石凳保洁（每月</w:t>
            </w:r>
            <w:r>
              <w:rPr>
                <w:sz w:val="21"/>
              </w:rPr>
              <w:t>1次）</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171.00</w:t>
            </w:r>
          </w:p>
        </w:tc>
        <w:tc>
          <w:tcPr>
            <w:tcW w:type="dxa" w:w="1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1795.50</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r>
              <w:rPr>
                <w:sz w:val="21"/>
              </w:rPr>
              <w:t>元</w:t>
            </w:r>
            <w:r>
              <w:rPr>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除四害集中消杀整治（一个月</w:t>
            </w:r>
            <w:r>
              <w:rPr>
                <w:sz w:val="21"/>
              </w:rPr>
              <w:t>2次，包含定期投放灭鼠毒饵、杀灭鼠源、投放灭蟑特效药物、喷洒灭蚊蝇药剂、包杀灭包清理包除味等）</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次</w:t>
            </w:r>
          </w:p>
        </w:tc>
        <w:tc>
          <w:tcPr>
            <w:tcW w:type="dxa" w:w="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21.00</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r>
              <w:rPr>
                <w:sz w:val="21"/>
              </w:rPr>
              <w:t>元</w:t>
            </w:r>
            <w:r>
              <w:rPr>
                <w:sz w:val="21"/>
              </w:rPr>
              <w:t>/次</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3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卫生垃圾处理费</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桶</w:t>
            </w:r>
          </w:p>
        </w:tc>
        <w:tc>
          <w:tcPr>
            <w:tcW w:type="dxa" w:w="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6360.00</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元</w:t>
            </w:r>
            <w:r>
              <w:rPr>
                <w:sz w:val="21"/>
              </w:rPr>
              <w:t>/桶</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3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日常维修。例如：公厕智能化设备维护、智能化照明维修等。</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月</w:t>
            </w:r>
          </w:p>
        </w:tc>
        <w:tc>
          <w:tcPr>
            <w:tcW w:type="dxa" w:w="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10.5</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元</w:t>
            </w:r>
            <w:r>
              <w:rPr>
                <w:sz w:val="21"/>
              </w:rPr>
              <w:t>/月</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3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化粪池清理疏通（</w:t>
            </w:r>
            <w:r>
              <w:rPr>
                <w:sz w:val="21"/>
              </w:rPr>
              <w:t>50t/次 每季度一次 运距20公里内）</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t</w:t>
            </w:r>
          </w:p>
        </w:tc>
        <w:tc>
          <w:tcPr>
            <w:tcW w:type="dxa" w:w="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c>
          <w:tcPr>
            <w:tcW w:type="dxa" w:w="1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元</w:t>
            </w:r>
            <w:r>
              <w:rPr>
                <w:sz w:val="21"/>
              </w:rPr>
              <w:t>/t</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人民公园小计</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6"/>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二、海珠广场</w:t>
            </w:r>
            <w:r>
              <w:rPr>
                <w:sz w:val="21"/>
                <w:b/>
              </w:rPr>
              <w:t>卫生保洁及维护</w:t>
            </w: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1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道路人工清扫保洁（每天两扫）一级保洁</w:t>
            </w:r>
          </w:p>
        </w:tc>
        <w:tc>
          <w:tcPr>
            <w:tcW w:type="dxa" w:w="6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万㎡</w:t>
            </w:r>
          </w:p>
        </w:tc>
        <w:tc>
          <w:tcPr>
            <w:tcW w:type="dxa" w:w="9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1.64</w:t>
            </w:r>
          </w:p>
        </w:tc>
        <w:tc>
          <w:tcPr>
            <w:tcW w:type="dxa" w:w="11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521.52</w:t>
            </w:r>
          </w:p>
        </w:tc>
        <w:tc>
          <w:tcPr>
            <w:tcW w:type="dxa" w:w="10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元</w:t>
            </w:r>
            <w:r>
              <w:rPr>
                <w:sz w:val="21"/>
              </w:rPr>
              <w:t>/万㎡</w:t>
            </w:r>
          </w:p>
        </w:tc>
        <w:tc>
          <w:tcPr>
            <w:tcW w:type="dxa" w:w="10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道路冲洗（</w:t>
            </w:r>
            <w:r>
              <w:rPr>
                <w:sz w:val="21"/>
              </w:rPr>
              <w:t>21次）</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km</w:t>
            </w:r>
          </w:p>
        </w:tc>
        <w:tc>
          <w:tcPr>
            <w:tcW w:type="dxa" w:w="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16.40</w:t>
            </w:r>
          </w:p>
        </w:tc>
        <w:tc>
          <w:tcPr>
            <w:tcW w:type="dxa" w:w="1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344.40</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元</w:t>
            </w:r>
            <w:r>
              <w:rPr>
                <w:sz w:val="21"/>
              </w:rPr>
              <w:t>/km</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廊架保洁（包含屋顶清扫落叶枯枝、外观保洁等）</w:t>
            </w:r>
            <w:r>
              <w:rPr>
                <w:sz w:val="21"/>
              </w:rPr>
              <w:t>按一个月清扫</w:t>
            </w:r>
            <w:r>
              <w:rPr>
                <w:sz w:val="21"/>
              </w:rPr>
              <w:t>4次</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座</w:t>
            </w:r>
          </w:p>
        </w:tc>
        <w:tc>
          <w:tcPr>
            <w:tcW w:type="dxa" w:w="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c>
          <w:tcPr>
            <w:tcW w:type="dxa" w:w="1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84.00</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元</w:t>
            </w:r>
            <w:r>
              <w:rPr>
                <w:sz w:val="21"/>
              </w:rPr>
              <w:t>/座</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建筑外立面（每月至少需一次高空作业清洗外墙、玻璃幕墙。有重要任务或活动前需增加清洗。）</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1267</w:t>
            </w:r>
          </w:p>
        </w:tc>
        <w:tc>
          <w:tcPr>
            <w:tcW w:type="dxa" w:w="1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13304</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元</w:t>
            </w:r>
            <w:r>
              <w:rPr>
                <w:sz w:val="21"/>
              </w:rPr>
              <w:t>/㎡</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公共厕所管理与保洁</w:t>
            </w:r>
            <w:r>
              <w:rPr>
                <w:sz w:val="21"/>
              </w:rPr>
              <w:t>专人管理公厕</w:t>
            </w:r>
            <w:r>
              <w:rPr>
                <w:sz w:val="21"/>
              </w:rPr>
              <w:t>(包含屋顶清扫落叶枯枝、外观保洁) 2座（</w:t>
            </w:r>
            <w:r>
              <w:rPr>
                <w:sz w:val="21"/>
              </w:rPr>
              <w:t>座厕</w:t>
            </w:r>
            <w:r>
              <w:rPr>
                <w:sz w:val="21"/>
              </w:rPr>
              <w:t>4个，蹲厕16，尿兜8个</w:t>
            </w:r>
            <w:r>
              <w:rPr>
                <w:sz w:val="21"/>
              </w:rPr>
              <w:t>）、母婴室</w:t>
            </w:r>
            <w:r>
              <w:rPr>
                <w:sz w:val="21"/>
              </w:rPr>
              <w:t>2间和无障碍卫生间2个</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厕位</w:t>
            </w:r>
          </w:p>
        </w:tc>
        <w:tc>
          <w:tcPr>
            <w:tcW w:type="dxa" w:w="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1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8268</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元</w:t>
            </w:r>
            <w:r>
              <w:rPr>
                <w:sz w:val="21"/>
              </w:rPr>
              <w:t>/厕位</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设施保洁（指示牌</w:t>
            </w:r>
            <w:r>
              <w:rPr>
                <w:sz w:val="21"/>
              </w:rPr>
              <w:t>7块、公示牌7块、导游牌4块、宣传栏12个） ，不少于46次</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次</w:t>
            </w:r>
          </w:p>
        </w:tc>
        <w:tc>
          <w:tcPr>
            <w:tcW w:type="dxa" w:w="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w:t>
            </w:r>
          </w:p>
        </w:tc>
        <w:tc>
          <w:tcPr>
            <w:tcW w:type="dxa" w:w="1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10"/>
              <w:jc w:val="both"/>
            </w:pPr>
            <w:r>
              <w:rPr>
                <w:sz w:val="21"/>
              </w:rPr>
              <w:t>46</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10"/>
              <w:jc w:val="both"/>
            </w:pPr>
            <w:r>
              <w:rPr>
                <w:sz w:val="21"/>
              </w:rPr>
              <w:t xml:space="preserve"> </w:t>
            </w:r>
            <w:r>
              <w:rPr>
                <w:sz w:val="21"/>
              </w:rPr>
              <w:t>元</w:t>
            </w:r>
            <w:r>
              <w:rPr>
                <w:sz w:val="21"/>
              </w:rPr>
              <w:t>/次</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3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垃圾箱外观保洁（每日清洁）</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组</w:t>
            </w:r>
          </w:p>
        </w:tc>
        <w:tc>
          <w:tcPr>
            <w:tcW w:type="dxa" w:w="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1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7950</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元</w:t>
            </w:r>
            <w:r>
              <w:rPr>
                <w:sz w:val="21"/>
              </w:rPr>
              <w:t>/组</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3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垃圾房保洁（每日清洁）</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次</w:t>
            </w:r>
          </w:p>
        </w:tc>
        <w:tc>
          <w:tcPr>
            <w:tcW w:type="dxa" w:w="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318</w:t>
            </w:r>
          </w:p>
        </w:tc>
        <w:tc>
          <w:tcPr>
            <w:tcW w:type="dxa" w:w="1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318</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r>
              <w:rPr>
                <w:sz w:val="21"/>
              </w:rPr>
              <w:t>元</w:t>
            </w:r>
            <w:r>
              <w:rPr>
                <w:sz w:val="21"/>
              </w:rPr>
              <w:t>/次</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3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除四害集中消杀整治（一个月</w:t>
            </w:r>
            <w:r>
              <w:rPr>
                <w:sz w:val="21"/>
              </w:rPr>
              <w:t>2次，包含定期投放灭鼠毒饵、杀灭鼠源、投放灭蟑特效药物、喷洒灭蚊蝇药剂、包杀灭包清理包除味等）</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元</w:t>
            </w:r>
            <w:r>
              <w:rPr>
                <w:sz w:val="21"/>
              </w:rPr>
              <w:t>/次</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卫生垃圾处理费</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桶</w:t>
            </w:r>
          </w:p>
        </w:tc>
        <w:tc>
          <w:tcPr>
            <w:tcW w:type="dxa" w:w="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6360</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元</w:t>
            </w:r>
            <w:r>
              <w:rPr>
                <w:sz w:val="21"/>
              </w:rPr>
              <w:t>/桶</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3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化粪池清理疏通（</w:t>
            </w:r>
            <w:r>
              <w:rPr>
                <w:sz w:val="21"/>
              </w:rPr>
              <w:t>20t/次 每季度一次 运距20公里内）</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t</w:t>
            </w:r>
          </w:p>
        </w:tc>
        <w:tc>
          <w:tcPr>
            <w:tcW w:type="dxa" w:w="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元</w:t>
            </w:r>
            <w:r>
              <w:rPr>
                <w:sz w:val="21"/>
              </w:rPr>
              <w:t>/t</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海珠广场小计</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6"/>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三、广州兰圃</w:t>
            </w:r>
            <w:r>
              <w:rPr>
                <w:sz w:val="21"/>
                <w:b/>
              </w:rPr>
              <w:t>卫生保洁及维护</w:t>
            </w: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1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道路冲洗（一年</w:t>
            </w:r>
            <w:r>
              <w:rPr>
                <w:sz w:val="21"/>
              </w:rPr>
              <w:t>21次）</w:t>
            </w:r>
          </w:p>
        </w:tc>
        <w:tc>
          <w:tcPr>
            <w:tcW w:type="dxa" w:w="6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km</w:t>
            </w:r>
          </w:p>
        </w:tc>
        <w:tc>
          <w:tcPr>
            <w:tcW w:type="dxa" w:w="9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5.30</w:t>
            </w:r>
          </w:p>
        </w:tc>
        <w:tc>
          <w:tcPr>
            <w:tcW w:type="dxa" w:w="11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111.30</w:t>
            </w:r>
          </w:p>
        </w:tc>
        <w:tc>
          <w:tcPr>
            <w:tcW w:type="dxa" w:w="10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元</w:t>
            </w:r>
            <w:r>
              <w:rPr>
                <w:sz w:val="21"/>
              </w:rPr>
              <w:t>/km</w:t>
            </w:r>
          </w:p>
        </w:tc>
        <w:tc>
          <w:tcPr>
            <w:tcW w:type="dxa" w:w="10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园路及两侧绿地保洁</w:t>
            </w:r>
            <w:r>
              <w:rPr>
                <w:sz w:val="21"/>
              </w:rPr>
              <w:t>人工清扫一级保洁</w:t>
            </w:r>
            <w:r>
              <w:rPr>
                <w:sz w:val="21"/>
              </w:rPr>
              <w:t>(每天普扫二次以上，普扫后巡回保洁) 11小时/每天</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万㎡</w:t>
            </w:r>
          </w:p>
        </w:tc>
        <w:tc>
          <w:tcPr>
            <w:tcW w:type="dxa" w:w="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1.04</w:t>
            </w:r>
          </w:p>
        </w:tc>
        <w:tc>
          <w:tcPr>
            <w:tcW w:type="dxa" w:w="1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331.01</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元</w:t>
            </w:r>
            <w:r>
              <w:rPr>
                <w:sz w:val="21"/>
              </w:rPr>
              <w:t>/万㎡</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公共厕所管理与保洁</w:t>
            </w:r>
            <w:r>
              <w:rPr>
                <w:sz w:val="21"/>
              </w:rPr>
              <w:t>专人管理公厕</w:t>
            </w:r>
            <w:r>
              <w:rPr>
                <w:sz w:val="21"/>
              </w:rPr>
              <w:t>(包含屋顶清扫落叶枯枝、外观保洁) 3座（每座12厕位）</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厕位</w:t>
            </w:r>
          </w:p>
        </w:tc>
        <w:tc>
          <w:tcPr>
            <w:tcW w:type="dxa" w:w="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36.00</w:t>
            </w:r>
          </w:p>
        </w:tc>
        <w:tc>
          <w:tcPr>
            <w:tcW w:type="dxa" w:w="1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11448.00</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元</w:t>
            </w:r>
            <w:r>
              <w:rPr>
                <w:sz w:val="21"/>
              </w:rPr>
              <w:t>/厕位</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第三卫生间厕所管理与保洁</w:t>
            </w:r>
            <w:r>
              <w:rPr>
                <w:sz w:val="21"/>
              </w:rPr>
              <w:t>专人管理公厕</w:t>
            </w:r>
            <w:r>
              <w:rPr>
                <w:sz w:val="21"/>
              </w:rPr>
              <w:t>(包含屋顶清扫落叶枯枝、外观保洁) 3座（每座1.5厕位）</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厕位</w:t>
            </w:r>
          </w:p>
        </w:tc>
        <w:tc>
          <w:tcPr>
            <w:tcW w:type="dxa" w:w="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4.50</w:t>
            </w:r>
          </w:p>
        </w:tc>
        <w:tc>
          <w:tcPr>
            <w:tcW w:type="dxa" w:w="1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1431.00</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元</w:t>
            </w:r>
            <w:r>
              <w:rPr>
                <w:sz w:val="21"/>
              </w:rPr>
              <w:t>/厕位</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同馨厅厕所管理与保洁</w:t>
            </w:r>
            <w:r>
              <w:rPr>
                <w:sz w:val="21"/>
              </w:rPr>
              <w:t>专人管理公厕</w:t>
            </w:r>
            <w:r>
              <w:rPr>
                <w:sz w:val="21"/>
              </w:rPr>
              <w:t>(包含屋顶清扫落叶枯枝、外观保洁) 1座（每座2.5厕位）</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厕位</w:t>
            </w:r>
          </w:p>
        </w:tc>
        <w:tc>
          <w:tcPr>
            <w:tcW w:type="dxa" w:w="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2.50</w:t>
            </w:r>
          </w:p>
        </w:tc>
        <w:tc>
          <w:tcPr>
            <w:tcW w:type="dxa" w:w="1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795.00</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元</w:t>
            </w:r>
            <w:r>
              <w:rPr>
                <w:sz w:val="21"/>
              </w:rPr>
              <w:t>/厕位</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设施保洁（灯柱、视频监控柱等保洁）不少于</w:t>
            </w:r>
            <w:r>
              <w:rPr>
                <w:sz w:val="21"/>
              </w:rPr>
              <w:t>114套 ，不少于46次</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次</w:t>
            </w:r>
          </w:p>
        </w:tc>
        <w:tc>
          <w:tcPr>
            <w:tcW w:type="dxa" w:w="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46.00</w:t>
            </w:r>
          </w:p>
        </w:tc>
        <w:tc>
          <w:tcPr>
            <w:tcW w:type="dxa" w:w="1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46.00</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元</w:t>
            </w:r>
            <w:r>
              <w:rPr>
                <w:sz w:val="21"/>
              </w:rPr>
              <w:t>/次</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3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园椅保洁</w:t>
            </w:r>
            <w:r>
              <w:rPr>
                <w:sz w:val="21"/>
              </w:rPr>
              <w:t>每日擦洗</w:t>
            </w:r>
            <w:r>
              <w:rPr>
                <w:sz w:val="21"/>
              </w:rPr>
              <w:t>1遍</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c>
          <w:tcPr>
            <w:tcW w:type="dxa" w:w="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52.00</w:t>
            </w:r>
          </w:p>
        </w:tc>
        <w:tc>
          <w:tcPr>
            <w:tcW w:type="dxa" w:w="1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16536.00</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元</w:t>
            </w:r>
            <w:r>
              <w:rPr>
                <w:sz w:val="21"/>
              </w:rPr>
              <w:t>/张</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3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栈道、栏杆保洁（不少于</w:t>
            </w:r>
            <w:r>
              <w:rPr>
                <w:sz w:val="21"/>
              </w:rPr>
              <w:t>150m）人工清洗不少于46次</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次</w:t>
            </w:r>
          </w:p>
        </w:tc>
        <w:tc>
          <w:tcPr>
            <w:tcW w:type="dxa" w:w="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46.00</w:t>
            </w:r>
          </w:p>
        </w:tc>
        <w:tc>
          <w:tcPr>
            <w:tcW w:type="dxa" w:w="1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46.00</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元</w:t>
            </w:r>
            <w:r>
              <w:rPr>
                <w:sz w:val="21"/>
              </w:rPr>
              <w:t>/次</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3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小品保洁（包括雕塑、景石、造型等园林小品、指示牌、导游牌、提示牌、科普牌、宣传栏）不少于</w:t>
            </w:r>
            <w:r>
              <w:rPr>
                <w:sz w:val="21"/>
              </w:rPr>
              <w:t>120个， 人工清洗不少于46次</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次</w:t>
            </w:r>
          </w:p>
        </w:tc>
        <w:tc>
          <w:tcPr>
            <w:tcW w:type="dxa" w:w="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46.00</w:t>
            </w:r>
          </w:p>
        </w:tc>
        <w:tc>
          <w:tcPr>
            <w:tcW w:type="dxa" w:w="1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46.00</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元</w:t>
            </w:r>
            <w:r>
              <w:rPr>
                <w:sz w:val="21"/>
              </w:rPr>
              <w:t>/次</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固定垃圾箱保洁</w:t>
            </w:r>
            <w:r>
              <w:rPr>
                <w:sz w:val="21"/>
              </w:rPr>
              <w:t>每日清洁</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组</w:t>
            </w:r>
          </w:p>
        </w:tc>
        <w:tc>
          <w:tcPr>
            <w:tcW w:type="dxa" w:w="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8.00</w:t>
            </w:r>
          </w:p>
        </w:tc>
        <w:tc>
          <w:tcPr>
            <w:tcW w:type="dxa" w:w="1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2544.00</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元</w:t>
            </w:r>
            <w:r>
              <w:rPr>
                <w:sz w:val="21"/>
              </w:rPr>
              <w:t>/组</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3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天面保洁</w:t>
            </w:r>
            <w:r>
              <w:rPr>
                <w:sz w:val="21"/>
              </w:rPr>
              <w:t>房屋、廊亭、建筑等天面（包括各管理用房、后勤用房、休息亭廊、票房、车棚、小卖部、各展馆等）</w:t>
            </w:r>
            <w:r>
              <w:rPr>
                <w:sz w:val="21"/>
              </w:rPr>
              <w:t>每两周</w:t>
            </w:r>
            <w:r>
              <w:rPr>
                <w:sz w:val="21"/>
              </w:rPr>
              <w:t>1次</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4352.00</w:t>
            </w:r>
          </w:p>
        </w:tc>
        <w:tc>
          <w:tcPr>
            <w:tcW w:type="dxa" w:w="1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98852.57</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元</w:t>
            </w:r>
            <w:r>
              <w:rPr>
                <w:sz w:val="21"/>
              </w:rPr>
              <w:t>/㎡</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3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公园内水体保洁</w:t>
            </w:r>
            <w:r>
              <w:rPr>
                <w:sz w:val="21"/>
              </w:rPr>
              <w:t>一级标准保洁，每天保洁</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w:t>
            </w:r>
          </w:p>
        </w:tc>
        <w:tc>
          <w:tcPr>
            <w:tcW w:type="dxa" w:w="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2105.91</w:t>
            </w:r>
          </w:p>
        </w:tc>
        <w:tc>
          <w:tcPr>
            <w:tcW w:type="dxa" w:w="1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669679.38</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元</w:t>
            </w:r>
            <w:r>
              <w:rPr>
                <w:sz w:val="21"/>
              </w:rPr>
              <w:t>/m</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3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外玻璃面保洁（不少于</w:t>
            </w:r>
            <w:r>
              <w:rPr>
                <w:sz w:val="21"/>
              </w:rPr>
              <w:t>6720㎡） 建筑、客服和科普场馆玻璃外墙面 每月不少于1次 高空清洗作业</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次</w:t>
            </w:r>
          </w:p>
        </w:tc>
        <w:tc>
          <w:tcPr>
            <w:tcW w:type="dxa" w:w="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11.00</w:t>
            </w:r>
          </w:p>
        </w:tc>
        <w:tc>
          <w:tcPr>
            <w:tcW w:type="dxa" w:w="1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11.00</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元</w:t>
            </w:r>
            <w:r>
              <w:rPr>
                <w:sz w:val="21"/>
              </w:rPr>
              <w:t>/次</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3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沟渠清理（不少于</w:t>
            </w:r>
            <w:r>
              <w:rPr>
                <w:sz w:val="21"/>
              </w:rPr>
              <w:t>800m） 包括园内所有大小沟渠的日常清理，需开挖路面的堵塞疏通的除外  每月不少于1次</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次</w:t>
            </w:r>
          </w:p>
        </w:tc>
        <w:tc>
          <w:tcPr>
            <w:tcW w:type="dxa" w:w="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11.00</w:t>
            </w:r>
          </w:p>
        </w:tc>
        <w:tc>
          <w:tcPr>
            <w:tcW w:type="dxa" w:w="1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11.00</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元</w:t>
            </w:r>
            <w:r>
              <w:rPr>
                <w:sz w:val="21"/>
              </w:rPr>
              <w:t>/次</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3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保洁垃圾处理清运</w:t>
            </w:r>
            <w:r>
              <w:rPr>
                <w:sz w:val="21"/>
              </w:rPr>
              <w:t>自卸汽车运输保洁垃圾</w:t>
            </w:r>
            <w:r>
              <w:rPr>
                <w:sz w:val="21"/>
              </w:rPr>
              <w:t>处理量：约</w:t>
            </w:r>
            <w:r>
              <w:rPr>
                <w:sz w:val="21"/>
              </w:rPr>
              <w:t>1吨/天，10桶/日</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桶</w:t>
            </w:r>
          </w:p>
        </w:tc>
        <w:tc>
          <w:tcPr>
            <w:tcW w:type="dxa" w:w="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10.00</w:t>
            </w:r>
          </w:p>
        </w:tc>
        <w:tc>
          <w:tcPr>
            <w:tcW w:type="dxa" w:w="1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3180.00</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r>
              <w:rPr>
                <w:sz w:val="21"/>
              </w:rPr>
              <w:t>元</w:t>
            </w:r>
            <w:r>
              <w:rPr>
                <w:sz w:val="21"/>
              </w:rPr>
              <w:t>/桶</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3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化粪池清理疏通（</w:t>
            </w:r>
            <w:r>
              <w:rPr>
                <w:sz w:val="21"/>
              </w:rPr>
              <w:t>1次/每季度 运距20公里内）公共厕所12吨/座，共6座，同馨厅小型5吨/座</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t</w:t>
            </w:r>
          </w:p>
        </w:tc>
        <w:tc>
          <w:tcPr>
            <w:tcW w:type="dxa" w:w="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77.00</w:t>
            </w:r>
          </w:p>
        </w:tc>
        <w:tc>
          <w:tcPr>
            <w:tcW w:type="dxa" w:w="1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308.00</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元</w:t>
            </w:r>
            <w:r>
              <w:rPr>
                <w:sz w:val="21"/>
              </w:rPr>
              <w:t>/t</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广州兰圃小计</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合计</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6"/>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备注：服务期为</w:t>
            </w:r>
            <w:r>
              <w:rPr>
                <w:sz w:val="21"/>
                <w:b/>
              </w:rPr>
              <w:t>2026年8月16日-2027年6月30日，共10.5个月，共318天。</w:t>
            </w:r>
          </w:p>
        </w:tc>
      </w:tr>
    </w:tbl>
    <w:p>
      <w:pPr>
        <w:pStyle w:val="null3"/>
      </w:pPr>
      <w:r>
        <w:rPr/>
        <w:t>采购包1（城维计划－公园卫生保洁经费）</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2026年8月16日起至2027年6月30日止。</w:t>
            </w:r>
          </w:p>
        </w:tc>
      </w:tr>
      <w:tr>
        <w:tc>
          <w:tcPr>
            <w:tcW w:type="dxa" w:w="4153"/>
          </w:tcPr>
          <w:p>
            <w:pPr>
              <w:pStyle w:val="null3"/>
            </w:pPr>
            <w:r>
              <w:rPr/>
              <w:t>标的提供的地点</w:t>
            </w:r>
          </w:p>
        </w:tc>
        <w:tc>
          <w:tcPr>
            <w:tcW w:type="dxa" w:w="4153"/>
          </w:tcPr>
          <w:p>
            <w:pPr>
              <w:pStyle w:val="null3"/>
            </w:pPr>
            <w:r>
              <w:rPr/>
              <w:t>采购人指定地点（广州市人民公园、广州兰圃、海珠广场共三个园区）。</w:t>
            </w:r>
          </w:p>
        </w:tc>
      </w:tr>
      <w:tr>
        <w:tc>
          <w:tcPr>
            <w:tcW w:type="dxa" w:w="4153"/>
          </w:tcPr>
          <w:p>
            <w:pPr>
              <w:pStyle w:val="null3"/>
            </w:pPr>
            <w:r>
              <w:rPr/>
              <w:t>付款方式</w:t>
            </w:r>
          </w:p>
        </w:tc>
        <w:tc>
          <w:tcPr>
            <w:tcW w:type="dxa" w:w="4153"/>
          </w:tcPr>
          <w:p>
            <w:pPr>
              <w:pStyle w:val="null3"/>
            </w:pPr>
            <w:r>
              <w:rPr/>
              <w:t>1期：支付比例30%,双方签订合同并收到合法有效发票后5个工作日内，采购人按合同金额的30%支付预付款。</w:t>
            </w:r>
          </w:p>
          <w:p>
            <w:pPr>
              <w:pStyle w:val="null3"/>
            </w:pPr>
            <w:r>
              <w:rPr/>
              <w:t>2期：支付比例70%,合同签订的第二个月起，采购人按月支付上月服务费（先行抵扣预付款，直至所有预付款抵扣完毕）。支付金额按照市财政局每年批复的资金安排以及资金到位情况进行支付，月度服务费用包括但不限于中标供应商为完成本合同工作内容所需要的所有费用。对于满足财政资金管理要求和合同支付条件的，采购人原则上应当在收到发票后5个工作日内按照国库集中支付有关规定办理支付手续，中标供应商于每个月的5号前交上个月发票，协助采购人办理财.局部门支付申请手续，具体拨款时间以财.局部门支付时间为准。 （1）采购人按照《公园景区卫生保洁检评扣分标准》检查评分的结果，核定由中标供应商提供的合法有效发票、支付申请表、月度考核登记表；中标供应商提交资料错误或误漏的，中标供应商承担一切责任和后果。 （2）因采购人使用的是财政资金，采购人在合同规定的付款时间为向政府采购支付部门提出办理财政支付申请手续的时间（不含政府财政支付部门审核的时间），如遇到财政支付冻结，则采购人在财政支付解冻后5个工作日内办理支付合同款项事项（不含政府财政支付部门审核的时间）。因为每年年初财政资金到位的时间不确定，所以年初首次付款时间要根据财政资金下达的时间进行调整，有可能会推迟付款时间，该情形不视为采购人违约。请投标人充分考虑。 注：月度服务费用为中标供应商的投标总报价/10.5。</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1期：详见《第二章 采购需求》“7.履约验收”</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p>
          <w:p>
            <w:pPr>
              <w:pStyle w:val="null3"/>
            </w:pPr>
            <w:r>
              <w:rPr/>
              <w:t>说明：（1）中标供应商在签订合同后15个工作日内，以保函等非现金形式一次性向采购人提交中标价的5%作为履约保证金，履约保证金在项目完成且采购人经验收合格后的10个工作日内免息退还给中标供应商。对于因中标供应商原因提前解除合同的，或因中标供应商原因造成采购人受到任何损失的，或在合同履约期间，中标供应商投标材料被发现提供虚假证明的，采购人可依法进行处罚，中标供应商应当承担违约责任，同时，该履约保证金不予退还。 （2）中标供应商发生如下情形之一的，采购人不予退还履约保证金： 1）中标供应商事前未告知或未征得采购人同意而将本项目转包的； 2）未能按合同约定履行服务义务、职责而造成采购人财物损失的； 3）在服务过程中发生严重失职导致责任事故或者不良社会影响的； 4）克扣人员工资或未按规定及时足额支付人员工资福利待遇的； 5）中标供应商违反合同规定，所提供的服务未达到合同要求，采购人书面提出整改通知，累计提出达三次，中标供应商未按要求及时整改的。 如在合同期内，中标供应商发生以上情形之一造成采购人经济损失，采购人可直接从履约保证金中扣减相应金额作为造成各种损失的赔偿，采购人扣减后中标供应商须立即补充足额的履约保证金。 （3）本合同期间任何原因导致履约保证金不足额，中标供应商应及时补充至足额。</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市容管理服务</w:t>
            </w:r>
          </w:p>
        </w:tc>
        <w:tc>
          <w:tcPr>
            <w:tcW w:type="dxa" w:w="933"/>
          </w:tcPr>
          <w:p>
            <w:pPr>
              <w:pStyle w:val="null3"/>
              <w:jc w:val="left"/>
            </w:pPr>
            <w:r>
              <w:rPr/>
              <w:t>城维计划－公园卫生保洁经费</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2,978,100.00</w:t>
            </w:r>
          </w:p>
        </w:tc>
        <w:tc>
          <w:tcPr>
            <w:tcW w:type="dxa" w:w="933"/>
          </w:tcPr>
          <w:p>
            <w:pPr>
              <w:pStyle w:val="null3"/>
              <w:jc w:val="right"/>
            </w:pPr>
            <w:r>
              <w:rPr/>
              <w:t>2,978,100.00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城维计划－公园卫生保洁经费</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见《第二章</w:t>
            </w:r>
            <w:r>
              <w:rPr/>
              <w:t xml:space="preserve"> </w:t>
            </w:r>
            <w:r>
              <w:rPr>
                <w:sz w:val="21"/>
              </w:rPr>
              <w:t>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1.采购代理机构：本项目是指广东广招国际招标有限公司，负责整个采购活动的组织，依法负责编制和发布招标文件，对招标文件拥有最终的解释权，不以任何身份出任评标委员会成员。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广州市人民公园管理中心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采购机构代理服务收费标准：按委托协议相关约定执行。</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采购包1：面向小微企业，以合同分包形式预留，预留比例：50%。</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广东广招国际招标有限公司网站（http://www.gztpc.com）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广东广招国际招标有限公司网站（http://www.gztpc.com）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张工</w:t>
      </w:r>
    </w:p>
    <w:p>
      <w:pPr>
        <w:pStyle w:val="null3"/>
        <w:ind w:firstLine="480"/>
      </w:pPr>
      <w:r>
        <w:rPr/>
        <w:t>电话：</w:t>
      </w:r>
      <w:r>
        <w:rPr/>
        <w:t>020-38931902-821</w:t>
      </w:r>
    </w:p>
    <w:p>
      <w:pPr>
        <w:pStyle w:val="null3"/>
        <w:ind w:firstLine="480"/>
      </w:pPr>
      <w:r>
        <w:rPr/>
        <w:t>传真：</w:t>
      </w:r>
      <w:r>
        <w:rPr/>
        <w:t>020-37816137</w:t>
      </w:r>
    </w:p>
    <w:p>
      <w:pPr>
        <w:pStyle w:val="null3"/>
        <w:ind w:firstLine="480"/>
      </w:pPr>
      <w:r>
        <w:rPr/>
        <w:t>邮箱：</w:t>
      </w:r>
      <w:r>
        <w:rPr/>
        <w:t>zhangwei@gztpc.com</w:t>
      </w:r>
    </w:p>
    <w:p>
      <w:pPr>
        <w:pStyle w:val="null3"/>
        <w:ind w:firstLine="480"/>
      </w:pPr>
      <w:r>
        <w:rPr/>
        <w:t>地址：</w:t>
      </w:r>
      <w:r>
        <w:rPr/>
        <w:t>广州市越秀区东风东路745号紫园商务大厦2003单元</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城维计划－公园卫生保洁经费)：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广东广招国际招标有限公司</w:t>
      </w:r>
      <w:r>
        <w:rPr/>
        <w:t>统一对外发布。</w:t>
      </w:r>
    </w:p>
    <w:p>
      <w:pPr>
        <w:pStyle w:val="null3"/>
        <w:ind w:firstLine="480"/>
      </w:pPr>
      <w:r>
        <w:rPr/>
        <w:t>（2）对</w:t>
      </w:r>
      <w:r>
        <w:rPr/>
        <w:t>广东广招国际招标有限公司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4.7不同投标人的电子投标文件上传计算机的网卡MAC地址或IP地址相同的；</w:t>
      </w:r>
    </w:p>
    <w:p>
      <w:pPr>
        <w:pStyle w:val="null3"/>
        <w:ind w:firstLine="480"/>
      </w:pPr>
      <w:r>
        <w:rPr/>
        <w:t>4.8投标人上传的电子投标文件使用该项目其他投标人的数字证书加密的或加盖该项目的其他投标人的电子印章的。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采购包1（城维计划－公园卫生保洁经费）：</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采购包1（城维计划－公园卫生保洁经费）：</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副本扫描件。分支机构投标的，须提供总公司和分公司营业执照副本扫描件，总公司出具给分支机构的授权书。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依据《投标函》。</w:t>
            </w:r>
          </w:p>
        </w:tc>
      </w:tr>
      <w:tr>
        <w:tc>
          <w:tcPr>
            <w:tcW w:type="dxa" w:w="890"/>
          </w:tcPr>
          <w:p>
            <w:pPr>
              <w:pStyle w:val="null3"/>
            </w:pPr>
            <w:r>
              <w:rPr/>
              <w:t>8</w:t>
            </w:r>
          </w:p>
        </w:tc>
        <w:tc>
          <w:tcPr>
            <w:tcW w:type="dxa" w:w="3178"/>
          </w:tcPr>
          <w:p>
            <w:pPr>
              <w:pStyle w:val="null3"/>
            </w:pPr>
            <w:r>
              <w:rPr/>
              <w:t>其他资格要求</w:t>
            </w:r>
          </w:p>
        </w:tc>
        <w:tc>
          <w:tcPr>
            <w:tcW w:type="dxa" w:w="4238"/>
          </w:tcPr>
          <w:p>
            <w:pPr>
              <w:pStyle w:val="null3"/>
            </w:pPr>
            <w:r>
              <w:rPr/>
              <w:t>根据《关于在政府采购活动中对有关美国企业采取相关措施的通知》（财库〔2026〕10号），本项目不接受该通知附件所列46家美国企业生产的产品参与投标，投标人须自行核查拟投产品来源，确保不涉及上述企业及其产品（提供承诺函，格式自拟）</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预留本项目预算总额的50%以上专门面向小微企业采购，对于预留份额，提供的服务由符合政策要求的小微企业承接。 （1）若供应商为非小微企业的，供应商须将合同金额50%以上的份额分包给小微企业。接受分包的供应商须符合分包标的对应行业（其他未列明行业）的划分标准。提交投标人的《分包意向协议书》和接受分包供应商的《中小企业声明函》【依据《中小企业声明函》或由省级以上监狱管理局、戒毒管理局（含新疆生产建设兵团）出具的承接方属于监狱企业的证明文件或承接方的《残疾人福利性单位声明函》】。 （2）若供应商为小微企业的，须为本项目采购标的对应行业（其他未列明行业）划分标准的小微企业，全部服务的承接方应为小微企业（监狱企业、残疾人福利单位视同小型、微型企业）【依据《中小企业声明函》或由省级以上监狱管理局、戒毒管理局（含新疆生产建设兵团）出具的承接方属于监狱企业的证明文件或承接方的《残疾人福利性单位声明函》】。</w:t>
            </w:r>
          </w:p>
        </w:tc>
      </w:tr>
    </w:tbl>
    <w:p>
      <w:pPr>
        <w:pStyle w:val="null3"/>
        <w:ind w:firstLine="480"/>
      </w:pPr>
      <w:r>
        <w:rPr/>
        <w:t>表二符合性审查表：</w:t>
      </w:r>
    </w:p>
    <w:p>
      <w:pPr>
        <w:pStyle w:val="null3"/>
      </w:pPr>
      <w:r>
        <w:rPr/>
        <w:t>采购包1（城维计划－公园卫生保洁经费）：</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签署和盖章</w:t>
            </w:r>
          </w:p>
        </w:tc>
        <w:tc>
          <w:tcPr>
            <w:tcW w:type="dxa" w:w="4238"/>
          </w:tcPr>
          <w:p>
            <w:pPr>
              <w:pStyle w:val="null3"/>
            </w:pPr>
            <w:r>
              <w:rPr/>
              <w:t>按照招标文件规定要求签署和盖章的；</w:t>
            </w:r>
          </w:p>
        </w:tc>
      </w:tr>
      <w:tr>
        <w:tc>
          <w:tcPr>
            <w:tcW w:type="dxa" w:w="890"/>
          </w:tcPr>
          <w:p>
            <w:pPr>
              <w:pStyle w:val="null3"/>
            </w:pPr>
            <w:r>
              <w:rPr/>
              <w:t>2</w:t>
            </w:r>
          </w:p>
        </w:tc>
        <w:tc>
          <w:tcPr>
            <w:tcW w:type="dxa" w:w="3178"/>
          </w:tcPr>
          <w:p>
            <w:pPr>
              <w:pStyle w:val="null3"/>
            </w:pPr>
            <w:r>
              <w:rPr/>
              <w:t>法定代表人资格证明书及法定代表人授权委托书</w:t>
            </w:r>
          </w:p>
        </w:tc>
        <w:tc>
          <w:tcPr>
            <w:tcW w:type="dxa" w:w="4238"/>
          </w:tcPr>
          <w:p>
            <w:pPr>
              <w:pStyle w:val="null3"/>
            </w:pPr>
            <w:r>
              <w:rPr/>
              <w:t>法定代表人资格证明书及法定代表人授权委托书的有效性；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4</w:t>
            </w:r>
          </w:p>
        </w:tc>
        <w:tc>
          <w:tcPr>
            <w:tcW w:type="dxa" w:w="3178"/>
          </w:tcPr>
          <w:p>
            <w:pPr>
              <w:pStyle w:val="null3"/>
            </w:pPr>
            <w:r>
              <w:rPr/>
              <w:t>实质性条款</w:t>
            </w:r>
          </w:p>
        </w:tc>
        <w:tc>
          <w:tcPr>
            <w:tcW w:type="dxa" w:w="4238"/>
          </w:tcPr>
          <w:p>
            <w:pPr>
              <w:pStyle w:val="null3"/>
            </w:pPr>
            <w:r>
              <w:rPr/>
              <w:t>投标文件完全满足对招标文件的实质性条款（即标注★号条款）无负偏离的；</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投标报价符合本项目要求；</w:t>
            </w:r>
          </w:p>
        </w:tc>
      </w:tr>
      <w:tr>
        <w:tc>
          <w:tcPr>
            <w:tcW w:type="dxa" w:w="890"/>
          </w:tcPr>
          <w:p>
            <w:pPr>
              <w:pStyle w:val="null3"/>
            </w:pPr>
            <w:r>
              <w:rPr/>
              <w:t>6</w:t>
            </w:r>
          </w:p>
        </w:tc>
        <w:tc>
          <w:tcPr>
            <w:tcW w:type="dxa" w:w="3178"/>
          </w:tcPr>
          <w:p>
            <w:pPr>
              <w:pStyle w:val="null3"/>
            </w:pPr>
            <w:r>
              <w:rPr/>
              <w:t>响应文件合理性</w:t>
            </w:r>
          </w:p>
        </w:tc>
        <w:tc>
          <w:tcPr>
            <w:tcW w:type="dxa" w:w="4238"/>
          </w:tcPr>
          <w:p>
            <w:pPr>
              <w:pStyle w:val="null3"/>
            </w:pPr>
            <w:r>
              <w:rPr/>
              <w:t>投标文件没有采购人不能接受的附加条件的；</w:t>
            </w:r>
          </w:p>
        </w:tc>
      </w:tr>
      <w:tr>
        <w:tc>
          <w:tcPr>
            <w:tcW w:type="dxa" w:w="890"/>
          </w:tcPr>
          <w:p>
            <w:pPr>
              <w:pStyle w:val="null3"/>
            </w:pPr>
            <w:r>
              <w:rPr/>
              <w:t>7</w:t>
            </w:r>
          </w:p>
        </w:tc>
        <w:tc>
          <w:tcPr>
            <w:tcW w:type="dxa" w:w="3178"/>
          </w:tcPr>
          <w:p>
            <w:pPr>
              <w:pStyle w:val="null3"/>
            </w:pPr>
            <w:r>
              <w:rPr/>
              <w:t>串通投标</w:t>
            </w:r>
          </w:p>
        </w:tc>
        <w:tc>
          <w:tcPr>
            <w:tcW w:type="dxa" w:w="4238"/>
          </w:tcPr>
          <w:p>
            <w:pPr>
              <w:pStyle w:val="null3"/>
            </w:pPr>
            <w:r>
              <w:rPr/>
              <w:t>投标文件没有出现串通投标情形的；</w:t>
            </w:r>
          </w:p>
        </w:tc>
      </w:tr>
      <w:tr>
        <w:tc>
          <w:tcPr>
            <w:tcW w:type="dxa" w:w="890"/>
          </w:tcPr>
          <w:p>
            <w:pPr>
              <w:pStyle w:val="null3"/>
            </w:pPr>
            <w:r>
              <w:rPr/>
              <w:t>8</w:t>
            </w:r>
          </w:p>
        </w:tc>
        <w:tc>
          <w:tcPr>
            <w:tcW w:type="dxa" w:w="3178"/>
          </w:tcPr>
          <w:p>
            <w:pPr>
              <w:pStyle w:val="null3"/>
            </w:pPr>
            <w:r>
              <w:rPr/>
              <w:t>无效投标</w:t>
            </w:r>
          </w:p>
        </w:tc>
        <w:tc>
          <w:tcPr>
            <w:tcW w:type="dxa" w:w="4238"/>
          </w:tcPr>
          <w:p>
            <w:pPr>
              <w:pStyle w:val="null3"/>
            </w:pPr>
            <w:r>
              <w:rPr/>
              <w:t>投标文件没有招标文件中规定的其他无效投标条款的；</w:t>
            </w:r>
          </w:p>
        </w:tc>
      </w:tr>
      <w:tr>
        <w:tc>
          <w:tcPr>
            <w:tcW w:type="dxa" w:w="890"/>
          </w:tcPr>
          <w:p>
            <w:pPr>
              <w:pStyle w:val="null3"/>
            </w:pPr>
            <w:r>
              <w:rPr/>
              <w:t>9</w:t>
            </w:r>
          </w:p>
        </w:tc>
        <w:tc>
          <w:tcPr>
            <w:tcW w:type="dxa" w:w="3178"/>
          </w:tcPr>
          <w:p>
            <w:pPr>
              <w:pStyle w:val="null3"/>
            </w:pPr>
            <w:r>
              <w:rPr/>
              <w:t>法律、法规规定的其他情形</w:t>
            </w:r>
          </w:p>
        </w:tc>
        <w:tc>
          <w:tcPr>
            <w:tcW w:type="dxa" w:w="4238"/>
          </w:tcPr>
          <w:p>
            <w:pPr>
              <w:pStyle w:val="null3"/>
            </w:pPr>
            <w:r>
              <w:rPr/>
              <w:t>没有法律、法规规定的其他无效情形。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采购包1(城维计划－公园卫生保洁经费):</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项目作业方案1 (3.0分)</w:t>
            </w:r>
          </w:p>
        </w:tc>
        <w:tc>
          <w:tcPr>
            <w:tcW w:type="dxa" w:w="5076"/>
          </w:tcPr>
          <w:p>
            <w:pPr>
              <w:pStyle w:val="null3"/>
              <w:jc w:val="left"/>
            </w:pPr>
            <w:r>
              <w:rPr/>
              <w:t>根据投标人提供的项目作业方案进行评审： 包括但不限于①人员作业计划方案、②机械化作业计划方案、③安全保障措施等，得3分，未提供或不能同时涵盖以上内容的，每缺少一项扣1分，最低得0分。</w:t>
            </w:r>
          </w:p>
        </w:tc>
      </w:tr>
      <w:tr>
        <w:tc>
          <w:tcPr>
            <w:tcW w:type="dxa" w:w="922"/>
            <w:gridSpan w:val="2"/>
            <w:vMerge/>
          </w:tcPr>
          <w:p/>
        </w:tc>
        <w:tc>
          <w:tcPr>
            <w:tcW w:type="dxa" w:w="2307"/>
          </w:tcPr>
          <w:p>
            <w:pPr>
              <w:pStyle w:val="null3"/>
              <w:jc w:val="left"/>
            </w:pPr>
            <w:r>
              <w:rPr/>
              <w:t>项目作业方案2 (9.0分)</w:t>
            </w:r>
          </w:p>
        </w:tc>
        <w:tc>
          <w:tcPr>
            <w:tcW w:type="dxa" w:w="5076"/>
          </w:tcPr>
          <w:p>
            <w:pPr>
              <w:pStyle w:val="null3"/>
              <w:jc w:val="left"/>
            </w:pPr>
            <w:r>
              <w:rPr/>
              <w:t>根据“项目作业方案1”的描述进行评审： （1）人员作业计划方案完全满足或优于采购需求的，得3分，部分满足采购需求的，得1分，不满足采购需求的，得0分； （2）机械化作业计划方案完全满足或优于采购需求的，得3分，部分满足采购需求的，得1分，不满足采购需求的，得0分； （3）安全保障措施完全满足或优于采购需求的，得3分，部分满足采购需求的，得1分，不满足采购需求的，得0分。</w:t>
            </w:r>
          </w:p>
        </w:tc>
      </w:tr>
      <w:tr>
        <w:tc>
          <w:tcPr>
            <w:tcW w:type="dxa" w:w="922"/>
            <w:gridSpan w:val="2"/>
            <w:vMerge/>
          </w:tcPr>
          <w:p/>
        </w:tc>
        <w:tc>
          <w:tcPr>
            <w:tcW w:type="dxa" w:w="2307"/>
          </w:tcPr>
          <w:p>
            <w:pPr>
              <w:pStyle w:val="null3"/>
              <w:jc w:val="left"/>
            </w:pPr>
            <w:r>
              <w:rPr/>
              <w:t>垃圾分类管理方案1 (3.0分)</w:t>
            </w:r>
          </w:p>
        </w:tc>
        <w:tc>
          <w:tcPr>
            <w:tcW w:type="dxa" w:w="5076"/>
          </w:tcPr>
          <w:p>
            <w:pPr>
              <w:pStyle w:val="null3"/>
              <w:jc w:val="left"/>
            </w:pPr>
            <w:r>
              <w:rPr/>
              <w:t>根据投标人提供的垃圾分类管理方案进行评审： 包括但不限于①垃圾分类管理（培训、宣传、监督、管理台账翻查流程等）、②垃圾分类减量工作措施流程等情况，得3分，未提供或不能同时涵盖以上内容的，每缺少一项扣1.5分，最低得0分。</w:t>
            </w:r>
          </w:p>
        </w:tc>
      </w:tr>
      <w:tr>
        <w:tc>
          <w:tcPr>
            <w:tcW w:type="dxa" w:w="922"/>
            <w:gridSpan w:val="2"/>
            <w:vMerge/>
          </w:tcPr>
          <w:p/>
        </w:tc>
        <w:tc>
          <w:tcPr>
            <w:tcW w:type="dxa" w:w="2307"/>
          </w:tcPr>
          <w:p>
            <w:pPr>
              <w:pStyle w:val="null3"/>
              <w:jc w:val="left"/>
            </w:pPr>
            <w:r>
              <w:rPr/>
              <w:t>垃圾分类管理方案2 (6.0分)</w:t>
            </w:r>
          </w:p>
        </w:tc>
        <w:tc>
          <w:tcPr>
            <w:tcW w:type="dxa" w:w="5076"/>
          </w:tcPr>
          <w:p>
            <w:pPr>
              <w:pStyle w:val="null3"/>
              <w:jc w:val="left"/>
            </w:pPr>
            <w:r>
              <w:rPr/>
              <w:t>根据“垃圾分类管理方案1”的描述进行评审： （1）垃圾分类管理（培训、宣传、监督、管理台账翻查流程等）完全满足或优于采购需求的，得3分，部分满足采购需求的，得1分，不满足采购需求的，得0分； （2）垃圾分类减量工作措施流程等情况完全满足或优于采购需求的，得3分，部分满足采购需求的，得1分，不满足采购需求的，得0分；</w:t>
            </w:r>
          </w:p>
        </w:tc>
      </w:tr>
      <w:tr>
        <w:tc>
          <w:tcPr>
            <w:tcW w:type="dxa" w:w="922"/>
            <w:gridSpan w:val="2"/>
            <w:vMerge/>
          </w:tcPr>
          <w:p/>
        </w:tc>
        <w:tc>
          <w:tcPr>
            <w:tcW w:type="dxa" w:w="2307"/>
          </w:tcPr>
          <w:p>
            <w:pPr>
              <w:pStyle w:val="null3"/>
              <w:jc w:val="left"/>
            </w:pPr>
            <w:r>
              <w:rPr/>
              <w:t>智能化服务能力 (5.0分)</w:t>
            </w:r>
          </w:p>
        </w:tc>
        <w:tc>
          <w:tcPr>
            <w:tcW w:type="dxa" w:w="5076"/>
          </w:tcPr>
          <w:p>
            <w:pPr>
              <w:pStyle w:val="null3"/>
              <w:jc w:val="left"/>
            </w:pPr>
            <w:r>
              <w:rPr/>
              <w:t>能为本项目提供智能化服务方面的软件或设备，如：智能化清洁机械设备管理、智能化厕所管理与保洁、公厕智能化设备管理维护、垃圾智能分类系统等功能。 提供上述至少任意一项并提供软件或系统运行界面图等相关证明，并承诺如若中标将运用于该项目（提供承诺函），提供得5分，未提供或其他得0分。</w:t>
            </w:r>
          </w:p>
        </w:tc>
      </w:tr>
      <w:tr>
        <w:tc>
          <w:tcPr>
            <w:tcW w:type="dxa" w:w="922"/>
            <w:gridSpan w:val="2"/>
            <w:vMerge/>
          </w:tcPr>
          <w:p/>
        </w:tc>
        <w:tc>
          <w:tcPr>
            <w:tcW w:type="dxa" w:w="2307"/>
          </w:tcPr>
          <w:p>
            <w:pPr>
              <w:pStyle w:val="null3"/>
              <w:jc w:val="left"/>
            </w:pPr>
            <w:r>
              <w:rPr/>
              <w:t>突发状况保障措施1 (3.0分)</w:t>
            </w:r>
          </w:p>
        </w:tc>
        <w:tc>
          <w:tcPr>
            <w:tcW w:type="dxa" w:w="5076"/>
          </w:tcPr>
          <w:p>
            <w:pPr>
              <w:pStyle w:val="null3"/>
              <w:jc w:val="left"/>
            </w:pPr>
            <w:r>
              <w:rPr/>
              <w:t>根据投标人提供的突发状况保障措施进行评审：包括但不限于①对台风、暴雨等自然灾害等特殊情况应对措施保障机制、②交通事故处置办法、③创卫、创文活动等情况应对措施等，得3分，未提供或不能同时涵盖以上内容的，每缺少一项扣1分，最低得0分。</w:t>
            </w:r>
          </w:p>
        </w:tc>
      </w:tr>
      <w:tr>
        <w:tc>
          <w:tcPr>
            <w:tcW w:type="dxa" w:w="922"/>
            <w:gridSpan w:val="2"/>
            <w:vMerge/>
          </w:tcPr>
          <w:p/>
        </w:tc>
        <w:tc>
          <w:tcPr>
            <w:tcW w:type="dxa" w:w="2307"/>
          </w:tcPr>
          <w:p>
            <w:pPr>
              <w:pStyle w:val="null3"/>
              <w:jc w:val="left"/>
            </w:pPr>
            <w:r>
              <w:rPr/>
              <w:t>突发状况保障措施2 (9.0分)</w:t>
            </w:r>
          </w:p>
        </w:tc>
        <w:tc>
          <w:tcPr>
            <w:tcW w:type="dxa" w:w="5076"/>
          </w:tcPr>
          <w:p>
            <w:pPr>
              <w:pStyle w:val="null3"/>
              <w:jc w:val="left"/>
            </w:pPr>
            <w:r>
              <w:rPr/>
              <w:t>根据“突发状况保障措施1”的描述进行评审： （1）对台风、暴雨等自然灾害等特殊情况应对措施保障机制完全满足或优于采购需求的，得3分，部分满足采购需求的，得1分，不满足采购需求的，得0分； （2）交通事故处置办法完全满足或优于采购需求的，得3分，部分满足采购需求的，得1分，不满足采购需求的，得0分； （3）创卫、创文活动等情况应对措施完全满足或优于采购需求的，得3分，部分满足采购需求的，得1分，不满足采购需求的，得0分。</w:t>
            </w:r>
          </w:p>
        </w:tc>
      </w:tr>
      <w:tr>
        <w:tc>
          <w:tcPr>
            <w:tcW w:type="dxa" w:w="922"/>
            <w:gridSpan w:val="2"/>
            <w:vMerge/>
          </w:tcPr>
          <w:p/>
        </w:tc>
        <w:tc>
          <w:tcPr>
            <w:tcW w:type="dxa" w:w="2307"/>
          </w:tcPr>
          <w:p>
            <w:pPr>
              <w:pStyle w:val="null3"/>
              <w:jc w:val="left"/>
            </w:pPr>
            <w:r>
              <w:rPr/>
              <w:t>人员服务保障方案1 (3.0分)</w:t>
            </w:r>
          </w:p>
        </w:tc>
        <w:tc>
          <w:tcPr>
            <w:tcW w:type="dxa" w:w="5076"/>
          </w:tcPr>
          <w:p>
            <w:pPr>
              <w:pStyle w:val="null3"/>
              <w:jc w:val="left"/>
            </w:pPr>
            <w:r>
              <w:rPr/>
              <w:t>根据投标人提供的服务保障方案进行评审：包括但不限于①人员架构设置、②人员岗位培训、③突发意外伤害相关措施等，得3分，未提供或不能同时涵盖以上内容的，每缺少一项扣1分，最低得0分。</w:t>
            </w:r>
          </w:p>
        </w:tc>
      </w:tr>
      <w:tr>
        <w:tc>
          <w:tcPr>
            <w:tcW w:type="dxa" w:w="922"/>
            <w:gridSpan w:val="2"/>
            <w:vMerge/>
          </w:tcPr>
          <w:p/>
        </w:tc>
        <w:tc>
          <w:tcPr>
            <w:tcW w:type="dxa" w:w="2307"/>
          </w:tcPr>
          <w:p>
            <w:pPr>
              <w:pStyle w:val="null3"/>
              <w:jc w:val="left"/>
            </w:pPr>
            <w:r>
              <w:rPr/>
              <w:t>人员服务保障方案2 (9.0分)</w:t>
            </w:r>
          </w:p>
        </w:tc>
        <w:tc>
          <w:tcPr>
            <w:tcW w:type="dxa" w:w="5076"/>
          </w:tcPr>
          <w:p>
            <w:pPr>
              <w:pStyle w:val="null3"/>
              <w:jc w:val="left"/>
            </w:pPr>
            <w:r>
              <w:rPr/>
              <w:t>根据“人员服务保障方案1”的描述进行评审： （1）人员架构设置完全满足或优于采购需求的，得3分，部分满足采购需求的，得1分，不满足采购需求的，得0分； （2）人员岗位培训完全满足或优于采购需求的，得3分，部分满足采购需求的，得1分，不满足采购需求的，得0分； （3）突发意外伤害相关措施完全满足或优于采购需求的，得3分，部分满足采购需求的，得1分，不满足采购需求的，得0分。</w:t>
            </w:r>
          </w:p>
        </w:tc>
      </w:tr>
      <w:tr>
        <w:tc>
          <w:tcPr>
            <w:tcW w:type="dxa" w:w="922"/>
            <w:gridSpan w:val="2"/>
            <w:vMerge w:val="restart"/>
          </w:tcPr>
          <w:p>
            <w:pPr>
              <w:pStyle w:val="null3"/>
              <w:jc w:val="center"/>
            </w:pPr>
            <w:r>
              <w:rPr/>
              <w:t>商务部分</w:t>
            </w:r>
          </w:p>
        </w:tc>
        <w:tc>
          <w:tcPr>
            <w:tcW w:type="dxa" w:w="2307"/>
          </w:tcPr>
          <w:p>
            <w:pPr>
              <w:pStyle w:val="null3"/>
              <w:jc w:val="left"/>
            </w:pPr>
            <w:r>
              <w:rPr/>
              <w:t>供应商业绩 (7.5分)</w:t>
            </w:r>
          </w:p>
        </w:tc>
        <w:tc>
          <w:tcPr>
            <w:tcW w:type="dxa" w:w="5076"/>
          </w:tcPr>
          <w:p>
            <w:pPr>
              <w:pStyle w:val="null3"/>
              <w:jc w:val="left"/>
            </w:pPr>
            <w:r>
              <w:rPr/>
              <w:t>投标供应商具有自2023年1月1日以来的保洁服务相关的项目业绩，服务内容须包含清洁（保洁或环境卫生）；提供一个业绩得1.5分，最高得7.5分；无业绩不得分。 投标供应商应提供合同关键页复印件，未提供不得分。 （合同关键页包括：合同起止日期及签订日期、服务内容页及双方签章页；加盖供应商公章）。同一合同只计一次分值，不可重复得分。 注：同一项目不同年份的合同按一份业绩计算，不重复计算业绩分数。</w:t>
            </w:r>
          </w:p>
        </w:tc>
      </w:tr>
      <w:tr>
        <w:tc>
          <w:tcPr>
            <w:tcW w:type="dxa" w:w="922"/>
            <w:gridSpan w:val="2"/>
            <w:vMerge/>
          </w:tcPr>
          <w:p/>
        </w:tc>
        <w:tc>
          <w:tcPr>
            <w:tcW w:type="dxa" w:w="2307"/>
          </w:tcPr>
          <w:p>
            <w:pPr>
              <w:pStyle w:val="null3"/>
              <w:jc w:val="left"/>
            </w:pPr>
            <w:r>
              <w:rPr/>
              <w:t>客户评价 (7.5分)</w:t>
            </w:r>
          </w:p>
        </w:tc>
        <w:tc>
          <w:tcPr>
            <w:tcW w:type="dxa" w:w="5076"/>
          </w:tcPr>
          <w:p>
            <w:pPr>
              <w:pStyle w:val="null3"/>
              <w:jc w:val="left"/>
            </w:pPr>
            <w:r>
              <w:rPr/>
              <w:t>对应投标人提供的上述投标人业绩表，获得保洁服务项目的客户正面评价（优秀、优良、良好、满意或80分以上等相当于类似评价）， 每份得1.5分，最高得7.5分。 注：提供合同甲方或甲方负责保洁服务工作主管/分管部门盖章的评价文件</w:t>
            </w:r>
          </w:p>
        </w:tc>
      </w:tr>
      <w:tr>
        <w:tc>
          <w:tcPr>
            <w:tcW w:type="dxa" w:w="922"/>
            <w:gridSpan w:val="2"/>
            <w:vMerge/>
          </w:tcPr>
          <w:p/>
        </w:tc>
        <w:tc>
          <w:tcPr>
            <w:tcW w:type="dxa" w:w="2307"/>
          </w:tcPr>
          <w:p>
            <w:pPr>
              <w:pStyle w:val="null3"/>
              <w:jc w:val="left"/>
            </w:pPr>
            <w:r>
              <w:rPr/>
              <w:t>体系认证情况 (2.0分)</w:t>
            </w:r>
          </w:p>
        </w:tc>
        <w:tc>
          <w:tcPr>
            <w:tcW w:type="dxa" w:w="5076"/>
          </w:tcPr>
          <w:p>
            <w:pPr>
              <w:pStyle w:val="null3"/>
              <w:jc w:val="left"/>
            </w:pPr>
            <w:r>
              <w:rPr/>
              <w:t>投标人具有有效期内的质量管理体系认证证书，得2分。备注：提供证书复印件，并须同时提供在全国认证认可信息公共服务平台（www.cnca.cn）对体系证书的信息查询截图作为评审依据，已暂停、失效或撤销的不得分。新设立企业成立时间不足相关认证证书最低要求的，需提供书面说明，可对应得分，不提供不得分。公开信息中无法查询或公开信息不一致的，投标人必须提供发证机构出具的证明函。</w:t>
            </w:r>
          </w:p>
        </w:tc>
      </w:tr>
      <w:tr>
        <w:tc>
          <w:tcPr>
            <w:tcW w:type="dxa" w:w="922"/>
            <w:gridSpan w:val="2"/>
            <w:vMerge/>
          </w:tcPr>
          <w:p/>
        </w:tc>
        <w:tc>
          <w:tcPr>
            <w:tcW w:type="dxa" w:w="2307"/>
          </w:tcPr>
          <w:p>
            <w:pPr>
              <w:pStyle w:val="null3"/>
              <w:jc w:val="left"/>
            </w:pPr>
            <w:r>
              <w:rPr/>
              <w:t>团队能力情况1 (3.0分)</w:t>
            </w:r>
          </w:p>
        </w:tc>
        <w:tc>
          <w:tcPr>
            <w:tcW w:type="dxa" w:w="5076"/>
          </w:tcPr>
          <w:p>
            <w:pPr>
              <w:pStyle w:val="null3"/>
              <w:jc w:val="left"/>
            </w:pPr>
            <w:r>
              <w:rPr/>
              <w:t>拟投入本项目的项目经理（仅1人）： 具有保洁工作经验五年（含）及以上的，得3分 注：本项最高得3分。须提供项目经理个人履历表或其他相关证明材料及项目经理在投标人服务的外部证明材料（如投标截止日之前六个月任意一个月代缴个税税单或参加社会保险的《投保单》或《社会保险参保人员证明》等），不提供的不得分。</w:t>
            </w:r>
          </w:p>
        </w:tc>
      </w:tr>
      <w:tr>
        <w:tc>
          <w:tcPr>
            <w:tcW w:type="dxa" w:w="922"/>
            <w:gridSpan w:val="2"/>
            <w:vMerge/>
          </w:tcPr>
          <w:p/>
        </w:tc>
        <w:tc>
          <w:tcPr>
            <w:tcW w:type="dxa" w:w="2307"/>
          </w:tcPr>
          <w:p>
            <w:pPr>
              <w:pStyle w:val="null3"/>
              <w:jc w:val="left"/>
            </w:pPr>
            <w:r>
              <w:rPr/>
              <w:t>团队能力情况2 (7.5分)</w:t>
            </w:r>
          </w:p>
        </w:tc>
        <w:tc>
          <w:tcPr>
            <w:tcW w:type="dxa" w:w="5076"/>
          </w:tcPr>
          <w:p>
            <w:pPr>
              <w:pStyle w:val="null3"/>
              <w:jc w:val="left"/>
            </w:pPr>
            <w:r>
              <w:rPr/>
              <w:t>拟投入本项目3名项目主管： 具有三年（或以上）保洁管理工作经验的，每提供1人得2.5分，最高得7.5分 注：本项最高得7.5分。须提供项目主管个人履历表或其他相关证明材料及项目主管在投标人服务的外部证明材料（如投标截止日之前六个月任意一个月代缴个税税单或参加社会保险的《投保单》或《社会保险参保人员证明》等），不提供的不得分。</w:t>
            </w:r>
          </w:p>
        </w:tc>
      </w:tr>
      <w:tr>
        <w:tc>
          <w:tcPr>
            <w:tcW w:type="dxa" w:w="922"/>
            <w:gridSpan w:val="2"/>
            <w:vMerge/>
          </w:tcPr>
          <w:p/>
        </w:tc>
        <w:tc>
          <w:tcPr>
            <w:tcW w:type="dxa" w:w="2307"/>
          </w:tcPr>
          <w:p>
            <w:pPr>
              <w:pStyle w:val="null3"/>
              <w:jc w:val="left"/>
            </w:pPr>
            <w:r>
              <w:rPr/>
              <w:t>团队能力情况3 (7.5分)</w:t>
            </w:r>
          </w:p>
        </w:tc>
        <w:tc>
          <w:tcPr>
            <w:tcW w:type="dxa" w:w="5076"/>
          </w:tcPr>
          <w:p>
            <w:pPr>
              <w:pStyle w:val="null3"/>
              <w:jc w:val="left"/>
            </w:pPr>
            <w:r>
              <w:rPr/>
              <w:t>拟投入本项目3名现场领班： 具有两年（或以上）保洁服务经验，每提供1人得2.5分，最高得7.5分 注：本项最高得7.5分。须提供现场领班个人履历表或其他相关证明材料及现场领班在投标人服务的外部证明材料（如投标截止日之前六个月任意一个月代缴个税税单或参加社会保险的《投保单》或《社会保险参保人员证明》等），不提供的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（3）投标（响应）报价低于最高限价65%的，即投标（响应）报价&lt;最高限价×65%。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注：本合同仅为合同的参考文本，合同签订双方可根据项目的具体要求进行修订。</w:t>
      </w:r>
    </w:p>
    <w:p>
      <w:pPr>
        <w:pStyle w:val="null3"/>
        <w:ind w:firstLine="480"/>
        <w:jc w:val="both"/>
      </w:pPr>
      <w:r>
        <w:rPr>
          <w:b/>
        </w:rPr>
        <w:t xml:space="preserve"> </w:t>
      </w:r>
    </w:p>
    <w:p>
      <w:pPr>
        <w:pStyle w:val="null3"/>
        <w:jc w:val="center"/>
      </w:pPr>
      <w:r>
        <w:rPr/>
        <w:t xml:space="preserve"> </w:t>
      </w:r>
    </w:p>
    <w:p>
      <w:pPr>
        <w:pStyle w:val="null3"/>
        <w:jc w:val="both"/>
      </w:pPr>
      <w:r>
        <w:rPr/>
        <w:t xml:space="preserve">  </w:t>
      </w:r>
    </w:p>
    <w:p>
      <w:pPr>
        <w:pStyle w:val="null3"/>
        <w:ind w:firstLine="480"/>
        <w:jc w:val="center"/>
      </w:pPr>
      <w:r>
        <w:rPr>
          <w:sz w:val="72"/>
          <w:b/>
        </w:rPr>
        <w:t>广东省政府采购</w:t>
      </w:r>
    </w:p>
    <w:p>
      <w:pPr>
        <w:pStyle w:val="null3"/>
        <w:ind w:firstLine="480"/>
        <w:jc w:val="center"/>
      </w:pPr>
      <w:r>
        <w:rPr>
          <w:sz w:val="84"/>
          <w:b/>
        </w:rPr>
        <w:t>合同书</w:t>
      </w:r>
    </w:p>
    <w:p>
      <w:pPr>
        <w:pStyle w:val="null3"/>
        <w:ind w:firstLine="480"/>
        <w:jc w:val="center"/>
      </w:pPr>
      <w:r>
        <w:rPr>
          <w:sz w:val="21"/>
        </w:rPr>
        <w:t>采购编号：</w:t>
      </w:r>
      <w:r>
        <w:rPr>
          <w:sz w:val="21"/>
        </w:rPr>
        <w:t>0877-26GZTP5ZC0341</w:t>
      </w:r>
    </w:p>
    <w:p>
      <w:pPr>
        <w:pStyle w:val="null3"/>
        <w:ind w:firstLine="480"/>
        <w:jc w:val="both"/>
      </w:pPr>
      <w:r>
        <w:rPr>
          <w:sz w:val="21"/>
        </w:rPr>
        <w:t>项目合同编号：</w:t>
      </w:r>
    </w:p>
    <w:p>
      <w:pPr>
        <w:pStyle w:val="null3"/>
        <w:ind w:firstLine="480"/>
        <w:jc w:val="both"/>
      </w:pPr>
      <w:r>
        <w:rPr>
          <w:sz w:val="21"/>
        </w:rPr>
        <w:t>项目名称：</w:t>
      </w:r>
      <w:r>
        <w:rPr>
          <w:sz w:val="21"/>
        </w:rPr>
        <w:t>城维计划</w:t>
      </w:r>
      <w:r>
        <w:rPr>
          <w:sz w:val="21"/>
        </w:rPr>
        <w:t>-公园卫生保洁经费</w:t>
      </w:r>
    </w:p>
    <w:p>
      <w:pPr>
        <w:pStyle w:val="null3"/>
        <w:ind w:firstLine="480"/>
        <w:jc w:val="both"/>
      </w:pPr>
      <w:r>
        <w:rPr>
          <w:sz w:val="21"/>
        </w:rPr>
        <w:t>甲方</w:t>
      </w:r>
      <w:r>
        <w:rPr>
          <w:sz w:val="21"/>
        </w:rPr>
        <w:t>：广州市人民公园管理中心</w:t>
      </w:r>
    </w:p>
    <w:p>
      <w:pPr>
        <w:pStyle w:val="null3"/>
        <w:ind w:firstLine="480"/>
        <w:jc w:val="both"/>
      </w:pPr>
      <w:r>
        <w:rPr>
          <w:sz w:val="21"/>
        </w:rPr>
        <w:t>乙方</w:t>
      </w:r>
      <w:r>
        <w:rPr>
          <w:sz w:val="21"/>
        </w:rPr>
        <w:t>：</w:t>
      </w:r>
    </w:p>
    <w:p>
      <w:pPr>
        <w:pStyle w:val="null3"/>
        <w:ind w:firstLine="480"/>
        <w:jc w:val="both"/>
      </w:pPr>
      <w:r>
        <w:rPr>
          <w:sz w:val="21"/>
        </w:rPr>
        <w:t>签订日期：</w:t>
      </w:r>
    </w:p>
    <w:p>
      <w:pPr>
        <w:pStyle w:val="null3"/>
        <w:jc w:val="both"/>
      </w:pPr>
      <w:r>
        <w:rPr/>
        <w:t xml:space="preserve"> </w:t>
      </w:r>
    </w:p>
    <w:p>
      <w:pPr>
        <w:pStyle w:val="null3"/>
        <w:jc w:val="both"/>
      </w:pPr>
      <w:r>
        <w:rPr>
          <w:sz w:val="21"/>
          <w:b/>
        </w:rPr>
        <w:t>甲</w:t>
      </w:r>
      <w:r>
        <w:rPr>
          <w:sz w:val="21"/>
          <w:b/>
        </w:rPr>
        <w:t xml:space="preserve">   </w:t>
      </w:r>
      <w:r>
        <w:rPr>
          <w:sz w:val="21"/>
          <w:b/>
        </w:rPr>
        <w:t>方（采购方）：</w:t>
      </w:r>
    </w:p>
    <w:p>
      <w:pPr>
        <w:pStyle w:val="null3"/>
        <w:jc w:val="both"/>
      </w:pPr>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p>
    <w:p>
      <w:pPr>
        <w:pStyle w:val="null3"/>
        <w:jc w:val="both"/>
      </w:pPr>
      <w:r>
        <w:rPr>
          <w:sz w:val="21"/>
          <w:b/>
        </w:rPr>
        <w:t>乙</w:t>
      </w:r>
      <w:r>
        <w:rPr>
          <w:sz w:val="21"/>
          <w:b/>
        </w:rPr>
        <w:t xml:space="preserve">    </w:t>
      </w:r>
      <w:r>
        <w:rPr>
          <w:sz w:val="21"/>
          <w:b/>
        </w:rPr>
        <w:t>方（中标供应商）：</w:t>
      </w:r>
      <w:r>
        <w:br/>
      </w:r>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p>
    <w:p>
      <w:pPr>
        <w:pStyle w:val="null3"/>
        <w:jc w:val="both"/>
      </w:pPr>
      <w:r>
        <w:rPr>
          <w:sz w:val="21"/>
        </w:rPr>
        <w:t>甲乙双方根据《中华人民共和国民法典》《中华人民共和国政府采购法》及</w:t>
      </w:r>
      <w:r>
        <w:rPr>
          <w:sz w:val="21"/>
        </w:rPr>
        <w:t>城维计划</w:t>
      </w:r>
      <w:r>
        <w:rPr>
          <w:sz w:val="21"/>
        </w:rPr>
        <w:t>-公园卫生保洁经费</w:t>
      </w:r>
      <w:r>
        <w:rPr>
          <w:sz w:val="21"/>
        </w:rPr>
        <w:t>的招标文件（项目编号：</w:t>
      </w:r>
      <w:r>
        <w:rPr>
          <w:sz w:val="21"/>
        </w:rPr>
        <w:t>0877-26GZTP5ZC0341</w:t>
      </w:r>
      <w:r>
        <w:rPr>
          <w:sz w:val="21"/>
        </w:rPr>
        <w:t>）的要求和招标结果，双方经过平等协商，在真实、充分地表达各自意愿的基础上，达成如下书面协议（技术说明及其他有关合同项目的特定信息由合同附件予以说明，合同附件及本项目的招标文件、投标文件等均为本合同不可分割之一部分），以明确双方权利义务，供双方共同恪守。</w:t>
      </w:r>
    </w:p>
    <w:p>
      <w:pPr>
        <w:pStyle w:val="null3"/>
        <w:ind w:firstLine="482"/>
        <w:jc w:val="left"/>
      </w:pPr>
      <w:r>
        <w:rPr>
          <w:sz w:val="21"/>
          <w:b/>
        </w:rPr>
        <w:t>第一条</w:t>
      </w:r>
      <w:r>
        <w:rPr>
          <w:sz w:val="21"/>
          <w:b/>
        </w:rPr>
        <w:t>项目概况</w:t>
      </w:r>
    </w:p>
    <w:p>
      <w:pPr>
        <w:pStyle w:val="null3"/>
        <w:ind w:firstLine="482"/>
        <w:jc w:val="left"/>
      </w:pPr>
      <w:r>
        <w:rPr>
          <w:sz w:val="21"/>
          <w:b/>
        </w:rPr>
        <w:t>1、项目名称：</w:t>
      </w:r>
      <w:r>
        <w:rPr>
          <w:sz w:val="21"/>
        </w:rPr>
        <w:t>城维计划</w:t>
      </w:r>
      <w:r>
        <w:rPr>
          <w:sz w:val="21"/>
        </w:rPr>
        <w:t>-公园卫生保洁经费</w:t>
      </w:r>
      <w:r>
        <w:rPr>
          <w:sz w:val="21"/>
        </w:rPr>
        <w:t>。</w:t>
      </w:r>
    </w:p>
    <w:p>
      <w:pPr>
        <w:pStyle w:val="null3"/>
        <w:ind w:firstLine="480"/>
        <w:jc w:val="both"/>
      </w:pPr>
      <w:r>
        <w:rPr>
          <w:sz w:val="21"/>
        </w:rPr>
        <w:t>2、合同金额为（大写）：_________________元（￥_______________元）。</w:t>
      </w:r>
    </w:p>
    <w:p>
      <w:pPr>
        <w:pStyle w:val="null3"/>
        <w:ind w:firstLine="420"/>
        <w:jc w:val="both"/>
      </w:pPr>
      <w:r>
        <w:rPr>
          <w:sz w:val="21"/>
        </w:rPr>
        <w:t>该金额已经含乙方为履行本合同所需要的一切费用，包括但不限于服务期限内的各项管理费、培训费、人员工资、工具物料采购费、劳保费、福利费、税费、社保、住房公积金、意外保险、补偿费、高温补贴、公众节假日及加班补贴、误餐费、办公用品采购费用（含工作服、志愿服）等；乙方若于中标或者本合同履行过程中，出现任何遗漏内容需产生额外费用均由乙方自行承担，甲方将不再支付任何其他费用；乙方不得以任何理由向甲方主张额外费用。</w:t>
      </w:r>
    </w:p>
    <w:p>
      <w:pPr>
        <w:pStyle w:val="null3"/>
        <w:ind w:firstLine="420"/>
        <w:jc w:val="both"/>
      </w:pPr>
      <w:r>
        <w:rPr>
          <w:sz w:val="21"/>
        </w:rPr>
        <w:t>注：合同总金额最终以财政下达金额为准。</w:t>
      </w:r>
      <w:r>
        <w:rPr>
          <w:sz w:val="21"/>
          <w:b/>
        </w:rPr>
        <w:t>如果批复的资金计划金额小于</w:t>
      </w:r>
      <w:r>
        <w:rPr>
          <w:sz w:val="21"/>
          <w:b/>
        </w:rPr>
        <w:t>乙方的</w:t>
      </w:r>
      <w:r>
        <w:rPr>
          <w:sz w:val="21"/>
          <w:b/>
        </w:rPr>
        <w:t>中标</w:t>
      </w:r>
      <w:r>
        <w:rPr>
          <w:sz w:val="21"/>
          <w:b/>
        </w:rPr>
        <w:t>价，最终合同价格以财政部门批复的资金计划为准调整并签订相关补充合同，不属于</w:t>
      </w:r>
      <w:r>
        <w:rPr>
          <w:sz w:val="21"/>
          <w:b/>
        </w:rPr>
        <w:t>甲方</w:t>
      </w:r>
      <w:r>
        <w:rPr>
          <w:sz w:val="21"/>
          <w:b/>
        </w:rPr>
        <w:t>违约行为，</w:t>
      </w:r>
      <w:r>
        <w:rPr>
          <w:sz w:val="21"/>
          <w:b/>
        </w:rPr>
        <w:t>乙方</w:t>
      </w:r>
      <w:r>
        <w:rPr>
          <w:sz w:val="21"/>
          <w:b/>
        </w:rPr>
        <w:t>须无条件接受，不得以任何理由拒绝提供本项目服务；</w:t>
      </w:r>
      <w:r>
        <w:rPr>
          <w:sz w:val="21"/>
          <w:b/>
        </w:rPr>
        <w:t>乙方</w:t>
      </w:r>
      <w:r>
        <w:rPr>
          <w:sz w:val="21"/>
          <w:b/>
        </w:rPr>
        <w:t>需与</w:t>
      </w:r>
      <w:r>
        <w:rPr>
          <w:sz w:val="21"/>
          <w:b/>
        </w:rPr>
        <w:t>甲方</w:t>
      </w:r>
      <w:r>
        <w:rPr>
          <w:sz w:val="21"/>
          <w:b/>
        </w:rPr>
        <w:t>协商，根据预算批复金额调整服务内容。</w:t>
      </w:r>
    </w:p>
    <w:p>
      <w:pPr>
        <w:pStyle w:val="null3"/>
        <w:ind w:firstLine="482"/>
        <w:jc w:val="left"/>
      </w:pPr>
      <w:r>
        <w:rPr>
          <w:sz w:val="21"/>
          <w:b/>
        </w:rPr>
        <w:t>第二条</w:t>
      </w:r>
      <w:r>
        <w:rPr>
          <w:sz w:val="21"/>
          <w:b/>
        </w:rPr>
        <w:t>服务范围和要求</w:t>
      </w:r>
    </w:p>
    <w:p>
      <w:pPr>
        <w:pStyle w:val="null3"/>
        <w:ind w:firstLine="480"/>
        <w:jc w:val="both"/>
      </w:pPr>
      <w:r>
        <w:rPr>
          <w:sz w:val="21"/>
        </w:rPr>
        <w:t>1.</w:t>
      </w:r>
      <w:r>
        <w:rPr>
          <w:sz w:val="21"/>
        </w:rPr>
        <w:t>甲方聘请乙方提供以下服务：为</w:t>
      </w:r>
      <w:r>
        <w:rPr>
          <w:sz w:val="21"/>
        </w:rPr>
        <w:t>甲方</w:t>
      </w:r>
      <w:r>
        <w:rPr>
          <w:sz w:val="21"/>
        </w:rPr>
        <w:t>提供人民公园、海珠广场及广州兰圃范围内保洁服务，工作内容包括平台、道路、沟渠、景石、景墙以及洗手盆、果皮箱、指示牌、石凳等所有公共设施清洁；包括非对外承包经营性景点构筑物（如廊架等）室内外及屋顶清洁；包括公园自营经营点、建筑室外及屋顶清洁。</w:t>
      </w:r>
    </w:p>
    <w:p>
      <w:pPr>
        <w:pStyle w:val="null3"/>
        <w:ind w:firstLine="480"/>
        <w:jc w:val="both"/>
      </w:pPr>
      <w:r>
        <w:rPr>
          <w:sz w:val="21"/>
        </w:rPr>
        <w:t>2.</w:t>
      </w:r>
      <w:r>
        <w:rPr>
          <w:sz w:val="21"/>
        </w:rPr>
        <w:t>乙方需全面</w:t>
      </w:r>
      <w:r>
        <w:rPr>
          <w:sz w:val="21"/>
        </w:rPr>
        <w:t>严格执行</w:t>
      </w:r>
      <w:r>
        <w:rPr>
          <w:sz w:val="21"/>
        </w:rPr>
        <w:t>《采购需求</w:t>
      </w:r>
      <w:r>
        <w:rPr>
          <w:sz w:val="21"/>
        </w:rPr>
        <w:t>》的全部内容和要求，按约履行相关义务。甲方有权根据具体情况对服务内容作适当修改调整或对服务内容作适量增加或减少；在没有大幅增加总工作量时，要求乙方对岗位设置及其人员配备做出调整，乙方须予以配合。如因园区发展建设等政策原因，有需要调整服务范围、大幅增加或减少工作量等情况，可结合项目实际，经双方协调后进行调整，并签订补充协议。</w:t>
      </w:r>
    </w:p>
    <w:p>
      <w:pPr>
        <w:pStyle w:val="null3"/>
        <w:ind w:firstLine="420"/>
        <w:jc w:val="left"/>
      </w:pPr>
      <w:r>
        <w:rPr>
          <w:sz w:val="21"/>
        </w:rPr>
        <w:t>3.服务期内，本项目服务费用标准固定不变，不因物价水平、最低工资标准等因素的变化而调整，若本项目资金列入市财政资金计划范畴，待当年正式资金计划下达后开始支付。若合同金额与年度下达资金额不一致，不属于</w:t>
      </w:r>
      <w:r>
        <w:rPr>
          <w:sz w:val="21"/>
        </w:rPr>
        <w:t>甲方</w:t>
      </w:r>
      <w:r>
        <w:rPr>
          <w:sz w:val="21"/>
        </w:rPr>
        <w:t>违约行为，</w:t>
      </w:r>
      <w:r>
        <w:rPr>
          <w:sz w:val="21"/>
        </w:rPr>
        <w:t>甲方</w:t>
      </w:r>
      <w:r>
        <w:rPr>
          <w:sz w:val="21"/>
        </w:rPr>
        <w:t>按下达计划金额调整合同金额，并签订相关补充合同。</w:t>
      </w:r>
    </w:p>
    <w:p>
      <w:pPr>
        <w:pStyle w:val="null3"/>
        <w:ind w:firstLine="420"/>
        <w:jc w:val="left"/>
      </w:pPr>
      <w:r>
        <w:rPr>
          <w:sz w:val="21"/>
        </w:rPr>
        <w:t>4.如因公园或政府建设原因，该项目无法继续实施时，由</w:t>
      </w:r>
      <w:r>
        <w:rPr>
          <w:sz w:val="21"/>
        </w:rPr>
        <w:t>甲方</w:t>
      </w:r>
      <w:r>
        <w:rPr>
          <w:sz w:val="21"/>
        </w:rPr>
        <w:t>书面通知</w:t>
      </w:r>
      <w:r>
        <w:rPr>
          <w:sz w:val="21"/>
        </w:rPr>
        <w:t>乙方</w:t>
      </w:r>
      <w:r>
        <w:rPr>
          <w:sz w:val="21"/>
        </w:rPr>
        <w:t>停止该项目，并上报上级主管部门及监管部门后终止项目合同。</w:t>
      </w:r>
      <w:r>
        <w:rPr>
          <w:sz w:val="21"/>
        </w:rPr>
        <w:t>乙方</w:t>
      </w:r>
      <w:r>
        <w:rPr>
          <w:sz w:val="21"/>
        </w:rPr>
        <w:t>须无条件配合，不得以任何理由向</w:t>
      </w:r>
      <w:r>
        <w:rPr>
          <w:sz w:val="21"/>
        </w:rPr>
        <w:t>甲方</w:t>
      </w:r>
      <w:r>
        <w:rPr>
          <w:sz w:val="21"/>
        </w:rPr>
        <w:t>索要任何形式的经济补偿。</w:t>
      </w:r>
    </w:p>
    <w:p>
      <w:pPr>
        <w:pStyle w:val="null3"/>
        <w:ind w:firstLine="420"/>
        <w:jc w:val="left"/>
      </w:pPr>
      <w:r>
        <w:rPr>
          <w:sz w:val="21"/>
        </w:rPr>
        <w:t>5.</w:t>
      </w:r>
      <w:r>
        <w:rPr>
          <w:sz w:val="21"/>
        </w:rPr>
        <w:t>甲方</w:t>
      </w:r>
      <w:r>
        <w:rPr>
          <w:sz w:val="21"/>
        </w:rPr>
        <w:t>依据招标文件和</w:t>
      </w:r>
      <w:r>
        <w:rPr>
          <w:sz w:val="21"/>
        </w:rPr>
        <w:t>乙方</w:t>
      </w:r>
      <w:r>
        <w:rPr>
          <w:sz w:val="21"/>
        </w:rPr>
        <w:t>投标文件的规定签订合同，同时，有权依据广州市人民公园管理中心具体情况对服务内容作适当修改调整或对服务内容作适量增加或减少。</w:t>
      </w:r>
      <w:r>
        <w:rPr>
          <w:sz w:val="21"/>
        </w:rPr>
        <w:t>甲方</w:t>
      </w:r>
      <w:r>
        <w:rPr>
          <w:sz w:val="21"/>
        </w:rPr>
        <w:t>在没有大幅增加总工作量时，要求</w:t>
      </w:r>
      <w:r>
        <w:rPr>
          <w:sz w:val="21"/>
        </w:rPr>
        <w:t>乙方</w:t>
      </w:r>
      <w:r>
        <w:rPr>
          <w:sz w:val="21"/>
        </w:rPr>
        <w:t>对岗位设置及其人员配备做出调整，</w:t>
      </w:r>
      <w:r>
        <w:rPr>
          <w:sz w:val="21"/>
        </w:rPr>
        <w:t>乙方</w:t>
      </w:r>
      <w:r>
        <w:rPr>
          <w:sz w:val="21"/>
        </w:rPr>
        <w:t>须予以配合。如因园区发展建设等政策原因，需要调整服务范围，可结合项目实际，经双方协调后进行调整，并签订补充协议。</w:t>
      </w:r>
    </w:p>
    <w:p>
      <w:pPr>
        <w:pStyle w:val="null3"/>
        <w:ind w:firstLine="420"/>
        <w:jc w:val="left"/>
      </w:pPr>
      <w:r>
        <w:rPr>
          <w:sz w:val="21"/>
        </w:rPr>
        <w:t>6.项目以总承包的方式进行。合同期内</w:t>
      </w:r>
      <w:r>
        <w:rPr>
          <w:sz w:val="21"/>
        </w:rPr>
        <w:t>乙方</w:t>
      </w:r>
      <w:r>
        <w:rPr>
          <w:sz w:val="21"/>
        </w:rPr>
        <w:t>如出现重大失误，严重影响</w:t>
      </w:r>
      <w:r>
        <w:rPr>
          <w:sz w:val="21"/>
        </w:rPr>
        <w:t>甲方</w:t>
      </w:r>
      <w:r>
        <w:rPr>
          <w:sz w:val="21"/>
        </w:rPr>
        <w:t>正常工作的，</w:t>
      </w:r>
      <w:r>
        <w:rPr>
          <w:sz w:val="21"/>
        </w:rPr>
        <w:t>甲方</w:t>
      </w:r>
      <w:r>
        <w:rPr>
          <w:sz w:val="21"/>
        </w:rPr>
        <w:t>有权上报监管部门后处理或者根据合同约定进行处理，由此引起的一切后果，由</w:t>
      </w:r>
      <w:r>
        <w:rPr>
          <w:sz w:val="21"/>
        </w:rPr>
        <w:t>乙方</w:t>
      </w:r>
      <w:r>
        <w:rPr>
          <w:sz w:val="21"/>
        </w:rPr>
        <w:t>承担。</w:t>
      </w:r>
    </w:p>
    <w:p>
      <w:pPr>
        <w:pStyle w:val="null3"/>
        <w:ind w:firstLine="420"/>
        <w:jc w:val="left"/>
      </w:pPr>
      <w:r>
        <w:rPr>
          <w:sz w:val="21"/>
        </w:rPr>
        <w:t>7.本项目</w:t>
      </w:r>
      <w:r>
        <w:rPr>
          <w:sz w:val="21"/>
        </w:rPr>
        <w:t>乙方</w:t>
      </w:r>
      <w:r>
        <w:rPr>
          <w:sz w:val="21"/>
        </w:rPr>
        <w:t>不得将项目转包，</w:t>
      </w:r>
      <w:r>
        <w:rPr>
          <w:sz w:val="21"/>
        </w:rPr>
        <w:t>甲方</w:t>
      </w:r>
      <w:r>
        <w:rPr>
          <w:sz w:val="21"/>
        </w:rPr>
        <w:t>一经发现</w:t>
      </w:r>
      <w:r>
        <w:rPr>
          <w:sz w:val="21"/>
        </w:rPr>
        <w:t>乙方</w:t>
      </w:r>
      <w:r>
        <w:rPr>
          <w:sz w:val="21"/>
        </w:rPr>
        <w:t>违反此条规定，有权上报监管部门处理或者根据合同约定进行处理。</w:t>
      </w:r>
    </w:p>
    <w:p>
      <w:pPr>
        <w:pStyle w:val="null3"/>
        <w:ind w:firstLine="482"/>
        <w:jc w:val="left"/>
      </w:pPr>
      <w:r>
        <w:rPr>
          <w:sz w:val="21"/>
          <w:b/>
        </w:rPr>
        <w:t>第三条</w:t>
      </w:r>
      <w:r>
        <w:rPr>
          <w:sz w:val="21"/>
          <w:b/>
        </w:rPr>
        <w:t>技术要求</w:t>
      </w:r>
    </w:p>
    <w:p>
      <w:pPr>
        <w:pStyle w:val="null3"/>
        <w:ind w:firstLine="422"/>
        <w:jc w:val="both"/>
      </w:pPr>
      <w:r>
        <w:rPr>
          <w:sz w:val="21"/>
          <w:b/>
        </w:rPr>
        <w:t>1</w:t>
      </w:r>
      <w:r>
        <w:rPr>
          <w:sz w:val="21"/>
          <w:b/>
        </w:rPr>
        <w:t>.</w:t>
      </w:r>
      <w:r>
        <w:rPr>
          <w:sz w:val="21"/>
          <w:b/>
        </w:rPr>
        <w:t>基本要求</w:t>
      </w:r>
    </w:p>
    <w:p>
      <w:pPr>
        <w:pStyle w:val="null3"/>
        <w:ind w:firstLine="420"/>
        <w:jc w:val="both"/>
      </w:pPr>
      <w:r>
        <w:rPr>
          <w:sz w:val="21"/>
        </w:rPr>
        <w:t>（</w:t>
      </w:r>
      <w:r>
        <w:rPr>
          <w:sz w:val="21"/>
        </w:rPr>
        <w:t>1</w:t>
      </w:r>
      <w:r>
        <w:rPr>
          <w:sz w:val="21"/>
        </w:rPr>
        <w:t>）</w:t>
      </w:r>
      <w:r>
        <w:rPr>
          <w:sz w:val="21"/>
        </w:rPr>
        <w:t>保洁时间：</w:t>
      </w:r>
    </w:p>
    <w:p>
      <w:pPr>
        <w:pStyle w:val="null3"/>
        <w:ind w:firstLine="420"/>
        <w:jc w:val="both"/>
      </w:pPr>
      <w:r>
        <w:rPr>
          <w:sz w:val="21"/>
        </w:rPr>
        <w:t>人民公园及海珠广场保洁时间为</w:t>
      </w:r>
      <w:r>
        <w:rPr>
          <w:sz w:val="21"/>
        </w:rPr>
        <w:t>6:00-22:00，其中厕所保洁时间为6:00-24:00；广州兰圃保洁时间为：7:00-18:00，要求保证提供满足全年（含节假日及公休日）无休日常保洁服务</w:t>
      </w:r>
      <w:r>
        <w:rPr>
          <w:sz w:val="21"/>
        </w:rPr>
        <w:t>。</w:t>
      </w:r>
      <w:r>
        <w:rPr>
          <w:sz w:val="21"/>
        </w:rPr>
        <w:t>广州兰圃拟开展夜游计划，如遇</w:t>
      </w:r>
      <w:r>
        <w:rPr>
          <w:sz w:val="21"/>
        </w:rPr>
        <w:t>甲方</w:t>
      </w:r>
      <w:r>
        <w:rPr>
          <w:sz w:val="21"/>
        </w:rPr>
        <w:t>开园时间变化，</w:t>
      </w:r>
      <w:r>
        <w:rPr>
          <w:sz w:val="21"/>
        </w:rPr>
        <w:t>乙方</w:t>
      </w:r>
      <w:r>
        <w:rPr>
          <w:sz w:val="21"/>
        </w:rPr>
        <w:t>应配合</w:t>
      </w:r>
      <w:r>
        <w:rPr>
          <w:sz w:val="21"/>
        </w:rPr>
        <w:t>甲方</w:t>
      </w:r>
      <w:r>
        <w:rPr>
          <w:sz w:val="21"/>
        </w:rPr>
        <w:t>做好上岗人员调整，必要时增加人员。</w:t>
      </w:r>
    </w:p>
    <w:p>
      <w:pPr>
        <w:pStyle w:val="null3"/>
        <w:ind w:firstLine="420"/>
        <w:jc w:val="both"/>
      </w:pPr>
      <w:r>
        <w:rPr>
          <w:sz w:val="21"/>
        </w:rPr>
        <w:t>（</w:t>
      </w:r>
      <w:r>
        <w:rPr>
          <w:sz w:val="21"/>
        </w:rPr>
        <w:t>2）</w:t>
      </w:r>
      <w:r>
        <w:rPr>
          <w:sz w:val="21"/>
        </w:rPr>
        <w:t>保洁工作内容</w:t>
      </w:r>
    </w:p>
    <w:tbl>
      <w:tblPr>
        <w:tblW w:w="0" w:type="auto"/>
        <w:tblBorders>
          <w:top w:val="none" w:color="000000" w:sz="4"/>
          <w:left w:val="none" w:color="000000" w:sz="4"/>
          <w:bottom w:val="none" w:color="000000" w:sz="4"/>
          <w:right w:val="none" w:color="000000" w:sz="4"/>
          <w:insideH w:val="none"/>
          <w:insideV w:val="none"/>
        </w:tblBorders>
      </w:tblPr>
      <w:tblGrid>
        <w:gridCol w:w="989"/>
        <w:gridCol w:w="3493"/>
        <w:gridCol w:w="962"/>
        <w:gridCol w:w="1578"/>
        <w:gridCol w:w="1281"/>
      </w:tblGrid>
      <w:tr>
        <w:tc>
          <w:tcPr>
            <w:tcW w:type="dxa" w:w="989"/>
            <w:tcBorders>
              <w:top w:val="singl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sz w:val="21"/>
                <w:b/>
              </w:rPr>
              <w:t>序号</w:t>
            </w:r>
          </w:p>
        </w:tc>
        <w:tc>
          <w:tcPr>
            <w:tcW w:type="dxa" w:w="3493"/>
            <w:tcBorders>
              <w:top w:val="singl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sz w:val="21"/>
                <w:b/>
              </w:rPr>
              <w:t>工作内容</w:t>
            </w:r>
          </w:p>
        </w:tc>
        <w:tc>
          <w:tcPr>
            <w:tcW w:type="dxa" w:w="962"/>
            <w:tcBorders>
              <w:top w:val="singl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sz w:val="21"/>
                <w:b/>
              </w:rPr>
              <w:t>单位</w:t>
            </w:r>
          </w:p>
        </w:tc>
        <w:tc>
          <w:tcPr>
            <w:tcW w:type="dxa" w:w="1578"/>
            <w:tcBorders>
              <w:top w:val="singl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sz w:val="21"/>
                <w:b/>
              </w:rPr>
              <w:t>每日工程量</w:t>
            </w:r>
          </w:p>
        </w:tc>
        <w:tc>
          <w:tcPr>
            <w:tcW w:type="dxa" w:w="1281"/>
            <w:tcBorders>
              <w:top w:val="singl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sz w:val="21"/>
                <w:b/>
              </w:rPr>
              <w:t>总工程量</w:t>
            </w:r>
          </w:p>
        </w:tc>
      </w:tr>
      <w:tr>
        <w:tc>
          <w:tcPr>
            <w:tcW w:type="dxa" w:w="8303"/>
            <w:gridSpan w:val="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b/>
              </w:rPr>
              <w:t>一、人民公园</w:t>
            </w:r>
            <w:r>
              <w:rPr>
                <w:sz w:val="21"/>
                <w:b/>
              </w:rPr>
              <w:t>卫生保洁及维护</w:t>
            </w:r>
          </w:p>
        </w:tc>
      </w:tr>
      <w:tr>
        <w:tc>
          <w:tcPr>
            <w:tcW w:type="dxa" w:w="9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349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道路一级保洁（人工清扫</w:t>
            </w:r>
            <w:r>
              <w:rPr>
                <w:sz w:val="21"/>
              </w:rPr>
              <w:t>每班两扫</w:t>
            </w:r>
            <w:r>
              <w:rPr>
                <w:sz w:val="21"/>
              </w:rPr>
              <w:t>人工配合智能化清洁机械设备）</w:t>
            </w:r>
            <w:r>
              <w:rPr>
                <w:sz w:val="21"/>
              </w:rPr>
              <w:t>10小时以上/每天</w:t>
            </w:r>
          </w:p>
        </w:tc>
        <w:tc>
          <w:tcPr>
            <w:tcW w:type="dxa" w:w="96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万㎡</w:t>
            </w:r>
          </w:p>
        </w:tc>
        <w:tc>
          <w:tcPr>
            <w:tcW w:type="dxa" w:w="157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2.28</w:t>
            </w:r>
          </w:p>
        </w:tc>
        <w:tc>
          <w:tcPr>
            <w:tcW w:type="dxa" w:w="128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723.74</w:t>
            </w:r>
          </w:p>
        </w:tc>
      </w:tr>
      <w:tr>
        <w:tc>
          <w:tcPr>
            <w:tcW w:type="dxa" w:w="9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w:t>
            </w:r>
          </w:p>
        </w:tc>
        <w:tc>
          <w:tcPr>
            <w:tcW w:type="dxa" w:w="34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道路冲洗（</w:t>
            </w:r>
            <w:r>
              <w:rPr>
                <w:sz w:val="21"/>
              </w:rPr>
              <w:t>21次）</w:t>
            </w:r>
          </w:p>
        </w:tc>
        <w:tc>
          <w:tcPr>
            <w:tcW w:type="dxa" w:w="9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km</w:t>
            </w:r>
          </w:p>
        </w:tc>
        <w:tc>
          <w:tcPr>
            <w:tcW w:type="dxa" w:w="1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22.76</w:t>
            </w:r>
          </w:p>
        </w:tc>
        <w:tc>
          <w:tcPr>
            <w:tcW w:type="dxa" w:w="12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477.94</w:t>
            </w:r>
          </w:p>
        </w:tc>
      </w:tr>
      <w:tr>
        <w:tc>
          <w:tcPr>
            <w:tcW w:type="dxa" w:w="9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w:t>
            </w:r>
          </w:p>
        </w:tc>
        <w:tc>
          <w:tcPr>
            <w:tcW w:type="dxa" w:w="34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风雨廊架和游客服务中心保洁（包含屋顶清扫落叶枯枝、外观保洁等）一个月清扫</w:t>
            </w:r>
            <w:r>
              <w:rPr>
                <w:sz w:val="21"/>
              </w:rPr>
              <w:t>4次</w:t>
            </w:r>
          </w:p>
        </w:tc>
        <w:tc>
          <w:tcPr>
            <w:tcW w:type="dxa" w:w="9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座</w:t>
            </w:r>
          </w:p>
        </w:tc>
        <w:tc>
          <w:tcPr>
            <w:tcW w:type="dxa" w:w="1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3.00</w:t>
            </w:r>
          </w:p>
        </w:tc>
        <w:tc>
          <w:tcPr>
            <w:tcW w:type="dxa" w:w="12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126.00</w:t>
            </w:r>
          </w:p>
        </w:tc>
      </w:tr>
      <w:tr>
        <w:tc>
          <w:tcPr>
            <w:tcW w:type="dxa" w:w="9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w:t>
            </w:r>
          </w:p>
        </w:tc>
        <w:tc>
          <w:tcPr>
            <w:tcW w:type="dxa" w:w="34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公共厕所管理与保洁</w:t>
            </w:r>
            <w:r>
              <w:rPr>
                <w:sz w:val="21"/>
              </w:rPr>
              <w:t>专人管理公厕</w:t>
            </w:r>
            <w:r>
              <w:rPr>
                <w:sz w:val="21"/>
              </w:rPr>
              <w:t>(包含屋顶清扫落叶枯枝、外观保洁等) 包含母婴室和第三卫生间 2座</w:t>
            </w:r>
          </w:p>
        </w:tc>
        <w:tc>
          <w:tcPr>
            <w:tcW w:type="dxa" w:w="9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厕位</w:t>
            </w:r>
          </w:p>
        </w:tc>
        <w:tc>
          <w:tcPr>
            <w:tcW w:type="dxa" w:w="1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47</w:t>
            </w:r>
          </w:p>
        </w:tc>
        <w:tc>
          <w:tcPr>
            <w:tcW w:type="dxa" w:w="12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14946.00</w:t>
            </w:r>
          </w:p>
        </w:tc>
      </w:tr>
      <w:tr>
        <w:tc>
          <w:tcPr>
            <w:tcW w:type="dxa" w:w="9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w:t>
            </w:r>
          </w:p>
        </w:tc>
        <w:tc>
          <w:tcPr>
            <w:tcW w:type="dxa" w:w="34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智能化厕所管理与保洁</w:t>
            </w:r>
            <w:r>
              <w:rPr>
                <w:sz w:val="21"/>
              </w:rPr>
              <w:t>专人管理公厕</w:t>
            </w:r>
            <w:r>
              <w:rPr>
                <w:sz w:val="21"/>
              </w:rPr>
              <w:t>(包含屋顶清扫落叶枯枝、外观保洁等)  1座</w:t>
            </w:r>
          </w:p>
        </w:tc>
        <w:tc>
          <w:tcPr>
            <w:tcW w:type="dxa" w:w="9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厕位</w:t>
            </w:r>
          </w:p>
        </w:tc>
        <w:tc>
          <w:tcPr>
            <w:tcW w:type="dxa" w:w="1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w:t>
            </w:r>
          </w:p>
        </w:tc>
        <w:tc>
          <w:tcPr>
            <w:tcW w:type="dxa" w:w="12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954.00</w:t>
            </w:r>
          </w:p>
        </w:tc>
      </w:tr>
      <w:tr>
        <w:tc>
          <w:tcPr>
            <w:tcW w:type="dxa" w:w="9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w:t>
            </w:r>
          </w:p>
        </w:tc>
        <w:tc>
          <w:tcPr>
            <w:tcW w:type="dxa" w:w="34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垃圾箱外观保洁（每日清洁）</w:t>
            </w:r>
          </w:p>
        </w:tc>
        <w:tc>
          <w:tcPr>
            <w:tcW w:type="dxa" w:w="9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组</w:t>
            </w:r>
          </w:p>
        </w:tc>
        <w:tc>
          <w:tcPr>
            <w:tcW w:type="dxa" w:w="1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35</w:t>
            </w:r>
          </w:p>
        </w:tc>
        <w:tc>
          <w:tcPr>
            <w:tcW w:type="dxa" w:w="12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11130.00</w:t>
            </w:r>
          </w:p>
        </w:tc>
      </w:tr>
      <w:tr>
        <w:tc>
          <w:tcPr>
            <w:tcW w:type="dxa" w:w="9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w:t>
            </w:r>
          </w:p>
        </w:tc>
        <w:tc>
          <w:tcPr>
            <w:tcW w:type="dxa" w:w="34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圆形音乐喷泉保洁</w:t>
            </w:r>
            <w:r>
              <w:rPr>
                <w:sz w:val="21"/>
              </w:rPr>
              <w:t>1座（包含池底石材及墙内侧清洗等 每月清洗约2-3次）</w:t>
            </w:r>
          </w:p>
        </w:tc>
        <w:tc>
          <w:tcPr>
            <w:tcW w:type="dxa" w:w="9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次</w:t>
            </w:r>
          </w:p>
        </w:tc>
        <w:tc>
          <w:tcPr>
            <w:tcW w:type="dxa" w:w="1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1.00</w:t>
            </w:r>
          </w:p>
        </w:tc>
        <w:tc>
          <w:tcPr>
            <w:tcW w:type="dxa" w:w="12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30.00</w:t>
            </w:r>
          </w:p>
        </w:tc>
      </w:tr>
      <w:tr>
        <w:tc>
          <w:tcPr>
            <w:tcW w:type="dxa" w:w="9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w:t>
            </w:r>
          </w:p>
        </w:tc>
        <w:tc>
          <w:tcPr>
            <w:tcW w:type="dxa" w:w="34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特色石材装饰柱清洁（两次），高约</w:t>
            </w:r>
            <w:r>
              <w:rPr>
                <w:sz w:val="21"/>
              </w:rPr>
              <w:t>6米/根）</w:t>
            </w:r>
          </w:p>
        </w:tc>
        <w:tc>
          <w:tcPr>
            <w:tcW w:type="dxa" w:w="9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根</w:t>
            </w:r>
          </w:p>
        </w:tc>
        <w:tc>
          <w:tcPr>
            <w:tcW w:type="dxa" w:w="1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8.00</w:t>
            </w:r>
          </w:p>
        </w:tc>
        <w:tc>
          <w:tcPr>
            <w:tcW w:type="dxa" w:w="12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16.00</w:t>
            </w:r>
          </w:p>
        </w:tc>
      </w:tr>
      <w:tr>
        <w:tc>
          <w:tcPr>
            <w:tcW w:type="dxa" w:w="9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w:t>
            </w:r>
          </w:p>
        </w:tc>
        <w:tc>
          <w:tcPr>
            <w:tcW w:type="dxa" w:w="34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石凳保洁（每月</w:t>
            </w:r>
            <w:r>
              <w:rPr>
                <w:sz w:val="21"/>
              </w:rPr>
              <w:t>1次）</w:t>
            </w:r>
          </w:p>
        </w:tc>
        <w:tc>
          <w:tcPr>
            <w:tcW w:type="dxa" w:w="9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171.00</w:t>
            </w:r>
          </w:p>
        </w:tc>
        <w:tc>
          <w:tcPr>
            <w:tcW w:type="dxa" w:w="12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1795.50</w:t>
            </w:r>
          </w:p>
        </w:tc>
      </w:tr>
      <w:tr>
        <w:tc>
          <w:tcPr>
            <w:tcW w:type="dxa" w:w="9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w:t>
            </w:r>
          </w:p>
        </w:tc>
        <w:tc>
          <w:tcPr>
            <w:tcW w:type="dxa" w:w="34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除四害集中消杀整治（一个月</w:t>
            </w:r>
            <w:r>
              <w:rPr>
                <w:sz w:val="21"/>
              </w:rPr>
              <w:t>2次，包含定期投放灭鼠毒饵、杀灭鼠源、投放灭蟑特效药物、喷洒灭蚊蝇药剂、包杀灭包清理包除味等）</w:t>
            </w:r>
          </w:p>
        </w:tc>
        <w:tc>
          <w:tcPr>
            <w:tcW w:type="dxa" w:w="9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次</w:t>
            </w:r>
          </w:p>
        </w:tc>
        <w:tc>
          <w:tcPr>
            <w:tcW w:type="dxa" w:w="1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12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21.00</w:t>
            </w:r>
          </w:p>
        </w:tc>
      </w:tr>
      <w:tr>
        <w:tc>
          <w:tcPr>
            <w:tcW w:type="dxa" w:w="9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w:t>
            </w:r>
          </w:p>
        </w:tc>
        <w:tc>
          <w:tcPr>
            <w:tcW w:type="dxa" w:w="34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卫生垃圾处理费</w:t>
            </w:r>
          </w:p>
        </w:tc>
        <w:tc>
          <w:tcPr>
            <w:tcW w:type="dxa" w:w="9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桶</w:t>
            </w:r>
          </w:p>
        </w:tc>
        <w:tc>
          <w:tcPr>
            <w:tcW w:type="dxa" w:w="1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w:t>
            </w:r>
          </w:p>
        </w:tc>
        <w:tc>
          <w:tcPr>
            <w:tcW w:type="dxa" w:w="12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6360.00</w:t>
            </w:r>
          </w:p>
        </w:tc>
      </w:tr>
      <w:tr>
        <w:tc>
          <w:tcPr>
            <w:tcW w:type="dxa" w:w="9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w:t>
            </w:r>
          </w:p>
        </w:tc>
        <w:tc>
          <w:tcPr>
            <w:tcW w:type="dxa" w:w="34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日常维修。例如：公厕智能化设备维护、智能化照明维修等。</w:t>
            </w:r>
          </w:p>
        </w:tc>
        <w:tc>
          <w:tcPr>
            <w:tcW w:type="dxa" w:w="9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月</w:t>
            </w:r>
          </w:p>
        </w:tc>
        <w:tc>
          <w:tcPr>
            <w:tcW w:type="dxa" w:w="1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12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10.5</w:t>
            </w:r>
          </w:p>
        </w:tc>
      </w:tr>
      <w:tr>
        <w:tc>
          <w:tcPr>
            <w:tcW w:type="dxa" w:w="9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w:t>
            </w:r>
          </w:p>
        </w:tc>
        <w:tc>
          <w:tcPr>
            <w:tcW w:type="dxa" w:w="34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化粪池清理疏通（</w:t>
            </w:r>
            <w:r>
              <w:rPr>
                <w:sz w:val="21"/>
              </w:rPr>
              <w:t>50t/次 每季度一次 运距20公里内）</w:t>
            </w:r>
          </w:p>
        </w:tc>
        <w:tc>
          <w:tcPr>
            <w:tcW w:type="dxa" w:w="9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t</w:t>
            </w:r>
          </w:p>
        </w:tc>
        <w:tc>
          <w:tcPr>
            <w:tcW w:type="dxa" w:w="1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50</w:t>
            </w:r>
          </w:p>
        </w:tc>
        <w:tc>
          <w:tcPr>
            <w:tcW w:type="dxa" w:w="12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200</w:t>
            </w:r>
          </w:p>
        </w:tc>
      </w:tr>
      <w:tr>
        <w:tc>
          <w:tcPr>
            <w:tcW w:type="dxa" w:w="9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4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b/>
              </w:rPr>
              <w:t>人民公园小计</w:t>
            </w:r>
          </w:p>
        </w:tc>
        <w:tc>
          <w:tcPr>
            <w:tcW w:type="dxa" w:w="9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2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8303"/>
            <w:gridSpan w:val="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b/>
              </w:rPr>
              <w:t>二、海珠广场</w:t>
            </w:r>
            <w:r>
              <w:rPr>
                <w:sz w:val="21"/>
                <w:b/>
              </w:rPr>
              <w:t>卫生保洁及维护</w:t>
            </w:r>
          </w:p>
        </w:tc>
      </w:tr>
      <w:tr>
        <w:tc>
          <w:tcPr>
            <w:tcW w:type="dxa" w:w="9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349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道路人工清扫保洁（每天两扫）一级保洁</w:t>
            </w:r>
          </w:p>
        </w:tc>
        <w:tc>
          <w:tcPr>
            <w:tcW w:type="dxa" w:w="96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万㎡</w:t>
            </w:r>
          </w:p>
        </w:tc>
        <w:tc>
          <w:tcPr>
            <w:tcW w:type="dxa" w:w="157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1.64</w:t>
            </w:r>
          </w:p>
        </w:tc>
        <w:tc>
          <w:tcPr>
            <w:tcW w:type="dxa" w:w="128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521.52</w:t>
            </w:r>
          </w:p>
        </w:tc>
      </w:tr>
      <w:tr>
        <w:tc>
          <w:tcPr>
            <w:tcW w:type="dxa" w:w="9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w:t>
            </w:r>
          </w:p>
        </w:tc>
        <w:tc>
          <w:tcPr>
            <w:tcW w:type="dxa" w:w="34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道路冲洗（</w:t>
            </w:r>
            <w:r>
              <w:rPr>
                <w:sz w:val="21"/>
              </w:rPr>
              <w:t>21次）</w:t>
            </w:r>
          </w:p>
        </w:tc>
        <w:tc>
          <w:tcPr>
            <w:tcW w:type="dxa" w:w="9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km</w:t>
            </w:r>
          </w:p>
        </w:tc>
        <w:tc>
          <w:tcPr>
            <w:tcW w:type="dxa" w:w="1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16.40</w:t>
            </w:r>
          </w:p>
        </w:tc>
        <w:tc>
          <w:tcPr>
            <w:tcW w:type="dxa" w:w="12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344.40</w:t>
            </w:r>
          </w:p>
        </w:tc>
      </w:tr>
      <w:tr>
        <w:tc>
          <w:tcPr>
            <w:tcW w:type="dxa" w:w="9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w:t>
            </w:r>
          </w:p>
        </w:tc>
        <w:tc>
          <w:tcPr>
            <w:tcW w:type="dxa" w:w="34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廊架保洁（包含屋顶清扫落叶枯枝、外观保洁等）</w:t>
            </w:r>
            <w:r>
              <w:rPr>
                <w:sz w:val="21"/>
              </w:rPr>
              <w:t>按一个月清扫</w:t>
            </w:r>
            <w:r>
              <w:rPr>
                <w:sz w:val="21"/>
              </w:rPr>
              <w:t>4次</w:t>
            </w:r>
          </w:p>
        </w:tc>
        <w:tc>
          <w:tcPr>
            <w:tcW w:type="dxa" w:w="9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座</w:t>
            </w:r>
          </w:p>
        </w:tc>
        <w:tc>
          <w:tcPr>
            <w:tcW w:type="dxa" w:w="1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2.00</w:t>
            </w:r>
          </w:p>
        </w:tc>
        <w:tc>
          <w:tcPr>
            <w:tcW w:type="dxa" w:w="12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84.00</w:t>
            </w:r>
          </w:p>
        </w:tc>
      </w:tr>
      <w:tr>
        <w:tc>
          <w:tcPr>
            <w:tcW w:type="dxa" w:w="9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w:t>
            </w:r>
          </w:p>
        </w:tc>
        <w:tc>
          <w:tcPr>
            <w:tcW w:type="dxa" w:w="34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建筑外立面（每月至少需一次高空作业清洗</w:t>
            </w:r>
            <w:r>
              <w:rPr>
                <w:sz w:val="21"/>
              </w:rPr>
              <w:t>科普馆、游客中心</w:t>
            </w:r>
            <w:r>
              <w:rPr>
                <w:sz w:val="21"/>
              </w:rPr>
              <w:t>外墙。有重要任务或活动前需增加清洗。）</w:t>
            </w:r>
          </w:p>
        </w:tc>
        <w:tc>
          <w:tcPr>
            <w:tcW w:type="dxa" w:w="9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w:t>
            </w:r>
          </w:p>
        </w:tc>
        <w:tc>
          <w:tcPr>
            <w:tcW w:type="dxa" w:w="1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1267</w:t>
            </w:r>
          </w:p>
        </w:tc>
        <w:tc>
          <w:tcPr>
            <w:tcW w:type="dxa" w:w="12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13304</w:t>
            </w:r>
          </w:p>
        </w:tc>
      </w:tr>
      <w:tr>
        <w:tc>
          <w:tcPr>
            <w:tcW w:type="dxa" w:w="9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w:t>
            </w:r>
          </w:p>
        </w:tc>
        <w:tc>
          <w:tcPr>
            <w:tcW w:type="dxa" w:w="34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公共厕所管理与保洁</w:t>
            </w:r>
            <w:r>
              <w:rPr>
                <w:sz w:val="21"/>
              </w:rPr>
              <w:t>专人管理公厕</w:t>
            </w:r>
            <w:r>
              <w:rPr>
                <w:sz w:val="21"/>
              </w:rPr>
              <w:t>(包含屋顶清扫落叶枯枝、外观保洁) （</w:t>
            </w:r>
            <w:r>
              <w:rPr>
                <w:sz w:val="21"/>
              </w:rPr>
              <w:t>座厕</w:t>
            </w:r>
            <w:r>
              <w:rPr>
                <w:sz w:val="21"/>
              </w:rPr>
              <w:t>4个，蹲厕16，尿兜8个</w:t>
            </w:r>
            <w:r>
              <w:rPr>
                <w:sz w:val="21"/>
              </w:rPr>
              <w:t>）、母婴室</w:t>
            </w:r>
            <w:r>
              <w:rPr>
                <w:sz w:val="21"/>
              </w:rPr>
              <w:t>2间和无障碍卫生间2个</w:t>
            </w:r>
          </w:p>
        </w:tc>
        <w:tc>
          <w:tcPr>
            <w:tcW w:type="dxa" w:w="9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厕位</w:t>
            </w:r>
          </w:p>
        </w:tc>
        <w:tc>
          <w:tcPr>
            <w:tcW w:type="dxa" w:w="1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26</w:t>
            </w:r>
          </w:p>
        </w:tc>
        <w:tc>
          <w:tcPr>
            <w:tcW w:type="dxa" w:w="12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8268</w:t>
            </w:r>
          </w:p>
        </w:tc>
      </w:tr>
      <w:tr>
        <w:tc>
          <w:tcPr>
            <w:tcW w:type="dxa" w:w="9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w:t>
            </w:r>
          </w:p>
        </w:tc>
        <w:tc>
          <w:tcPr>
            <w:tcW w:type="dxa" w:w="34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设施保洁（指示牌</w:t>
            </w:r>
            <w:r>
              <w:rPr>
                <w:sz w:val="21"/>
              </w:rPr>
              <w:t>7块、公示牌7块、导游牌4块、宣传栏12个） ，不少于46次</w:t>
            </w:r>
          </w:p>
        </w:tc>
        <w:tc>
          <w:tcPr>
            <w:tcW w:type="dxa" w:w="9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次</w:t>
            </w:r>
          </w:p>
        </w:tc>
        <w:tc>
          <w:tcPr>
            <w:tcW w:type="dxa" w:w="1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46</w:t>
            </w:r>
          </w:p>
        </w:tc>
        <w:tc>
          <w:tcPr>
            <w:tcW w:type="dxa" w:w="12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both"/>
            </w:pPr>
            <w:r>
              <w:rPr>
                <w:sz w:val="21"/>
              </w:rPr>
              <w:t>46</w:t>
            </w:r>
          </w:p>
        </w:tc>
      </w:tr>
      <w:tr>
        <w:tc>
          <w:tcPr>
            <w:tcW w:type="dxa" w:w="9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w:t>
            </w:r>
          </w:p>
        </w:tc>
        <w:tc>
          <w:tcPr>
            <w:tcW w:type="dxa" w:w="34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垃圾箱外观保洁（每日清洁）</w:t>
            </w:r>
          </w:p>
        </w:tc>
        <w:tc>
          <w:tcPr>
            <w:tcW w:type="dxa" w:w="9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组</w:t>
            </w:r>
          </w:p>
        </w:tc>
        <w:tc>
          <w:tcPr>
            <w:tcW w:type="dxa" w:w="1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25</w:t>
            </w:r>
          </w:p>
        </w:tc>
        <w:tc>
          <w:tcPr>
            <w:tcW w:type="dxa" w:w="12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7950</w:t>
            </w:r>
          </w:p>
        </w:tc>
      </w:tr>
      <w:tr>
        <w:tc>
          <w:tcPr>
            <w:tcW w:type="dxa" w:w="9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w:t>
            </w:r>
          </w:p>
        </w:tc>
        <w:tc>
          <w:tcPr>
            <w:tcW w:type="dxa" w:w="34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垃圾房保洁（每日清洁）</w:t>
            </w:r>
          </w:p>
        </w:tc>
        <w:tc>
          <w:tcPr>
            <w:tcW w:type="dxa" w:w="9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次</w:t>
            </w:r>
          </w:p>
        </w:tc>
        <w:tc>
          <w:tcPr>
            <w:tcW w:type="dxa" w:w="1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318</w:t>
            </w:r>
          </w:p>
        </w:tc>
        <w:tc>
          <w:tcPr>
            <w:tcW w:type="dxa" w:w="12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318</w:t>
            </w:r>
          </w:p>
        </w:tc>
      </w:tr>
      <w:tr>
        <w:tc>
          <w:tcPr>
            <w:tcW w:type="dxa" w:w="9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w:t>
            </w:r>
          </w:p>
        </w:tc>
        <w:tc>
          <w:tcPr>
            <w:tcW w:type="dxa" w:w="34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除四害集中消杀整治（一个月</w:t>
            </w:r>
            <w:r>
              <w:rPr>
                <w:sz w:val="21"/>
              </w:rPr>
              <w:t>2次，包含定期投放灭鼠毒饵、杀灭鼠源、投放灭蟑特效药物、喷洒灭蚊蝇药剂、包杀灭包清理包除味等）</w:t>
            </w:r>
          </w:p>
        </w:tc>
        <w:tc>
          <w:tcPr>
            <w:tcW w:type="dxa" w:w="9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项</w:t>
            </w:r>
          </w:p>
        </w:tc>
        <w:tc>
          <w:tcPr>
            <w:tcW w:type="dxa" w:w="1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12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21</w:t>
            </w:r>
          </w:p>
        </w:tc>
      </w:tr>
      <w:tr>
        <w:tc>
          <w:tcPr>
            <w:tcW w:type="dxa" w:w="9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w:t>
            </w:r>
          </w:p>
        </w:tc>
        <w:tc>
          <w:tcPr>
            <w:tcW w:type="dxa" w:w="34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卫生垃圾处理费</w:t>
            </w:r>
          </w:p>
        </w:tc>
        <w:tc>
          <w:tcPr>
            <w:tcW w:type="dxa" w:w="9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桶</w:t>
            </w:r>
          </w:p>
        </w:tc>
        <w:tc>
          <w:tcPr>
            <w:tcW w:type="dxa" w:w="1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w:t>
            </w:r>
          </w:p>
        </w:tc>
        <w:tc>
          <w:tcPr>
            <w:tcW w:type="dxa" w:w="12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6360</w:t>
            </w:r>
          </w:p>
        </w:tc>
      </w:tr>
      <w:tr>
        <w:tc>
          <w:tcPr>
            <w:tcW w:type="dxa" w:w="9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w:t>
            </w:r>
          </w:p>
        </w:tc>
        <w:tc>
          <w:tcPr>
            <w:tcW w:type="dxa" w:w="34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化粪池清理疏通（</w:t>
            </w:r>
            <w:r>
              <w:rPr>
                <w:sz w:val="21"/>
              </w:rPr>
              <w:t>20t/次 每季度一次 运距20公里内）</w:t>
            </w:r>
          </w:p>
        </w:tc>
        <w:tc>
          <w:tcPr>
            <w:tcW w:type="dxa" w:w="9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t</w:t>
            </w:r>
          </w:p>
        </w:tc>
        <w:tc>
          <w:tcPr>
            <w:tcW w:type="dxa" w:w="1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w:t>
            </w:r>
          </w:p>
        </w:tc>
        <w:tc>
          <w:tcPr>
            <w:tcW w:type="dxa" w:w="12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80</w:t>
            </w:r>
          </w:p>
        </w:tc>
      </w:tr>
      <w:tr>
        <w:tc>
          <w:tcPr>
            <w:tcW w:type="dxa" w:w="9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4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b/>
              </w:rPr>
              <w:t>海珠广场小计</w:t>
            </w:r>
          </w:p>
        </w:tc>
        <w:tc>
          <w:tcPr>
            <w:tcW w:type="dxa" w:w="9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2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8303"/>
            <w:gridSpan w:val="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b/>
              </w:rPr>
              <w:t>三、广州兰圃</w:t>
            </w:r>
            <w:r>
              <w:rPr>
                <w:sz w:val="21"/>
                <w:b/>
              </w:rPr>
              <w:t>卫生保洁及维护</w:t>
            </w:r>
          </w:p>
        </w:tc>
      </w:tr>
      <w:tr>
        <w:tc>
          <w:tcPr>
            <w:tcW w:type="dxa" w:w="9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349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道路冲洗（一年</w:t>
            </w:r>
            <w:r>
              <w:rPr>
                <w:sz w:val="21"/>
              </w:rPr>
              <w:t>21次）</w:t>
            </w:r>
          </w:p>
        </w:tc>
        <w:tc>
          <w:tcPr>
            <w:tcW w:type="dxa" w:w="96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km</w:t>
            </w:r>
          </w:p>
        </w:tc>
        <w:tc>
          <w:tcPr>
            <w:tcW w:type="dxa" w:w="157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5.30</w:t>
            </w:r>
          </w:p>
        </w:tc>
        <w:tc>
          <w:tcPr>
            <w:tcW w:type="dxa" w:w="128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111.30</w:t>
            </w:r>
          </w:p>
        </w:tc>
      </w:tr>
      <w:tr>
        <w:tc>
          <w:tcPr>
            <w:tcW w:type="dxa" w:w="9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w:t>
            </w:r>
          </w:p>
        </w:tc>
        <w:tc>
          <w:tcPr>
            <w:tcW w:type="dxa" w:w="34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园路及两侧绿地保洁</w:t>
            </w:r>
            <w:r>
              <w:rPr>
                <w:sz w:val="21"/>
              </w:rPr>
              <w:t>人工清扫一级保洁</w:t>
            </w:r>
            <w:r>
              <w:rPr>
                <w:sz w:val="21"/>
              </w:rPr>
              <w:t>(每天普扫二次以上，普扫后巡回保洁) 11小时/每天</w:t>
            </w:r>
          </w:p>
        </w:tc>
        <w:tc>
          <w:tcPr>
            <w:tcW w:type="dxa" w:w="9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万㎡</w:t>
            </w:r>
          </w:p>
        </w:tc>
        <w:tc>
          <w:tcPr>
            <w:tcW w:type="dxa" w:w="1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1.04</w:t>
            </w:r>
          </w:p>
        </w:tc>
        <w:tc>
          <w:tcPr>
            <w:tcW w:type="dxa" w:w="12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331.01</w:t>
            </w:r>
          </w:p>
        </w:tc>
      </w:tr>
      <w:tr>
        <w:tc>
          <w:tcPr>
            <w:tcW w:type="dxa" w:w="9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w:t>
            </w:r>
          </w:p>
        </w:tc>
        <w:tc>
          <w:tcPr>
            <w:tcW w:type="dxa" w:w="34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公共厕所管理与保洁</w:t>
            </w:r>
            <w:r>
              <w:rPr>
                <w:sz w:val="21"/>
              </w:rPr>
              <w:t>专人管理公厕</w:t>
            </w:r>
            <w:r>
              <w:rPr>
                <w:sz w:val="21"/>
              </w:rPr>
              <w:t>(包含屋顶清扫落叶枯枝、外观保洁) 3座（每座12厕位）</w:t>
            </w:r>
          </w:p>
        </w:tc>
        <w:tc>
          <w:tcPr>
            <w:tcW w:type="dxa" w:w="9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厕位</w:t>
            </w:r>
          </w:p>
        </w:tc>
        <w:tc>
          <w:tcPr>
            <w:tcW w:type="dxa" w:w="1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36.00</w:t>
            </w:r>
          </w:p>
        </w:tc>
        <w:tc>
          <w:tcPr>
            <w:tcW w:type="dxa" w:w="12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11448.00</w:t>
            </w:r>
          </w:p>
        </w:tc>
      </w:tr>
      <w:tr>
        <w:tc>
          <w:tcPr>
            <w:tcW w:type="dxa" w:w="9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w:t>
            </w:r>
          </w:p>
        </w:tc>
        <w:tc>
          <w:tcPr>
            <w:tcW w:type="dxa" w:w="34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第三卫生间厕所管理与保洁</w:t>
            </w:r>
            <w:r>
              <w:rPr>
                <w:sz w:val="21"/>
              </w:rPr>
              <w:t>专人管理公厕</w:t>
            </w:r>
            <w:r>
              <w:rPr>
                <w:sz w:val="21"/>
              </w:rPr>
              <w:t>(包含屋顶清扫落叶枯枝、外观保洁) 3座（每座1.5厕位）</w:t>
            </w:r>
          </w:p>
        </w:tc>
        <w:tc>
          <w:tcPr>
            <w:tcW w:type="dxa" w:w="9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厕位</w:t>
            </w:r>
          </w:p>
        </w:tc>
        <w:tc>
          <w:tcPr>
            <w:tcW w:type="dxa" w:w="1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4.50</w:t>
            </w:r>
          </w:p>
        </w:tc>
        <w:tc>
          <w:tcPr>
            <w:tcW w:type="dxa" w:w="12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1431.00</w:t>
            </w:r>
          </w:p>
        </w:tc>
      </w:tr>
      <w:tr>
        <w:tc>
          <w:tcPr>
            <w:tcW w:type="dxa" w:w="9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w:t>
            </w:r>
          </w:p>
        </w:tc>
        <w:tc>
          <w:tcPr>
            <w:tcW w:type="dxa" w:w="34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同馨厅厕所管理与保洁</w:t>
            </w:r>
            <w:r>
              <w:rPr>
                <w:sz w:val="21"/>
              </w:rPr>
              <w:t>专人管理公厕</w:t>
            </w:r>
            <w:r>
              <w:rPr>
                <w:sz w:val="21"/>
              </w:rPr>
              <w:t>(包含屋顶清扫落叶枯枝、外观保洁) 1座（每座2.5厕位）</w:t>
            </w:r>
          </w:p>
        </w:tc>
        <w:tc>
          <w:tcPr>
            <w:tcW w:type="dxa" w:w="9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厕位</w:t>
            </w:r>
          </w:p>
        </w:tc>
        <w:tc>
          <w:tcPr>
            <w:tcW w:type="dxa" w:w="1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2.50</w:t>
            </w:r>
          </w:p>
        </w:tc>
        <w:tc>
          <w:tcPr>
            <w:tcW w:type="dxa" w:w="12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795.00</w:t>
            </w:r>
          </w:p>
        </w:tc>
      </w:tr>
      <w:tr>
        <w:tc>
          <w:tcPr>
            <w:tcW w:type="dxa" w:w="9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w:t>
            </w:r>
          </w:p>
        </w:tc>
        <w:tc>
          <w:tcPr>
            <w:tcW w:type="dxa" w:w="34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设施保洁（灯柱、视频监控柱等保洁）</w:t>
            </w:r>
            <w:r>
              <w:rPr>
                <w:sz w:val="21"/>
              </w:rPr>
              <w:t>不少于</w:t>
            </w:r>
            <w:r>
              <w:rPr>
                <w:sz w:val="21"/>
              </w:rPr>
              <w:t>114套</w:t>
            </w:r>
            <w:r>
              <w:rPr>
                <w:sz w:val="21"/>
              </w:rPr>
              <w:t xml:space="preserve"> </w:t>
            </w:r>
            <w:r>
              <w:rPr>
                <w:sz w:val="21"/>
              </w:rPr>
              <w:t>，</w:t>
            </w:r>
            <w:r>
              <w:rPr>
                <w:sz w:val="21"/>
              </w:rPr>
              <w:t>不少于</w:t>
            </w:r>
            <w:r>
              <w:rPr>
                <w:sz w:val="21"/>
              </w:rPr>
              <w:t>46次</w:t>
            </w:r>
          </w:p>
        </w:tc>
        <w:tc>
          <w:tcPr>
            <w:tcW w:type="dxa" w:w="9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次</w:t>
            </w:r>
          </w:p>
        </w:tc>
        <w:tc>
          <w:tcPr>
            <w:tcW w:type="dxa" w:w="1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46.00</w:t>
            </w:r>
          </w:p>
        </w:tc>
        <w:tc>
          <w:tcPr>
            <w:tcW w:type="dxa" w:w="12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46.00</w:t>
            </w:r>
          </w:p>
        </w:tc>
      </w:tr>
      <w:tr>
        <w:tc>
          <w:tcPr>
            <w:tcW w:type="dxa" w:w="9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w:t>
            </w:r>
          </w:p>
        </w:tc>
        <w:tc>
          <w:tcPr>
            <w:tcW w:type="dxa" w:w="34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园椅保洁</w:t>
            </w:r>
            <w:r>
              <w:rPr>
                <w:sz w:val="21"/>
              </w:rPr>
              <w:t>每日擦洗</w:t>
            </w:r>
            <w:r>
              <w:rPr>
                <w:sz w:val="21"/>
              </w:rPr>
              <w:t>1遍</w:t>
            </w:r>
          </w:p>
        </w:tc>
        <w:tc>
          <w:tcPr>
            <w:tcW w:type="dxa" w:w="9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张</w:t>
            </w:r>
          </w:p>
        </w:tc>
        <w:tc>
          <w:tcPr>
            <w:tcW w:type="dxa" w:w="1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52.00</w:t>
            </w:r>
          </w:p>
        </w:tc>
        <w:tc>
          <w:tcPr>
            <w:tcW w:type="dxa" w:w="12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16536.00</w:t>
            </w:r>
          </w:p>
        </w:tc>
      </w:tr>
      <w:tr>
        <w:tc>
          <w:tcPr>
            <w:tcW w:type="dxa" w:w="9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w:t>
            </w:r>
          </w:p>
        </w:tc>
        <w:tc>
          <w:tcPr>
            <w:tcW w:type="dxa" w:w="34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栈道、栏杆保洁（</w:t>
            </w:r>
            <w:r>
              <w:rPr>
                <w:sz w:val="21"/>
              </w:rPr>
              <w:t>不少于</w:t>
            </w:r>
            <w:r>
              <w:rPr>
                <w:sz w:val="21"/>
              </w:rPr>
              <w:t>150m</w:t>
            </w:r>
            <w:r>
              <w:rPr>
                <w:sz w:val="21"/>
              </w:rPr>
              <w:t>）人工清洗</w:t>
            </w:r>
            <w:r>
              <w:rPr>
                <w:sz w:val="21"/>
              </w:rPr>
              <w:t>不少于</w:t>
            </w:r>
            <w:r>
              <w:rPr>
                <w:sz w:val="21"/>
              </w:rPr>
              <w:t>46次</w:t>
            </w:r>
          </w:p>
        </w:tc>
        <w:tc>
          <w:tcPr>
            <w:tcW w:type="dxa" w:w="9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次</w:t>
            </w:r>
          </w:p>
        </w:tc>
        <w:tc>
          <w:tcPr>
            <w:tcW w:type="dxa" w:w="1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46.00</w:t>
            </w:r>
          </w:p>
        </w:tc>
        <w:tc>
          <w:tcPr>
            <w:tcW w:type="dxa" w:w="12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46.00</w:t>
            </w:r>
          </w:p>
        </w:tc>
      </w:tr>
      <w:tr>
        <w:tc>
          <w:tcPr>
            <w:tcW w:type="dxa" w:w="9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w:t>
            </w:r>
          </w:p>
        </w:tc>
        <w:tc>
          <w:tcPr>
            <w:tcW w:type="dxa" w:w="34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小品保洁（包括雕塑、景石、造型等园林小品、指示牌、导游牌、提示牌、科普牌、宣传栏）</w:t>
            </w:r>
            <w:r>
              <w:rPr>
                <w:sz w:val="21"/>
              </w:rPr>
              <w:t>不少于</w:t>
            </w:r>
            <w:r>
              <w:rPr>
                <w:sz w:val="21"/>
              </w:rPr>
              <w:t>120个</w:t>
            </w:r>
            <w:r>
              <w:rPr>
                <w:sz w:val="21"/>
              </w:rPr>
              <w:t>，</w:t>
            </w:r>
            <w:r>
              <w:rPr>
                <w:sz w:val="21"/>
              </w:rPr>
              <w:t>人工清洗不少于</w:t>
            </w:r>
            <w:r>
              <w:rPr>
                <w:sz w:val="21"/>
              </w:rPr>
              <w:t>46次</w:t>
            </w:r>
          </w:p>
        </w:tc>
        <w:tc>
          <w:tcPr>
            <w:tcW w:type="dxa" w:w="9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次</w:t>
            </w:r>
          </w:p>
        </w:tc>
        <w:tc>
          <w:tcPr>
            <w:tcW w:type="dxa" w:w="1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46.00</w:t>
            </w:r>
          </w:p>
        </w:tc>
        <w:tc>
          <w:tcPr>
            <w:tcW w:type="dxa" w:w="12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46.00</w:t>
            </w:r>
          </w:p>
        </w:tc>
      </w:tr>
      <w:tr>
        <w:tc>
          <w:tcPr>
            <w:tcW w:type="dxa" w:w="9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w:t>
            </w:r>
          </w:p>
        </w:tc>
        <w:tc>
          <w:tcPr>
            <w:tcW w:type="dxa" w:w="34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固定垃圾箱保洁</w:t>
            </w:r>
            <w:r>
              <w:rPr>
                <w:sz w:val="21"/>
              </w:rPr>
              <w:t>每日清洁</w:t>
            </w:r>
          </w:p>
        </w:tc>
        <w:tc>
          <w:tcPr>
            <w:tcW w:type="dxa" w:w="9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组</w:t>
            </w:r>
          </w:p>
        </w:tc>
        <w:tc>
          <w:tcPr>
            <w:tcW w:type="dxa" w:w="1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8.00</w:t>
            </w:r>
          </w:p>
        </w:tc>
        <w:tc>
          <w:tcPr>
            <w:tcW w:type="dxa" w:w="12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2544.00</w:t>
            </w:r>
          </w:p>
        </w:tc>
      </w:tr>
      <w:tr>
        <w:tc>
          <w:tcPr>
            <w:tcW w:type="dxa" w:w="9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w:t>
            </w:r>
          </w:p>
        </w:tc>
        <w:tc>
          <w:tcPr>
            <w:tcW w:type="dxa" w:w="34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天面保洁</w:t>
            </w:r>
            <w:r>
              <w:rPr>
                <w:sz w:val="21"/>
              </w:rPr>
              <w:t>房屋、廊亭、建筑等天面（包括各管理用房、后勤用房、休息亭廊、票房、车棚、小卖部、各展馆等）每两周</w:t>
            </w:r>
            <w:r>
              <w:rPr>
                <w:sz w:val="21"/>
              </w:rPr>
              <w:t>1次</w:t>
            </w:r>
          </w:p>
        </w:tc>
        <w:tc>
          <w:tcPr>
            <w:tcW w:type="dxa" w:w="9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w:t>
            </w:r>
          </w:p>
        </w:tc>
        <w:tc>
          <w:tcPr>
            <w:tcW w:type="dxa" w:w="1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4352.00</w:t>
            </w:r>
          </w:p>
        </w:tc>
        <w:tc>
          <w:tcPr>
            <w:tcW w:type="dxa" w:w="12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98852.57</w:t>
            </w:r>
          </w:p>
        </w:tc>
      </w:tr>
      <w:tr>
        <w:tc>
          <w:tcPr>
            <w:tcW w:type="dxa" w:w="9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w:t>
            </w:r>
          </w:p>
        </w:tc>
        <w:tc>
          <w:tcPr>
            <w:tcW w:type="dxa" w:w="34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公园内水体保洁</w:t>
            </w:r>
            <w:r>
              <w:rPr>
                <w:sz w:val="21"/>
              </w:rPr>
              <w:t>一级标准保洁，每天保洁</w:t>
            </w:r>
          </w:p>
        </w:tc>
        <w:tc>
          <w:tcPr>
            <w:tcW w:type="dxa" w:w="9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m</w:t>
            </w:r>
          </w:p>
        </w:tc>
        <w:tc>
          <w:tcPr>
            <w:tcW w:type="dxa" w:w="1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2105.91</w:t>
            </w:r>
          </w:p>
        </w:tc>
        <w:tc>
          <w:tcPr>
            <w:tcW w:type="dxa" w:w="12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669679.38</w:t>
            </w:r>
          </w:p>
        </w:tc>
      </w:tr>
      <w:tr>
        <w:tc>
          <w:tcPr>
            <w:tcW w:type="dxa" w:w="9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w:t>
            </w:r>
          </w:p>
        </w:tc>
        <w:tc>
          <w:tcPr>
            <w:tcW w:type="dxa" w:w="34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外玻璃面保洁（</w:t>
            </w:r>
            <w:r>
              <w:rPr>
                <w:sz w:val="21"/>
              </w:rPr>
              <w:t>不少于</w:t>
            </w:r>
            <w:r>
              <w:rPr>
                <w:sz w:val="21"/>
              </w:rPr>
              <w:t>6720㎡</w:t>
            </w:r>
            <w:r>
              <w:rPr>
                <w:sz w:val="21"/>
              </w:rPr>
              <w:t>）</w:t>
            </w:r>
            <w:r>
              <w:rPr>
                <w:sz w:val="21"/>
              </w:rPr>
              <w:t>建筑、客服和科普场馆玻璃外墙面</w:t>
            </w:r>
            <w:r>
              <w:rPr>
                <w:sz w:val="21"/>
              </w:rPr>
              <w:t>每月不少于</w:t>
            </w:r>
            <w:r>
              <w:rPr>
                <w:sz w:val="21"/>
              </w:rPr>
              <w:t>1次</w:t>
            </w:r>
            <w:r>
              <w:rPr>
                <w:sz w:val="21"/>
              </w:rPr>
              <w:t xml:space="preserve"> </w:t>
            </w:r>
            <w:r>
              <w:rPr>
                <w:sz w:val="21"/>
              </w:rPr>
              <w:t>高空清洗作业</w:t>
            </w:r>
          </w:p>
        </w:tc>
        <w:tc>
          <w:tcPr>
            <w:tcW w:type="dxa" w:w="9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次</w:t>
            </w:r>
          </w:p>
        </w:tc>
        <w:tc>
          <w:tcPr>
            <w:tcW w:type="dxa" w:w="1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11.00</w:t>
            </w:r>
          </w:p>
        </w:tc>
        <w:tc>
          <w:tcPr>
            <w:tcW w:type="dxa" w:w="12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11.00</w:t>
            </w:r>
          </w:p>
        </w:tc>
      </w:tr>
      <w:tr>
        <w:tc>
          <w:tcPr>
            <w:tcW w:type="dxa" w:w="9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w:t>
            </w:r>
          </w:p>
        </w:tc>
        <w:tc>
          <w:tcPr>
            <w:tcW w:type="dxa" w:w="34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沟渠清理（</w:t>
            </w:r>
            <w:r>
              <w:rPr>
                <w:sz w:val="21"/>
              </w:rPr>
              <w:t>不少于</w:t>
            </w:r>
            <w:r>
              <w:rPr>
                <w:sz w:val="21"/>
              </w:rPr>
              <w:t>800m</w:t>
            </w:r>
            <w:r>
              <w:rPr>
                <w:sz w:val="21"/>
              </w:rPr>
              <w:t>）</w:t>
            </w:r>
            <w:r>
              <w:rPr>
                <w:sz w:val="21"/>
              </w:rPr>
              <w:t>包括园内所有大小沟渠的日常清理，需开挖路面的堵塞疏通的除外</w:t>
            </w:r>
            <w:r>
              <w:rPr>
                <w:sz w:val="21"/>
              </w:rPr>
              <w:t xml:space="preserve"> </w:t>
            </w:r>
            <w:r>
              <w:rPr>
                <w:sz w:val="21"/>
              </w:rPr>
              <w:t>每月不少于</w:t>
            </w:r>
            <w:r>
              <w:rPr>
                <w:sz w:val="21"/>
              </w:rPr>
              <w:t>1次</w:t>
            </w:r>
          </w:p>
        </w:tc>
        <w:tc>
          <w:tcPr>
            <w:tcW w:type="dxa" w:w="9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次</w:t>
            </w:r>
          </w:p>
        </w:tc>
        <w:tc>
          <w:tcPr>
            <w:tcW w:type="dxa" w:w="1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11.00</w:t>
            </w:r>
          </w:p>
        </w:tc>
        <w:tc>
          <w:tcPr>
            <w:tcW w:type="dxa" w:w="12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11.00</w:t>
            </w:r>
          </w:p>
        </w:tc>
      </w:tr>
      <w:tr>
        <w:tc>
          <w:tcPr>
            <w:tcW w:type="dxa" w:w="9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w:t>
            </w:r>
          </w:p>
        </w:tc>
        <w:tc>
          <w:tcPr>
            <w:tcW w:type="dxa" w:w="34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保洁垃圾处理清运</w:t>
            </w:r>
            <w:r>
              <w:rPr>
                <w:sz w:val="21"/>
              </w:rPr>
              <w:t>自卸汽车运输保洁垃圾</w:t>
            </w:r>
            <w:r>
              <w:rPr>
                <w:sz w:val="21"/>
              </w:rPr>
              <w:t>处理量：约</w:t>
            </w:r>
            <w:r>
              <w:rPr>
                <w:sz w:val="21"/>
              </w:rPr>
              <w:t>1吨/天，10桶/日</w:t>
            </w:r>
          </w:p>
        </w:tc>
        <w:tc>
          <w:tcPr>
            <w:tcW w:type="dxa" w:w="9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桶</w:t>
            </w:r>
          </w:p>
        </w:tc>
        <w:tc>
          <w:tcPr>
            <w:tcW w:type="dxa" w:w="1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10.00</w:t>
            </w:r>
          </w:p>
        </w:tc>
        <w:tc>
          <w:tcPr>
            <w:tcW w:type="dxa" w:w="12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3180.00</w:t>
            </w:r>
          </w:p>
        </w:tc>
      </w:tr>
      <w:tr>
        <w:tc>
          <w:tcPr>
            <w:tcW w:type="dxa" w:w="9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w:t>
            </w:r>
          </w:p>
        </w:tc>
        <w:tc>
          <w:tcPr>
            <w:tcW w:type="dxa" w:w="34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化粪池清理疏通（</w:t>
            </w:r>
            <w:r>
              <w:rPr>
                <w:sz w:val="21"/>
              </w:rPr>
              <w:t>1次/每季度 运距20公里内）公共厕所12吨/座，共6座，同馨厅小型5吨/座</w:t>
            </w:r>
          </w:p>
        </w:tc>
        <w:tc>
          <w:tcPr>
            <w:tcW w:type="dxa" w:w="9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t</w:t>
            </w:r>
          </w:p>
        </w:tc>
        <w:tc>
          <w:tcPr>
            <w:tcW w:type="dxa" w:w="1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77.00</w:t>
            </w:r>
          </w:p>
        </w:tc>
        <w:tc>
          <w:tcPr>
            <w:tcW w:type="dxa" w:w="12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308.00</w:t>
            </w:r>
          </w:p>
        </w:tc>
      </w:tr>
      <w:tr>
        <w:tc>
          <w:tcPr>
            <w:tcW w:type="dxa" w:w="9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4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b/>
              </w:rPr>
              <w:t>广州兰圃小计</w:t>
            </w:r>
          </w:p>
        </w:tc>
        <w:tc>
          <w:tcPr>
            <w:tcW w:type="dxa" w:w="9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2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8303"/>
            <w:gridSpan w:val="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b/>
              </w:rPr>
              <w:t>备注：服务期为</w:t>
            </w:r>
            <w:r>
              <w:rPr>
                <w:sz w:val="21"/>
                <w:b/>
              </w:rPr>
              <w:t>2026年8月16日-2027年6月30日，共10.5个月，共318天。</w:t>
            </w:r>
          </w:p>
        </w:tc>
      </w:tr>
    </w:tbl>
    <w:p>
      <w:pPr>
        <w:pStyle w:val="null3"/>
        <w:ind w:firstLine="420"/>
        <w:jc w:val="both"/>
      </w:pPr>
      <w:r>
        <w:rPr>
          <w:sz w:val="21"/>
        </w:rPr>
        <w:t>1）基础保洁、消毒工作：除公园绿化用地以外的广场、园路、台阶、公厕、护栏等，还需清理绿化带周边靠绿化带一侧1米内的生活垃圾</w:t>
      </w:r>
      <w:r>
        <w:rPr>
          <w:sz w:val="21"/>
        </w:rPr>
        <w:t>（</w:t>
      </w:r>
      <w:r>
        <w:rPr>
          <w:sz w:val="21"/>
        </w:rPr>
        <w:t>目前绿化带有较多名贵植物，需要进行绿化带精细保洁，保洁过程不破坏绿化带养护的植物</w:t>
      </w:r>
      <w:r>
        <w:rPr>
          <w:sz w:val="21"/>
        </w:rPr>
        <w:t>）</w:t>
      </w:r>
      <w:r>
        <w:rPr>
          <w:sz w:val="21"/>
        </w:rPr>
        <w:t>。</w:t>
      </w:r>
    </w:p>
    <w:p>
      <w:pPr>
        <w:pStyle w:val="null3"/>
        <w:ind w:firstLine="420"/>
        <w:jc w:val="both"/>
      </w:pPr>
      <w:r>
        <w:rPr>
          <w:sz w:val="21"/>
        </w:rPr>
        <w:t>2）建筑及构筑物</w:t>
      </w:r>
      <w:r>
        <w:rPr>
          <w:sz w:val="21"/>
        </w:rPr>
        <w:t>、</w:t>
      </w:r>
      <w:r>
        <w:rPr>
          <w:sz w:val="21"/>
        </w:rPr>
        <w:t>临时设施</w:t>
      </w:r>
      <w:r>
        <w:rPr>
          <w:sz w:val="21"/>
        </w:rPr>
        <w:t>的清洁工作，每月至少需一次高空作业清洗外墙、建筑顶及廊架顶，建筑内每日保洁，有重要任务或活动前需按</w:t>
      </w:r>
      <w:r>
        <w:rPr>
          <w:sz w:val="21"/>
        </w:rPr>
        <w:t>甲方</w:t>
      </w:r>
      <w:r>
        <w:rPr>
          <w:sz w:val="21"/>
        </w:rPr>
        <w:t>要求增加清洗频率。</w:t>
      </w:r>
    </w:p>
    <w:p>
      <w:pPr>
        <w:pStyle w:val="null3"/>
        <w:ind w:firstLine="420"/>
        <w:jc w:val="both"/>
      </w:pPr>
      <w:r>
        <w:rPr>
          <w:sz w:val="21"/>
        </w:rPr>
        <w:t>3）玻璃幕墙的清洁工作，海珠广场及广州兰圃范围内玻璃幕墙需每月至少高空作业清洗一次，有重要任务或活动前需增加清洗。</w:t>
      </w:r>
    </w:p>
    <w:p>
      <w:pPr>
        <w:pStyle w:val="null3"/>
        <w:ind w:firstLine="420"/>
        <w:jc w:val="both"/>
      </w:pPr>
      <w:r>
        <w:rPr>
          <w:sz w:val="21"/>
        </w:rPr>
        <w:t>4）公厕区域保洁、消毒工作，需有专人对公厕进行管理，包含屋顶清扫落叶枯枝、外观保洁工作。</w:t>
      </w:r>
    </w:p>
    <w:p>
      <w:pPr>
        <w:pStyle w:val="null3"/>
        <w:ind w:firstLine="420"/>
        <w:jc w:val="both"/>
      </w:pPr>
      <w:r>
        <w:rPr>
          <w:sz w:val="21"/>
        </w:rPr>
        <w:t>5）清运并处理园区内垃圾池的垃圾。需清运的垃圾包括所有生活垃圾（包括木板、木条、桌子、衣柜、床、扫把等废弃物）和绿化垃圾（包含所有绿化植物枯枝、败叶、花泥、花盆等杂物）。</w:t>
      </w:r>
    </w:p>
    <w:p>
      <w:pPr>
        <w:pStyle w:val="null3"/>
        <w:ind w:firstLine="420"/>
        <w:jc w:val="both"/>
      </w:pPr>
      <w:r>
        <w:rPr>
          <w:sz w:val="21"/>
        </w:rPr>
        <w:t>6）为园区提供四害防治服务。防制措施符合国家有关标准和规范要求，科学合理用药，完善防鼠防蝇设施，有效治理孳生地。“四害”密度控制在国家标准范围内，病媒生物防制的各项工作达到国家卫生城市标准。</w:t>
      </w:r>
      <w:r>
        <w:rPr>
          <w:sz w:val="21"/>
        </w:rPr>
        <w:t>工作标准按广州市公共卫生委员会办公室印发的蚊</w:t>
      </w:r>
      <w:r>
        <w:rPr>
          <w:sz w:val="21"/>
        </w:rPr>
        <w:t>虫</w:t>
      </w:r>
      <w:r>
        <w:rPr>
          <w:sz w:val="21"/>
        </w:rPr>
        <w:t>综合工作指引来执行。</w:t>
      </w:r>
    </w:p>
    <w:p>
      <w:pPr>
        <w:pStyle w:val="null3"/>
        <w:ind w:firstLine="420"/>
        <w:jc w:val="both"/>
      </w:pPr>
      <w:r>
        <w:rPr>
          <w:sz w:val="21"/>
        </w:rPr>
        <w:t>7）在重要活动期间，</w:t>
      </w:r>
      <w:r>
        <w:rPr>
          <w:sz w:val="21"/>
        </w:rPr>
        <w:t>乙方</w:t>
      </w:r>
      <w:r>
        <w:rPr>
          <w:sz w:val="21"/>
        </w:rPr>
        <w:t>应增加人力，保证重要区域和活动场所的卫生清洁及保洁。</w:t>
      </w:r>
    </w:p>
    <w:p>
      <w:pPr>
        <w:pStyle w:val="null3"/>
        <w:ind w:firstLine="420"/>
        <w:jc w:val="both"/>
      </w:pPr>
      <w:r>
        <w:rPr>
          <w:sz w:val="21"/>
        </w:rPr>
        <w:t>8）</w:t>
      </w:r>
      <w:r>
        <w:rPr>
          <w:sz w:val="21"/>
        </w:rPr>
        <w:t>甲方</w:t>
      </w:r>
      <w:r>
        <w:rPr>
          <w:sz w:val="21"/>
        </w:rPr>
        <w:t>可根据项目实际对服务内容进行增减及细化，</w:t>
      </w:r>
      <w:r>
        <w:rPr>
          <w:sz w:val="21"/>
        </w:rPr>
        <w:t>乙方</w:t>
      </w:r>
      <w:r>
        <w:rPr>
          <w:sz w:val="21"/>
        </w:rPr>
        <w:t>需无偿配合</w:t>
      </w:r>
      <w:r>
        <w:rPr>
          <w:sz w:val="21"/>
        </w:rPr>
        <w:t>甲方</w:t>
      </w:r>
      <w:r>
        <w:rPr>
          <w:sz w:val="21"/>
        </w:rPr>
        <w:t>其他安排。</w:t>
      </w:r>
    </w:p>
    <w:p>
      <w:pPr>
        <w:pStyle w:val="null3"/>
        <w:ind w:firstLine="420"/>
        <w:jc w:val="both"/>
      </w:pPr>
      <w:r>
        <w:rPr>
          <w:sz w:val="21"/>
        </w:rPr>
        <w:t>9）如园区有驱蛇的需求，</w:t>
      </w:r>
      <w:r>
        <w:rPr>
          <w:sz w:val="21"/>
        </w:rPr>
        <w:t>乙方</w:t>
      </w:r>
      <w:r>
        <w:rPr>
          <w:sz w:val="21"/>
        </w:rPr>
        <w:t>及其服务人员须无条件配合辅助。</w:t>
      </w:r>
      <w:r>
        <w:rPr>
          <w:sz w:val="21"/>
        </w:rPr>
        <w:t>采取</w:t>
      </w:r>
      <w:r>
        <w:rPr>
          <w:sz w:val="21"/>
        </w:rPr>
        <w:t>的防制措施符合国家有关标准和规范要求；若使用化学方法驱蛇，需科学合理用药，不得对环境和人体健康造成危害。</w:t>
      </w:r>
    </w:p>
    <w:p>
      <w:pPr>
        <w:pStyle w:val="null3"/>
        <w:ind w:firstLine="422"/>
        <w:jc w:val="both"/>
      </w:pPr>
      <w:r>
        <w:rPr>
          <w:sz w:val="21"/>
          <w:b/>
        </w:rPr>
        <w:t>2.工作要求：</w:t>
      </w:r>
    </w:p>
    <w:p>
      <w:pPr>
        <w:pStyle w:val="null3"/>
        <w:ind w:firstLine="420"/>
        <w:jc w:val="both"/>
      </w:pPr>
      <w:r>
        <w:rPr>
          <w:sz w:val="21"/>
        </w:rPr>
        <w:t>（</w:t>
      </w:r>
      <w:r>
        <w:rPr>
          <w:sz w:val="21"/>
        </w:rPr>
        <w:t>1）厕所工作要求</w:t>
      </w:r>
      <w:r>
        <w:rPr>
          <w:sz w:val="21"/>
        </w:rPr>
        <w:t>（</w:t>
      </w:r>
      <w:r>
        <w:rPr>
          <w:sz w:val="21"/>
        </w:rPr>
        <w:t>包含母婴室和第三卫生间</w:t>
      </w:r>
      <w:r>
        <w:rPr>
          <w:sz w:val="21"/>
        </w:rPr>
        <w:t>）</w:t>
      </w:r>
    </w:p>
    <w:p>
      <w:pPr>
        <w:pStyle w:val="null3"/>
        <w:ind w:firstLine="420"/>
        <w:jc w:val="both"/>
      </w:pPr>
      <w:r>
        <w:rPr>
          <w:sz w:val="21"/>
        </w:rPr>
        <w:t>1）公共厕所应当按照《公共厕所建设与管理规范》（DB4401/T 15）和《广州市公共厕所建设与管理提升工作指引》等进行建设与管理。落实光亮工程，设置公厕“七小件”（厕纸、洗手液、洗手台〔盆〕、面镜、置物台、挂物钩、扶手）。做到“四净三无两通一明”（地面净、墙壁净、厕位净、周边净，无溢流、无蚊蝇、无臭味，水通、电通，灯明）</w:t>
      </w:r>
      <w:r>
        <w:rPr>
          <w:sz w:val="21"/>
        </w:rPr>
        <w:t>、</w:t>
      </w:r>
      <w:r>
        <w:rPr>
          <w:sz w:val="21"/>
        </w:rPr>
        <w:t>“十洁</w:t>
      </w:r>
      <w:r>
        <w:rPr>
          <w:sz w:val="21"/>
        </w:rPr>
        <w:t>”</w:t>
      </w:r>
      <w:r>
        <w:rPr>
          <w:sz w:val="21"/>
        </w:rPr>
        <w:t>（屋顶墙壁洁，门、窗纱洁，扶手洁，地面、蹲位、沟槽、便池、尿池洁，出入粪口干净清洁，隔断板〔墙〕洁，镜面、洗手台〔盆〕、墩布池洁，干手器、挂钩洁，标识牌、灯具、开关洁，厕所内外部环境洁）</w:t>
      </w:r>
      <w:r>
        <w:rPr>
          <w:sz w:val="21"/>
        </w:rPr>
        <w:t>和</w:t>
      </w:r>
      <w:r>
        <w:rPr>
          <w:sz w:val="21"/>
        </w:rPr>
        <w:t>“十无”（无乱张贴、乱写、乱画、乱刻、熏烫，无蚊蝇、无蛆，无明显臭味，无尿碱污物，无积粪，无灰尘、无蛛网，无纸屑污物，照明灯具无损坏，公厕内外地面无积尿、积水，无乱堆放物品）保洁质量标准。厕所内外不得堆放杂物和垃圾；化粪池及时清理。填写保洁服务日志（台账），记录公厕保洁频率、保洁时间、保洁人员等信息。</w:t>
      </w:r>
    </w:p>
    <w:p>
      <w:pPr>
        <w:pStyle w:val="null3"/>
        <w:ind w:firstLine="420"/>
        <w:jc w:val="both"/>
      </w:pPr>
      <w:r>
        <w:rPr>
          <w:sz w:val="21"/>
        </w:rPr>
        <w:t>2）人民公园及海珠广场区域：要求每天不少于6次全面清洗（根据实际情况增加次数），每间隔3小时进行一次；广州兰圃要求每天不少于3次全面清洗，时间分别在7:00—8:00，12:30—14:00及17:00以后进行，其余时间局部清洗，保持厕所干净无明显臭味。清洗厕所时，必须在门口摆放“暂停使用”“小心地滑”等警示牌。每座厕所配备男、女员工各至少一人，应由男员工清洁男厕，女员工清洁女厕。</w:t>
      </w:r>
    </w:p>
    <w:p>
      <w:pPr>
        <w:pStyle w:val="null3"/>
        <w:ind w:firstLine="420"/>
        <w:jc w:val="both"/>
      </w:pPr>
      <w:r>
        <w:rPr>
          <w:sz w:val="21"/>
        </w:rPr>
        <w:t>3）每次清洗完毕，须用拖把擦干地面积水，用抹布擦干坑门、扶手等设施的水渍，用玻璃刮清除玻璃和镜面上水渍，并做好厕所周边的环境卫生工作。每星期需对公厕药物喷洒1次，每天用清洁用品清洗厕所的内外墙面的瓷片、大便坑、尿兜（槽）及洗手盆，公厕要做好专业除臭工作。</w:t>
      </w:r>
    </w:p>
    <w:p>
      <w:pPr>
        <w:pStyle w:val="null3"/>
        <w:ind w:firstLine="420"/>
        <w:jc w:val="both"/>
      </w:pPr>
      <w:r>
        <w:rPr>
          <w:sz w:val="21"/>
        </w:rPr>
        <w:t>4）</w:t>
      </w:r>
      <w:r>
        <w:rPr>
          <w:sz w:val="21"/>
        </w:rPr>
        <w:t>乙方</w:t>
      </w:r>
      <w:r>
        <w:rPr>
          <w:sz w:val="21"/>
        </w:rPr>
        <w:t>须提供日常保洁过程中所需要的垃圾袋（园区内所有垃圾桶必须套专用可降解垃圾袋收集垃圾，且每日必须更换）、扫把、渔网、救生衣、垃圾铲、箩筐、地刷、斗车、清洁剂、拖把、垃圾桶、厕所大卷纸、擦手纸、洗手液、厕所香薰、檀香、空气清新剂、尿兜除臭丸、消毒液等清洁用品，以及厕所清洁所需的工具物料。</w:t>
      </w:r>
    </w:p>
    <w:p>
      <w:pPr>
        <w:pStyle w:val="null3"/>
        <w:ind w:firstLine="420"/>
        <w:jc w:val="both"/>
      </w:pPr>
      <w:r>
        <w:rPr>
          <w:sz w:val="21"/>
        </w:rPr>
        <w:t>5）禁止直接用水冲刷木门板、天花、1米以上墙面及厕所分隔板，安装自动感应装置的墙面禁止直接用水冲刷。禁止用未稀释的盐酸等强腐蚀性洗涤剂及钢丝刷等尖锐工具清洗洁具及墙地面瓷砖、隔板、门板。</w:t>
      </w:r>
    </w:p>
    <w:p>
      <w:pPr>
        <w:pStyle w:val="null3"/>
        <w:ind w:firstLine="420"/>
        <w:jc w:val="both"/>
      </w:pPr>
      <w:r>
        <w:rPr>
          <w:sz w:val="21"/>
        </w:rPr>
        <w:t>6）厕所收集的垃圾必须送到公园垃圾池的垃圾桶内。</w:t>
      </w:r>
    </w:p>
    <w:p>
      <w:pPr>
        <w:pStyle w:val="null3"/>
        <w:ind w:firstLine="420"/>
        <w:jc w:val="both"/>
      </w:pPr>
      <w:r>
        <w:rPr>
          <w:sz w:val="21"/>
        </w:rPr>
        <w:t>7）</w:t>
      </w:r>
      <w:r>
        <w:rPr>
          <w:sz w:val="21"/>
        </w:rPr>
        <w:t>乙方</w:t>
      </w:r>
      <w:r>
        <w:rPr>
          <w:sz w:val="21"/>
        </w:rPr>
        <w:t>工作人员</w:t>
      </w:r>
      <w:r>
        <w:rPr>
          <w:sz w:val="21"/>
        </w:rPr>
        <w:t>应不定时对保洁涉及设施设备进行巡查，</w:t>
      </w:r>
      <w:r>
        <w:rPr>
          <w:sz w:val="21"/>
        </w:rPr>
        <w:t>发现厕所设施等受损坏或被盗，必须及时通知</w:t>
      </w:r>
      <w:r>
        <w:rPr>
          <w:sz w:val="21"/>
        </w:rPr>
        <w:t>甲方</w:t>
      </w:r>
      <w:r>
        <w:rPr>
          <w:sz w:val="21"/>
        </w:rPr>
        <w:t>或项目主管，</w:t>
      </w:r>
      <w:r>
        <w:rPr>
          <w:sz w:val="21"/>
          <w:shd w:fill="FFFFFF" w:val="clear"/>
        </w:rPr>
        <w:t>对</w:t>
      </w:r>
      <w:r>
        <w:rPr>
          <w:sz w:val="21"/>
          <w:shd w:fill="FFFFFF" w:val="clear"/>
        </w:rPr>
        <w:t>小型维修</w:t>
      </w:r>
      <w:r>
        <w:rPr>
          <w:sz w:val="21"/>
          <w:shd w:fill="FFFFFF" w:val="clear"/>
        </w:rPr>
        <w:t>及时进行处理</w:t>
      </w:r>
      <w:r>
        <w:rPr>
          <w:sz w:val="21"/>
        </w:rPr>
        <w:t>；尿兜（槽）、粪坑和管道的淤塞，必须及时疏通（不得超过</w:t>
      </w:r>
      <w:r>
        <w:rPr>
          <w:sz w:val="21"/>
        </w:rPr>
        <w:t>2小时），如果需改变厕所结构才能疏通的，要及时通知</w:t>
      </w:r>
      <w:r>
        <w:rPr>
          <w:sz w:val="21"/>
        </w:rPr>
        <w:t>甲方</w:t>
      </w:r>
      <w:r>
        <w:rPr>
          <w:sz w:val="21"/>
        </w:rPr>
        <w:t>协助</w:t>
      </w:r>
      <w:r>
        <w:rPr>
          <w:sz w:val="21"/>
        </w:rPr>
        <w:t>乙方</w:t>
      </w:r>
      <w:r>
        <w:rPr>
          <w:sz w:val="21"/>
        </w:rPr>
        <w:t>共同解决。</w:t>
      </w:r>
    </w:p>
    <w:p>
      <w:pPr>
        <w:pStyle w:val="null3"/>
        <w:ind w:firstLine="420"/>
        <w:jc w:val="both"/>
      </w:pPr>
      <w:r>
        <w:rPr>
          <w:sz w:val="21"/>
        </w:rPr>
        <w:t>8）</w:t>
      </w:r>
      <w:r>
        <w:rPr>
          <w:sz w:val="21"/>
        </w:rPr>
        <w:t>乙方</w:t>
      </w:r>
      <w:r>
        <w:rPr>
          <w:sz w:val="21"/>
        </w:rPr>
        <w:t>需经常检查化粪池情况，特别每年</w:t>
      </w:r>
      <w:r>
        <w:rPr>
          <w:sz w:val="21"/>
        </w:rPr>
        <w:t>3－5月和9－11月需全面检查1次，根据化粪池的腐熟分解情况，及时进行清理，每</w:t>
      </w:r>
      <w:r>
        <w:rPr>
          <w:sz w:val="21"/>
        </w:rPr>
        <w:t>季度</w:t>
      </w:r>
      <w:r>
        <w:rPr>
          <w:sz w:val="21"/>
        </w:rPr>
        <w:t>对全园化粪池抽粪清理次数不少于</w:t>
      </w:r>
      <w:r>
        <w:rPr>
          <w:sz w:val="21"/>
        </w:rPr>
        <w:t>1</w:t>
      </w:r>
      <w:r>
        <w:rPr>
          <w:sz w:val="21"/>
        </w:rPr>
        <w:t>次，每次清理须在</w:t>
      </w:r>
      <w:r>
        <w:rPr>
          <w:sz w:val="21"/>
        </w:rPr>
        <w:t>22</w:t>
      </w:r>
      <w:r>
        <w:rPr>
          <w:sz w:val="21"/>
        </w:rPr>
        <w:t>:</w:t>
      </w:r>
      <w:r>
        <w:rPr>
          <w:sz w:val="21"/>
        </w:rPr>
        <w:t>00后。</w:t>
      </w:r>
    </w:p>
    <w:p>
      <w:pPr>
        <w:pStyle w:val="null3"/>
        <w:ind w:firstLine="420"/>
        <w:jc w:val="both"/>
      </w:pPr>
      <w:r>
        <w:rPr>
          <w:sz w:val="21"/>
        </w:rPr>
        <w:t>9）</w:t>
      </w:r>
      <w:r>
        <w:rPr>
          <w:sz w:val="21"/>
        </w:rPr>
        <w:t>乙方</w:t>
      </w:r>
      <w:r>
        <w:rPr>
          <w:sz w:val="21"/>
        </w:rPr>
        <w:t>须在</w:t>
      </w:r>
      <w:r>
        <w:rPr>
          <w:sz w:val="21"/>
        </w:rPr>
        <w:t>甲方</w:t>
      </w:r>
      <w:r>
        <w:rPr>
          <w:sz w:val="21"/>
        </w:rPr>
        <w:t>指定位置张贴公布投诉电话号码，及时处理游客投诉。</w:t>
      </w:r>
    </w:p>
    <w:p>
      <w:pPr>
        <w:pStyle w:val="null3"/>
        <w:ind w:firstLine="420"/>
        <w:jc w:val="both"/>
      </w:pPr>
      <w:r>
        <w:rPr>
          <w:sz w:val="21"/>
        </w:rPr>
        <w:t>10）人民公园管理区域内的厕所，要求配备专门保洁人员值守，引导游客使用智能化设备。</w:t>
      </w:r>
    </w:p>
    <w:p>
      <w:pPr>
        <w:pStyle w:val="null3"/>
        <w:ind w:firstLine="420"/>
        <w:jc w:val="both"/>
      </w:pPr>
      <w:r>
        <w:rPr>
          <w:sz w:val="21"/>
        </w:rPr>
        <w:t>（</w:t>
      </w:r>
      <w:r>
        <w:rPr>
          <w:sz w:val="21"/>
        </w:rPr>
        <w:t>2）垃圾清运要求</w:t>
      </w:r>
    </w:p>
    <w:p>
      <w:pPr>
        <w:pStyle w:val="null3"/>
        <w:ind w:firstLine="420"/>
        <w:jc w:val="both"/>
      </w:pPr>
      <w:r>
        <w:rPr>
          <w:sz w:val="21"/>
        </w:rPr>
        <w:t>1）垃圾清运时间：每天晚上22:00后进园清运垃圾。</w:t>
      </w:r>
      <w:r>
        <w:rPr>
          <w:sz w:val="21"/>
        </w:rPr>
        <w:t>乙方</w:t>
      </w:r>
      <w:r>
        <w:rPr>
          <w:sz w:val="21"/>
        </w:rPr>
        <w:t>将临时堆放场内的垃圾清运完毕后，应把清运结果及时通知</w:t>
      </w:r>
      <w:r>
        <w:rPr>
          <w:sz w:val="21"/>
        </w:rPr>
        <w:t>甲方</w:t>
      </w:r>
      <w:r>
        <w:rPr>
          <w:sz w:val="21"/>
        </w:rPr>
        <w:t>。</w:t>
      </w:r>
    </w:p>
    <w:p>
      <w:pPr>
        <w:pStyle w:val="null3"/>
        <w:ind w:firstLine="420"/>
        <w:jc w:val="both"/>
      </w:pPr>
      <w:r>
        <w:rPr>
          <w:sz w:val="21"/>
        </w:rPr>
        <w:t>2）清运人员须严格遵守</w:t>
      </w:r>
      <w:r>
        <w:rPr>
          <w:sz w:val="21"/>
        </w:rPr>
        <w:t>甲方</w:t>
      </w:r>
      <w:r>
        <w:rPr>
          <w:sz w:val="21"/>
        </w:rPr>
        <w:t>的规章制度，保护园区的环境，爱护公共设施。如果因</w:t>
      </w:r>
      <w:r>
        <w:rPr>
          <w:sz w:val="21"/>
        </w:rPr>
        <w:t>乙方</w:t>
      </w:r>
      <w:r>
        <w:rPr>
          <w:sz w:val="21"/>
        </w:rPr>
        <w:t>责任造成公园内设施和植物受损的，由</w:t>
      </w:r>
      <w:r>
        <w:rPr>
          <w:sz w:val="21"/>
        </w:rPr>
        <w:t>乙方</w:t>
      </w:r>
      <w:r>
        <w:rPr>
          <w:sz w:val="21"/>
        </w:rPr>
        <w:t>负责赔偿。</w:t>
      </w:r>
    </w:p>
    <w:p>
      <w:pPr>
        <w:pStyle w:val="null3"/>
        <w:ind w:firstLine="420"/>
        <w:jc w:val="both"/>
      </w:pPr>
      <w:r>
        <w:rPr>
          <w:sz w:val="21"/>
        </w:rPr>
        <w:t>3）进场清运垃圾的工人须注意安全，清运过程中的一切安全责任由</w:t>
      </w:r>
      <w:r>
        <w:rPr>
          <w:sz w:val="21"/>
        </w:rPr>
        <w:t>乙方</w:t>
      </w:r>
      <w:r>
        <w:rPr>
          <w:sz w:val="21"/>
        </w:rPr>
        <w:t>负责，若</w:t>
      </w:r>
      <w:r>
        <w:rPr>
          <w:sz w:val="21"/>
        </w:rPr>
        <w:t>甲方</w:t>
      </w:r>
      <w:r>
        <w:rPr>
          <w:sz w:val="21"/>
        </w:rPr>
        <w:t>先行对外赔付，</w:t>
      </w:r>
      <w:r>
        <w:rPr>
          <w:sz w:val="21"/>
        </w:rPr>
        <w:t>乙方</w:t>
      </w:r>
      <w:r>
        <w:rPr>
          <w:sz w:val="21"/>
        </w:rPr>
        <w:t>须全额赔偿</w:t>
      </w:r>
      <w:r>
        <w:rPr>
          <w:sz w:val="21"/>
        </w:rPr>
        <w:t>甲方</w:t>
      </w:r>
      <w:r>
        <w:rPr>
          <w:sz w:val="21"/>
        </w:rPr>
        <w:t>。</w:t>
      </w:r>
    </w:p>
    <w:p>
      <w:pPr>
        <w:pStyle w:val="null3"/>
        <w:ind w:firstLine="420"/>
        <w:jc w:val="both"/>
      </w:pPr>
      <w:r>
        <w:rPr>
          <w:sz w:val="21"/>
        </w:rPr>
        <w:t>4）</w:t>
      </w:r>
      <w:r>
        <w:rPr>
          <w:sz w:val="21"/>
        </w:rPr>
        <w:t>乙方</w:t>
      </w:r>
      <w:r>
        <w:rPr>
          <w:sz w:val="21"/>
        </w:rPr>
        <w:t>应做好车辆维护工作，杜绝漏油、漏水和漏垃圾等现象，并保持车容车貌整洁。</w:t>
      </w:r>
      <w:r>
        <w:rPr>
          <w:sz w:val="21"/>
        </w:rPr>
        <w:t>乙方</w:t>
      </w:r>
      <w:r>
        <w:rPr>
          <w:sz w:val="21"/>
        </w:rPr>
        <w:t>车辆须按公园规定的行车线路和限制速度行驶，会车时应主动礼让，注意车辆和游客安全，园区禁止行车路段不得通车。</w:t>
      </w:r>
    </w:p>
    <w:p>
      <w:pPr>
        <w:pStyle w:val="null3"/>
        <w:ind w:firstLine="420"/>
        <w:jc w:val="both"/>
      </w:pPr>
      <w:r>
        <w:rPr>
          <w:sz w:val="21"/>
        </w:rPr>
        <w:t>5）遇有各种检查、重大节假日、特殊季节和其他特殊情况，</w:t>
      </w:r>
      <w:r>
        <w:rPr>
          <w:sz w:val="21"/>
        </w:rPr>
        <w:t>甲方</w:t>
      </w:r>
      <w:r>
        <w:rPr>
          <w:sz w:val="21"/>
        </w:rPr>
        <w:t>提出增加清运车次时，</w:t>
      </w:r>
      <w:r>
        <w:rPr>
          <w:sz w:val="21"/>
        </w:rPr>
        <w:t>乙方</w:t>
      </w:r>
      <w:r>
        <w:rPr>
          <w:sz w:val="21"/>
        </w:rPr>
        <w:t>必须无偿服从调配，按时把垃圾清运干净。</w:t>
      </w:r>
    </w:p>
    <w:p>
      <w:pPr>
        <w:pStyle w:val="null3"/>
        <w:ind w:firstLine="420"/>
        <w:jc w:val="both"/>
      </w:pPr>
      <w:r>
        <w:rPr>
          <w:sz w:val="21"/>
        </w:rPr>
        <w:t>6）</w:t>
      </w:r>
      <w:r>
        <w:rPr>
          <w:sz w:val="21"/>
        </w:rPr>
        <w:t>乙方</w:t>
      </w:r>
      <w:r>
        <w:rPr>
          <w:sz w:val="21"/>
        </w:rPr>
        <w:t>须要求员工在清理园区垃圾桶垃圾时做好垃圾分类工作，并按类型运送至垃圾池。同时</w:t>
      </w:r>
      <w:r>
        <w:rPr>
          <w:sz w:val="21"/>
        </w:rPr>
        <w:t>乙方</w:t>
      </w:r>
      <w:r>
        <w:rPr>
          <w:sz w:val="21"/>
        </w:rPr>
        <w:t>须委托有资质的单位进行有害垃圾清运工作，并按要求完成垃圾分类清运工作记录。如因</w:t>
      </w:r>
      <w:r>
        <w:rPr>
          <w:sz w:val="21"/>
        </w:rPr>
        <w:t>乙方</w:t>
      </w:r>
      <w:r>
        <w:rPr>
          <w:sz w:val="21"/>
        </w:rPr>
        <w:t>不遵守相关规定处理垃圾，受到行政处罚等处理的，由</w:t>
      </w:r>
      <w:r>
        <w:rPr>
          <w:sz w:val="21"/>
        </w:rPr>
        <w:t>乙方</w:t>
      </w:r>
      <w:r>
        <w:rPr>
          <w:sz w:val="21"/>
        </w:rPr>
        <w:t>自行承担责任。</w:t>
      </w:r>
    </w:p>
    <w:p>
      <w:pPr>
        <w:pStyle w:val="null3"/>
        <w:ind w:firstLine="420"/>
        <w:jc w:val="both"/>
      </w:pPr>
      <w:r>
        <w:rPr>
          <w:sz w:val="21"/>
        </w:rPr>
        <w:t>（</w:t>
      </w:r>
      <w:r>
        <w:rPr>
          <w:sz w:val="21"/>
        </w:rPr>
        <w:t>3）其他区域工作要求</w:t>
      </w:r>
    </w:p>
    <w:tbl>
      <w:tblPr>
        <w:tblW w:w="0" w:type="auto"/>
        <w:tblBorders>
          <w:top w:val="none" w:color="000000" w:sz="4"/>
          <w:left w:val="none" w:color="000000" w:sz="4"/>
          <w:bottom w:val="none" w:color="000000" w:sz="4"/>
          <w:right w:val="none" w:color="000000" w:sz="4"/>
          <w:insideH w:val="none"/>
          <w:insideV w:val="none"/>
        </w:tblBorders>
      </w:tblPr>
      <w:tblGrid>
        <w:gridCol w:w="1016"/>
        <w:gridCol w:w="1912"/>
        <w:gridCol w:w="3113"/>
        <w:gridCol w:w="2266"/>
      </w:tblGrid>
      <w:tr>
        <w:tc>
          <w:tcPr>
            <w:tcW w:type="dxa" w:w="10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9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内容</w:t>
            </w:r>
          </w:p>
        </w:tc>
        <w:tc>
          <w:tcPr>
            <w:tcW w:type="dxa" w:w="31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要求</w:t>
            </w:r>
          </w:p>
        </w:tc>
        <w:tc>
          <w:tcPr>
            <w:tcW w:type="dxa" w:w="22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标准</w:t>
            </w:r>
          </w:p>
        </w:tc>
      </w:tr>
      <w:tr>
        <w:tc>
          <w:tcPr>
            <w:tcW w:type="dxa" w:w="1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平台、道路等硬地、景墙、景石等景点构筑物</w:t>
            </w:r>
          </w:p>
        </w:tc>
        <w:tc>
          <w:tcPr>
            <w:tcW w:type="dxa" w:w="3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上午</w:t>
            </w:r>
            <w:r>
              <w:rPr>
                <w:sz w:val="21"/>
              </w:rPr>
              <w:t>8:00时前、下午2:00前全面清扫各1次（如落叶等杂物较多须增加除杂物次数）。道路冲洗不少于21次（需配备高压水车清洗，确保地面无污迹）。</w:t>
            </w:r>
          </w:p>
        </w:tc>
        <w:tc>
          <w:tcPr>
            <w:tcW w:type="dxa" w:w="2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无纸屑、胶袋、烟头、泥沙、污迹、青苔等杂物，与植物边界线清晰，保持干净。主干道、广场、主要园区垃圾掉地</w:t>
            </w:r>
            <w:r>
              <w:rPr>
                <w:sz w:val="21"/>
              </w:rPr>
              <w:t>20分钟内需清理干净。</w:t>
            </w:r>
          </w:p>
        </w:tc>
      </w:tr>
      <w:tr>
        <w:tc>
          <w:tcPr>
            <w:tcW w:type="dxa" w:w="1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主要平台、道路，亭、廊、花架下地面，主要景点构筑物</w:t>
            </w:r>
          </w:p>
        </w:tc>
        <w:tc>
          <w:tcPr>
            <w:tcW w:type="dxa" w:w="3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每月清洗不少于</w:t>
            </w:r>
            <w:r>
              <w:rPr>
                <w:sz w:val="21"/>
              </w:rPr>
              <w:t>4次，作业时间为非节假日8:00前或17:00后；道路冲洗不少于21次。个别污渍随时清洗。节假日不得进行大面积清洗作业。清洗作业进行时须在醒目位置放置“小心地滑”等警示牌。</w:t>
            </w:r>
          </w:p>
        </w:tc>
        <w:tc>
          <w:tcPr>
            <w:tcW w:type="dxa" w:w="2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保持干净。</w:t>
            </w:r>
          </w:p>
        </w:tc>
      </w:tr>
      <w:tr>
        <w:tc>
          <w:tcPr>
            <w:tcW w:type="dxa" w:w="1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构筑物的天面、墙（柱）面、临时设施</w:t>
            </w:r>
          </w:p>
        </w:tc>
        <w:tc>
          <w:tcPr>
            <w:tcW w:type="dxa" w:w="3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人民公园及海珠广场：天面、墙（柱）面每周清扫不少于</w:t>
            </w:r>
            <w:r>
              <w:rPr>
                <w:sz w:val="21"/>
              </w:rPr>
              <w:t>1次，作业时间为非节假日8:00前或17:00后；节假日不得进行天面清扫作业。</w:t>
            </w:r>
            <w:r>
              <w:rPr>
                <w:sz w:val="21"/>
              </w:rPr>
              <w:t>廊架等屋顶清扫落叶枯枝、外观保洁等）一个月清扫</w:t>
            </w:r>
            <w:r>
              <w:rPr>
                <w:sz w:val="21"/>
              </w:rPr>
              <w:t>4次。</w:t>
            </w:r>
            <w:r>
              <w:rPr>
                <w:sz w:val="21"/>
              </w:rPr>
              <w:t>清扫作业进行时须在醒目位置放置</w:t>
            </w:r>
            <w:r>
              <w:rPr>
                <w:sz w:val="21"/>
              </w:rPr>
              <w:t>“施工中”“暂停使用”等警示牌。</w:t>
            </w:r>
          </w:p>
          <w:p>
            <w:pPr>
              <w:pStyle w:val="null3"/>
              <w:jc w:val="center"/>
            </w:pPr>
            <w:r>
              <w:rPr>
                <w:sz w:val="21"/>
              </w:rPr>
              <w:t>广州兰圃：房屋、廊亭、建筑等天面（包括各管理用房、后勤用房、休息亭廊、票房、车棚、小卖部、各展馆等）每两周清扫不少于</w:t>
            </w:r>
            <w:r>
              <w:rPr>
                <w:sz w:val="21"/>
              </w:rPr>
              <w:t>1次。</w:t>
            </w:r>
          </w:p>
        </w:tc>
        <w:tc>
          <w:tcPr>
            <w:tcW w:type="dxa" w:w="2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天面无落叶，墙（柱）面无蜘蛛网、灰尘、青苔等污渍。</w:t>
            </w:r>
          </w:p>
        </w:tc>
      </w:tr>
      <w:tr>
        <w:tc>
          <w:tcPr>
            <w:tcW w:type="dxa" w:w="1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主体建筑外立面</w:t>
            </w:r>
          </w:p>
        </w:tc>
        <w:tc>
          <w:tcPr>
            <w:tcW w:type="dxa" w:w="3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每月一次让专业高空作业队伍清理一次屋顶植株、杂物和沟渠垃圾。</w:t>
            </w:r>
          </w:p>
        </w:tc>
        <w:tc>
          <w:tcPr>
            <w:tcW w:type="dxa" w:w="2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无灰尘、污迹，保持干净。</w:t>
            </w:r>
          </w:p>
        </w:tc>
      </w:tr>
      <w:tr>
        <w:tc>
          <w:tcPr>
            <w:tcW w:type="dxa" w:w="1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休息椅、石凳、止车球、导游图、指示牌、洗手盆、果皮箱等公共设施</w:t>
            </w:r>
          </w:p>
        </w:tc>
        <w:tc>
          <w:tcPr>
            <w:tcW w:type="dxa" w:w="3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每天清扫</w:t>
            </w:r>
            <w:r>
              <w:rPr>
                <w:sz w:val="21"/>
              </w:rPr>
              <w:t>1次，果皮箱垃圾每天清理2次。每周用去污材料擦洗不少于1次，每天清洗不少于1次。</w:t>
            </w:r>
          </w:p>
        </w:tc>
        <w:tc>
          <w:tcPr>
            <w:tcW w:type="dxa" w:w="2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无灰尘、污迹，保持干净。</w:t>
            </w:r>
          </w:p>
        </w:tc>
      </w:tr>
      <w:tr>
        <w:tc>
          <w:tcPr>
            <w:tcW w:type="dxa" w:w="1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道路栏杆</w:t>
            </w:r>
          </w:p>
        </w:tc>
        <w:tc>
          <w:tcPr>
            <w:tcW w:type="dxa" w:w="3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机械清洗，每月清洗不少于</w:t>
            </w:r>
            <w:r>
              <w:rPr>
                <w:sz w:val="21"/>
              </w:rPr>
              <w:t>1次。</w:t>
            </w:r>
          </w:p>
        </w:tc>
        <w:tc>
          <w:tcPr>
            <w:tcW w:type="dxa" w:w="2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无灰尘、无张贴、干净。</w:t>
            </w:r>
          </w:p>
        </w:tc>
      </w:tr>
      <w:tr>
        <w:tc>
          <w:tcPr>
            <w:tcW w:type="dxa" w:w="1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扶手、柱、路灯及路灯灯杆、广播、杆座、门口大门</w:t>
            </w:r>
          </w:p>
        </w:tc>
        <w:tc>
          <w:tcPr>
            <w:tcW w:type="dxa" w:w="3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每周抹擦不少于</w:t>
            </w:r>
            <w:r>
              <w:rPr>
                <w:sz w:val="21"/>
              </w:rPr>
              <w:t>1次。</w:t>
            </w:r>
          </w:p>
        </w:tc>
        <w:tc>
          <w:tcPr>
            <w:tcW w:type="dxa" w:w="2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无灰尘、无张贴、干净。</w:t>
            </w:r>
          </w:p>
        </w:tc>
      </w:tr>
      <w:tr>
        <w:tc>
          <w:tcPr>
            <w:tcW w:type="dxa" w:w="1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灯具、灯带清洗</w:t>
            </w:r>
          </w:p>
        </w:tc>
        <w:tc>
          <w:tcPr>
            <w:tcW w:type="dxa" w:w="3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灯具清洗涉及电力安全工作，要求相关工作人员具有电工证，每周抹擦不少于</w:t>
            </w:r>
            <w:r>
              <w:rPr>
                <w:sz w:val="21"/>
              </w:rPr>
              <w:t>1次。</w:t>
            </w:r>
          </w:p>
        </w:tc>
        <w:tc>
          <w:tcPr>
            <w:tcW w:type="dxa" w:w="2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保持干净。</w:t>
            </w:r>
          </w:p>
        </w:tc>
      </w:tr>
      <w:tr>
        <w:tc>
          <w:tcPr>
            <w:tcW w:type="dxa" w:w="1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花基、智慧屏、雕塑基座</w:t>
            </w:r>
          </w:p>
        </w:tc>
        <w:tc>
          <w:tcPr>
            <w:tcW w:type="dxa" w:w="3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每周洗擦不少于</w:t>
            </w:r>
            <w:r>
              <w:rPr>
                <w:sz w:val="21"/>
              </w:rPr>
              <w:t>1次。</w:t>
            </w:r>
          </w:p>
        </w:tc>
        <w:tc>
          <w:tcPr>
            <w:tcW w:type="dxa" w:w="2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无污迹、青苔，干净。</w:t>
            </w:r>
          </w:p>
        </w:tc>
      </w:tr>
      <w:tr>
        <w:tc>
          <w:tcPr>
            <w:tcW w:type="dxa" w:w="1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垃圾池、垃圾桶、垃圾车及其他工作车</w:t>
            </w:r>
          </w:p>
        </w:tc>
        <w:tc>
          <w:tcPr>
            <w:tcW w:type="dxa" w:w="3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每天清洗，如遇检查，及时清洗。每周用药物喷洒不少于</w:t>
            </w:r>
            <w:r>
              <w:rPr>
                <w:sz w:val="21"/>
              </w:rPr>
              <w:t>1次。</w:t>
            </w:r>
          </w:p>
        </w:tc>
        <w:tc>
          <w:tcPr>
            <w:tcW w:type="dxa" w:w="2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保持干净，无异味。</w:t>
            </w:r>
          </w:p>
        </w:tc>
      </w:tr>
      <w:tr>
        <w:tc>
          <w:tcPr>
            <w:tcW w:type="dxa" w:w="1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垃圾收集点</w:t>
            </w:r>
          </w:p>
        </w:tc>
        <w:tc>
          <w:tcPr>
            <w:tcW w:type="dxa" w:w="3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打扫、冲洗好垃圾收集点及周边环境，消毒三次并做好记录</w:t>
            </w:r>
          </w:p>
        </w:tc>
        <w:tc>
          <w:tcPr>
            <w:tcW w:type="dxa" w:w="2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无垃圾外泄、无臭味、无油污、无血迹。</w:t>
            </w:r>
          </w:p>
        </w:tc>
      </w:tr>
      <w:tr>
        <w:tc>
          <w:tcPr>
            <w:tcW w:type="dxa" w:w="1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围墙边绿地</w:t>
            </w:r>
          </w:p>
        </w:tc>
        <w:tc>
          <w:tcPr>
            <w:tcW w:type="dxa" w:w="3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一天多次巡查除杂物。</w:t>
            </w:r>
          </w:p>
        </w:tc>
        <w:tc>
          <w:tcPr>
            <w:tcW w:type="dxa" w:w="2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10平方米垃圾杂物不超过1件。</w:t>
            </w:r>
          </w:p>
        </w:tc>
      </w:tr>
      <w:tr>
        <w:tc>
          <w:tcPr>
            <w:tcW w:type="dxa" w:w="1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喷泉池</w:t>
            </w:r>
          </w:p>
        </w:tc>
        <w:tc>
          <w:tcPr>
            <w:tcW w:type="dxa" w:w="3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圆形音乐喷泉保洁，包含池底石材及墙内侧清洗等每月清洗约</w:t>
            </w:r>
            <w:r>
              <w:rPr>
                <w:sz w:val="21"/>
              </w:rPr>
              <w:t>2—3次。</w:t>
            </w:r>
          </w:p>
        </w:tc>
        <w:tc>
          <w:tcPr>
            <w:tcW w:type="dxa" w:w="2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无污迹、青苔，干净。</w:t>
            </w:r>
          </w:p>
        </w:tc>
      </w:tr>
      <w:tr>
        <w:tc>
          <w:tcPr>
            <w:tcW w:type="dxa" w:w="1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特色石材装饰柱</w:t>
            </w:r>
          </w:p>
        </w:tc>
        <w:tc>
          <w:tcPr>
            <w:tcW w:type="dxa" w:w="3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两次，高约</w:t>
            </w:r>
            <w:r>
              <w:rPr>
                <w:sz w:val="21"/>
              </w:rPr>
              <w:t>6米/根（需配备高空车清洗）。</w:t>
            </w:r>
          </w:p>
        </w:tc>
        <w:tc>
          <w:tcPr>
            <w:tcW w:type="dxa" w:w="2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保持干净。</w:t>
            </w:r>
          </w:p>
        </w:tc>
      </w:tr>
      <w:tr>
        <w:tc>
          <w:tcPr>
            <w:tcW w:type="dxa" w:w="1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日常维修</w:t>
            </w:r>
          </w:p>
        </w:tc>
        <w:tc>
          <w:tcPr>
            <w:tcW w:type="dxa" w:w="3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公厕智能化设备维护、智能化照明维修等。</w:t>
            </w:r>
          </w:p>
        </w:tc>
        <w:tc>
          <w:tcPr>
            <w:tcW w:type="dxa" w:w="2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保持正常使用。</w:t>
            </w:r>
          </w:p>
        </w:tc>
      </w:tr>
      <w:tr>
        <w:tc>
          <w:tcPr>
            <w:tcW w:type="dxa" w:w="1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除四害工作</w:t>
            </w:r>
          </w:p>
        </w:tc>
        <w:tc>
          <w:tcPr>
            <w:tcW w:type="dxa" w:w="3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一个月</w:t>
            </w:r>
            <w:r>
              <w:rPr>
                <w:sz w:val="21"/>
              </w:rPr>
              <w:t>2次，包含定期投放灭鼠毒饵、杀灭鼠源、投放灭蟑特效药物、喷洒灭蚊蝇药剂、包杀灭包清理包除味等。</w:t>
            </w:r>
          </w:p>
        </w:tc>
        <w:tc>
          <w:tcPr>
            <w:tcW w:type="dxa" w:w="2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《中华人民共和国传染病防治法》</w:t>
            </w:r>
          </w:p>
          <w:p>
            <w:pPr>
              <w:pStyle w:val="null3"/>
              <w:jc w:val="center"/>
            </w:pPr>
            <w:r>
              <w:rPr>
                <w:sz w:val="21"/>
              </w:rPr>
              <w:t>《广东省病媒生物预防控制管理规定》</w:t>
            </w:r>
          </w:p>
          <w:p>
            <w:pPr>
              <w:pStyle w:val="null3"/>
              <w:jc w:val="center"/>
            </w:pPr>
            <w:r>
              <w:rPr>
                <w:sz w:val="21"/>
              </w:rPr>
              <w:t>《广州市爱国卫生工作规定》</w:t>
            </w:r>
          </w:p>
          <w:p>
            <w:pPr>
              <w:pStyle w:val="null3"/>
              <w:jc w:val="center"/>
            </w:pPr>
            <w:r>
              <w:rPr>
                <w:sz w:val="21"/>
              </w:rPr>
              <w:t>《广州市蚊虫防制工作指引》</w:t>
            </w:r>
          </w:p>
          <w:p>
            <w:pPr>
              <w:pStyle w:val="null3"/>
              <w:jc w:val="center"/>
            </w:pPr>
            <w:r>
              <w:rPr>
                <w:sz w:val="21"/>
              </w:rPr>
              <w:t>《广州市蚊媒密度分级及响应工作指引》</w:t>
            </w:r>
          </w:p>
        </w:tc>
      </w:tr>
    </w:tbl>
    <w:p>
      <w:pPr>
        <w:pStyle w:val="null3"/>
        <w:ind w:firstLine="420"/>
        <w:jc w:val="both"/>
      </w:pPr>
      <w:r>
        <w:rPr>
          <w:sz w:val="21"/>
        </w:rPr>
        <w:t>1）公园的主要出入口广场、主园路、主要游览区的清扫，每日不少于两次，并随时保洁，每周应当全面清洗。支园路和普通游览区每日清扫不少于一次。对园内设施、花草树木上各种非法悬挂物、粘贴物以及乱挂衣物等及时清理；加强绿地日常保洁，保持公园环境整洁。</w:t>
      </w:r>
    </w:p>
    <w:p>
      <w:pPr>
        <w:pStyle w:val="null3"/>
        <w:ind w:firstLine="420"/>
        <w:jc w:val="both"/>
      </w:pPr>
      <w:r>
        <w:rPr>
          <w:sz w:val="21"/>
        </w:rPr>
        <w:t>2）普扫做到不漏段、不丢段，道路应见本色，达到“五无五净”：无垃圾、无杂物、无积泥、无积水、无污迹，路面干净、树圈干净、边角侧石干净、井沟井盖干净、垃圾收集容器等环卫设施干净。</w:t>
      </w:r>
    </w:p>
    <w:p>
      <w:pPr>
        <w:pStyle w:val="null3"/>
        <w:ind w:firstLine="420"/>
        <w:jc w:val="both"/>
      </w:pPr>
      <w:r>
        <w:rPr>
          <w:sz w:val="21"/>
        </w:rPr>
        <w:t>3）人民公园水池每天分别在8:00时和14:00时前各清捞一次，保持公园水池清洁，水质达到《地表水环境质量标准》（GB 3838）要求。保持公园水池清洁，做到水面全天无漂浮杂物，无异味，无蚊虫滋生，蓝藻、水生外来物种（水浮莲）得到有效控制；湖堤无恶性杂草、杂树。水池根据实际情况定期安排清洗，保持清洁、无水锈，清淤工作每年至少2次。</w:t>
      </w:r>
    </w:p>
    <w:p>
      <w:pPr>
        <w:pStyle w:val="null3"/>
        <w:ind w:firstLine="420"/>
        <w:jc w:val="both"/>
      </w:pPr>
      <w:r>
        <w:rPr>
          <w:sz w:val="21"/>
        </w:rPr>
        <w:t>广州兰圃水体每天</w:t>
      </w:r>
      <w:r>
        <w:rPr>
          <w:sz w:val="21"/>
        </w:rPr>
        <w:t>7:00至17:00时清捞，保持公园水体清洁，达到一级标准保洁，做到水面全天无漂浮杂物，无异味，无蚊虫滋生，蓝藻、水生外来物种（水浮莲）得到有效控制；湖堤无恶性杂草、杂树。水池根据实际情况定期安排清洗，保持清洁、无水锈，清淤工作每月至少1次。</w:t>
      </w:r>
    </w:p>
    <w:p>
      <w:pPr>
        <w:pStyle w:val="null3"/>
        <w:ind w:firstLine="420"/>
        <w:jc w:val="both"/>
      </w:pPr>
      <w:r>
        <w:rPr>
          <w:sz w:val="21"/>
        </w:rPr>
        <w:t>4）保洁人员必须按时到位，在规定的范围及时间内，按规定的清洁要求做好园区保洁工作。卫生保洁操作应当文明规范，清扫中注意防止扬尘，保洁后卫生工具存放在指定位置，不得影响公园整体景观，</w:t>
      </w:r>
      <w:r>
        <w:rPr>
          <w:sz w:val="21"/>
        </w:rPr>
        <w:t>乙方</w:t>
      </w:r>
      <w:r>
        <w:rPr>
          <w:sz w:val="21"/>
        </w:rPr>
        <w:t>须提供日常保洁过程中所需要的全部工具物料。</w:t>
      </w:r>
    </w:p>
    <w:p>
      <w:pPr>
        <w:pStyle w:val="null3"/>
        <w:ind w:firstLine="420"/>
        <w:jc w:val="both"/>
      </w:pPr>
      <w:r>
        <w:rPr>
          <w:sz w:val="21"/>
        </w:rPr>
        <w:t>5）广场平台、各走道及围墙无纸屑、杂物、污渍、积水、香口胶渍、广告张贴物。如巡查发现问题，需在收到通知后15分钟内整改。</w:t>
      </w:r>
    </w:p>
    <w:p>
      <w:pPr>
        <w:pStyle w:val="null3"/>
        <w:ind w:firstLine="420"/>
        <w:jc w:val="both"/>
      </w:pPr>
      <w:r>
        <w:rPr>
          <w:sz w:val="21"/>
        </w:rPr>
        <w:t>6）垃圾箱、园区电视机、智慧屏、邮筒、指示牌、园凳、园灯、护栏无污迹及灰尘，如巡查发现问题，需在收到通知后15分钟内整改。</w:t>
      </w:r>
    </w:p>
    <w:p>
      <w:pPr>
        <w:pStyle w:val="null3"/>
        <w:ind w:firstLine="420"/>
        <w:jc w:val="both"/>
      </w:pPr>
      <w:r>
        <w:rPr>
          <w:sz w:val="21"/>
        </w:rPr>
        <w:t>7）墙身、地基、台阶等无青苔，夹缝中有植物的需清理干净，如巡查发现问题，需在收到通知后30分钟内整改。</w:t>
      </w:r>
    </w:p>
    <w:p>
      <w:pPr>
        <w:pStyle w:val="null3"/>
        <w:ind w:firstLine="420"/>
        <w:jc w:val="both"/>
      </w:pPr>
      <w:r>
        <w:rPr>
          <w:sz w:val="21"/>
        </w:rPr>
        <w:t>8）公园内雕塑作品，</w:t>
      </w:r>
      <w:r>
        <w:rPr>
          <w:sz w:val="21"/>
        </w:rPr>
        <w:t>乙方</w:t>
      </w:r>
      <w:r>
        <w:rPr>
          <w:sz w:val="21"/>
        </w:rPr>
        <w:t>不得随意清洗，须经</w:t>
      </w:r>
      <w:r>
        <w:rPr>
          <w:sz w:val="21"/>
        </w:rPr>
        <w:t>甲方</w:t>
      </w:r>
      <w:r>
        <w:rPr>
          <w:sz w:val="21"/>
        </w:rPr>
        <w:t>同意后，配合</w:t>
      </w:r>
      <w:r>
        <w:rPr>
          <w:sz w:val="21"/>
        </w:rPr>
        <w:t>甲方</w:t>
      </w:r>
      <w:r>
        <w:rPr>
          <w:sz w:val="21"/>
        </w:rPr>
        <w:t>进行雕塑洗擦。</w:t>
      </w:r>
    </w:p>
    <w:p>
      <w:pPr>
        <w:pStyle w:val="null3"/>
        <w:ind w:firstLine="420"/>
        <w:jc w:val="both"/>
      </w:pPr>
      <w:r>
        <w:rPr>
          <w:sz w:val="21"/>
        </w:rPr>
        <w:t>9）排水沟、明渠有杂物或余泥沙，应及时清理，不能出现异味或发现堵塞，如巡查发现问题，需在收到通知后，30分钟内整改。</w:t>
      </w:r>
    </w:p>
    <w:p>
      <w:pPr>
        <w:pStyle w:val="null3"/>
        <w:ind w:firstLine="420"/>
        <w:jc w:val="both"/>
      </w:pPr>
      <w:r>
        <w:rPr>
          <w:sz w:val="21"/>
        </w:rPr>
        <w:t>10）</w:t>
      </w:r>
      <w:r>
        <w:rPr>
          <w:sz w:val="21"/>
        </w:rPr>
        <w:t>乙方</w:t>
      </w:r>
      <w:r>
        <w:rPr>
          <w:sz w:val="21"/>
        </w:rPr>
        <w:t>需每月开展除四害工作不少于</w:t>
      </w:r>
      <w:r>
        <w:rPr>
          <w:sz w:val="21"/>
        </w:rPr>
        <w:t>2次，如遇检查不合格，须无条件增加消杀次数。除四害集中消杀整治（包含定期投放灭鼠毒饵、杀灭鼠源、投放灭蟑特效药物、喷洒灭蚊蝇药剂、包杀灭包清理包除味等）。</w:t>
      </w:r>
    </w:p>
    <w:p>
      <w:pPr>
        <w:pStyle w:val="null3"/>
        <w:ind w:firstLine="420"/>
        <w:jc w:val="both"/>
      </w:pPr>
      <w:r>
        <w:rPr>
          <w:sz w:val="21"/>
        </w:rPr>
        <w:t>3.保洁工作标准：</w:t>
      </w:r>
    </w:p>
    <w:p>
      <w:pPr>
        <w:pStyle w:val="null3"/>
        <w:ind w:firstLine="420"/>
        <w:jc w:val="both"/>
      </w:pPr>
      <w:r>
        <w:rPr>
          <w:sz w:val="21"/>
        </w:rPr>
        <w:t>（</w:t>
      </w:r>
      <w:r>
        <w:rPr>
          <w:sz w:val="21"/>
        </w:rPr>
        <w:t>1）</w:t>
      </w:r>
      <w:r>
        <w:rPr>
          <w:sz w:val="21"/>
        </w:rPr>
        <w:t>甲方</w:t>
      </w:r>
      <w:r>
        <w:rPr>
          <w:sz w:val="21"/>
        </w:rPr>
        <w:t>依据《广州市市容环境卫生管理规定》《广州市公园管理规范》《广州市生活垃圾分类管理条例》、《广州市人民政府办公厅关于印发广州市</w:t>
      </w:r>
      <w:r>
        <w:rPr>
          <w:sz w:val="21"/>
        </w:rPr>
        <w:t>“厕所革命”三年提升计划（2021—2023年）的通知》（穗府办函〔2021〕66号）、</w:t>
      </w:r>
      <w:r>
        <w:rPr>
          <w:sz w:val="21"/>
        </w:rPr>
        <w:t>《公共厕所建设与管理规范》（</w:t>
      </w:r>
      <w:r>
        <w:rPr>
          <w:sz w:val="21"/>
        </w:rPr>
        <w:t>DB4401/T15）、《广州市公共厕所建设与管理提升工作指引》</w:t>
      </w:r>
      <w:r>
        <w:rPr>
          <w:sz w:val="21"/>
        </w:rPr>
        <w:t>以及创建国家卫生城市、文明城市等有关卫生检评的标准对本卫生保洁项目进行管理。</w:t>
      </w:r>
    </w:p>
    <w:p>
      <w:pPr>
        <w:pStyle w:val="null3"/>
        <w:ind w:firstLine="420"/>
        <w:jc w:val="both"/>
      </w:pPr>
      <w:r>
        <w:rPr>
          <w:sz w:val="21"/>
        </w:rPr>
        <w:t>（</w:t>
      </w:r>
      <w:r>
        <w:rPr>
          <w:sz w:val="21"/>
        </w:rPr>
        <w:t>2）厕所保洁标准：必须符合《广州市公共厕所管理办法》的要求，</w:t>
      </w:r>
      <w:r>
        <w:rPr>
          <w:sz w:val="21"/>
        </w:rPr>
        <w:t>乙方</w:t>
      </w:r>
      <w:r>
        <w:rPr>
          <w:sz w:val="21"/>
        </w:rPr>
        <w:t>须保证公园正常开放时间内卫生状况良好。</w:t>
      </w:r>
    </w:p>
    <w:p>
      <w:pPr>
        <w:pStyle w:val="null3"/>
        <w:ind w:firstLine="420"/>
        <w:jc w:val="both"/>
      </w:pPr>
      <w:r>
        <w:rPr>
          <w:sz w:val="21"/>
        </w:rPr>
        <w:t>（</w:t>
      </w:r>
      <w:r>
        <w:rPr>
          <w:sz w:val="21"/>
        </w:rPr>
        <w:t>3）清运标准：</w:t>
      </w:r>
      <w:r>
        <w:rPr>
          <w:sz w:val="21"/>
        </w:rPr>
        <w:t>乙方</w:t>
      </w:r>
      <w:r>
        <w:rPr>
          <w:sz w:val="21"/>
        </w:rPr>
        <w:t>清运出外的垃圾须按照市容环卫部门规定的方式进行处理，垃圾处理相关费用全部由</w:t>
      </w:r>
      <w:r>
        <w:rPr>
          <w:sz w:val="21"/>
        </w:rPr>
        <w:t>乙方</w:t>
      </w:r>
      <w:r>
        <w:rPr>
          <w:sz w:val="21"/>
        </w:rPr>
        <w:t>承担。</w:t>
      </w:r>
      <w:r>
        <w:rPr>
          <w:sz w:val="21"/>
        </w:rPr>
        <w:t>乙方</w:t>
      </w:r>
      <w:r>
        <w:rPr>
          <w:sz w:val="21"/>
        </w:rPr>
        <w:t>必须按照</w:t>
      </w:r>
      <w:r>
        <w:rPr>
          <w:sz w:val="21"/>
        </w:rPr>
        <w:t>甲方</w:t>
      </w:r>
      <w:r>
        <w:rPr>
          <w:sz w:val="21"/>
        </w:rPr>
        <w:t>或上级主管部门或最新政策要求收集分类垃圾送到公园垃圾池，并负责清运。</w:t>
      </w:r>
    </w:p>
    <w:p>
      <w:pPr>
        <w:pStyle w:val="null3"/>
        <w:ind w:firstLine="420"/>
        <w:jc w:val="both"/>
      </w:pPr>
      <w:r>
        <w:rPr>
          <w:sz w:val="21"/>
        </w:rPr>
        <w:t>4.其他工作要求：</w:t>
      </w:r>
    </w:p>
    <w:p>
      <w:pPr>
        <w:pStyle w:val="null3"/>
        <w:ind w:firstLine="420"/>
        <w:jc w:val="both"/>
      </w:pPr>
      <w:r>
        <w:rPr>
          <w:sz w:val="21"/>
        </w:rPr>
        <w:t>（</w:t>
      </w:r>
      <w:r>
        <w:rPr>
          <w:sz w:val="21"/>
        </w:rPr>
        <w:t>1）</w:t>
      </w:r>
      <w:r>
        <w:rPr>
          <w:sz w:val="21"/>
        </w:rPr>
        <w:t>乙方</w:t>
      </w:r>
      <w:r>
        <w:rPr>
          <w:sz w:val="21"/>
        </w:rPr>
        <w:t>工作人员在岗时间需按时上下班，不得迟到早退。</w:t>
      </w:r>
    </w:p>
    <w:p>
      <w:pPr>
        <w:pStyle w:val="null3"/>
        <w:ind w:firstLine="420"/>
        <w:jc w:val="both"/>
      </w:pPr>
      <w:r>
        <w:rPr>
          <w:sz w:val="21"/>
        </w:rPr>
        <w:t>（</w:t>
      </w:r>
      <w:r>
        <w:rPr>
          <w:sz w:val="21"/>
        </w:rPr>
        <w:t>2）</w:t>
      </w:r>
      <w:r>
        <w:rPr>
          <w:sz w:val="21"/>
        </w:rPr>
        <w:t>乙方</w:t>
      </w:r>
      <w:r>
        <w:rPr>
          <w:sz w:val="21"/>
        </w:rPr>
        <w:t>工作人员统一着装，着装整洁，谈吐文明，不得与游客及观众发生冲突。</w:t>
      </w:r>
    </w:p>
    <w:p>
      <w:pPr>
        <w:pStyle w:val="null3"/>
        <w:ind w:firstLine="420"/>
        <w:jc w:val="both"/>
      </w:pPr>
      <w:r>
        <w:rPr>
          <w:sz w:val="21"/>
        </w:rPr>
        <w:t>（</w:t>
      </w:r>
      <w:r>
        <w:rPr>
          <w:sz w:val="21"/>
        </w:rPr>
        <w:t>3）</w:t>
      </w:r>
      <w:r>
        <w:rPr>
          <w:sz w:val="21"/>
        </w:rPr>
        <w:t>乙方</w:t>
      </w:r>
      <w:r>
        <w:rPr>
          <w:sz w:val="21"/>
        </w:rPr>
        <w:t>工作人员上班期间不得做和本职工作无关的事情。如吃东西、聚集聊天、大声说笑、看手机等等，不得在园区或广场内抽烟、喝酒。</w:t>
      </w:r>
    </w:p>
    <w:p>
      <w:pPr>
        <w:pStyle w:val="null3"/>
        <w:ind w:firstLine="420"/>
        <w:jc w:val="both"/>
      </w:pPr>
      <w:r>
        <w:rPr>
          <w:sz w:val="21"/>
        </w:rPr>
        <w:t>（</w:t>
      </w:r>
      <w:r>
        <w:rPr>
          <w:sz w:val="21"/>
        </w:rPr>
        <w:t>4）</w:t>
      </w:r>
      <w:r>
        <w:rPr>
          <w:sz w:val="21"/>
        </w:rPr>
        <w:t>乙方</w:t>
      </w:r>
      <w:r>
        <w:rPr>
          <w:sz w:val="21"/>
        </w:rPr>
        <w:t>工作人员须维护园内公共设施及旅游环境，发现异常情况须及时向</w:t>
      </w:r>
      <w:r>
        <w:rPr>
          <w:sz w:val="21"/>
        </w:rPr>
        <w:t>甲方</w:t>
      </w:r>
      <w:r>
        <w:rPr>
          <w:sz w:val="21"/>
        </w:rPr>
        <w:t>报告。</w:t>
      </w:r>
    </w:p>
    <w:p>
      <w:pPr>
        <w:pStyle w:val="null3"/>
        <w:ind w:firstLine="420"/>
        <w:jc w:val="both"/>
      </w:pPr>
      <w:r>
        <w:rPr>
          <w:sz w:val="21"/>
        </w:rPr>
        <w:t>（</w:t>
      </w:r>
      <w:r>
        <w:rPr>
          <w:sz w:val="21"/>
        </w:rPr>
        <w:t>5）</w:t>
      </w:r>
      <w:r>
        <w:rPr>
          <w:sz w:val="21"/>
        </w:rPr>
        <w:t>乙方</w:t>
      </w:r>
      <w:r>
        <w:rPr>
          <w:sz w:val="21"/>
        </w:rPr>
        <w:t>须建立完善的日常保洁台账管理制度，配合</w:t>
      </w:r>
      <w:r>
        <w:rPr>
          <w:sz w:val="21"/>
        </w:rPr>
        <w:t>甲方</w:t>
      </w:r>
      <w:r>
        <w:rPr>
          <w:sz w:val="21"/>
        </w:rPr>
        <w:t>做好项目台账及相关资料并落实到项目履约过程中。</w:t>
      </w:r>
    </w:p>
    <w:p>
      <w:pPr>
        <w:pStyle w:val="null3"/>
        <w:ind w:firstLine="420"/>
        <w:jc w:val="both"/>
      </w:pPr>
      <w:r>
        <w:rPr>
          <w:sz w:val="21"/>
        </w:rPr>
        <w:t>（</w:t>
      </w:r>
      <w:r>
        <w:rPr>
          <w:sz w:val="21"/>
        </w:rPr>
        <w:t>6）</w:t>
      </w:r>
      <w:r>
        <w:rPr>
          <w:sz w:val="21"/>
        </w:rPr>
        <w:t>乙方</w:t>
      </w:r>
      <w:r>
        <w:rPr>
          <w:sz w:val="21"/>
        </w:rPr>
        <w:t>驻场主管及领班未经</w:t>
      </w:r>
      <w:r>
        <w:rPr>
          <w:sz w:val="21"/>
        </w:rPr>
        <w:t>甲方</w:t>
      </w:r>
      <w:r>
        <w:rPr>
          <w:sz w:val="21"/>
        </w:rPr>
        <w:t>同意不得更换。</w:t>
      </w:r>
    </w:p>
    <w:p>
      <w:pPr>
        <w:pStyle w:val="null3"/>
        <w:ind w:firstLine="420"/>
        <w:jc w:val="both"/>
      </w:pPr>
      <w:r>
        <w:rPr>
          <w:sz w:val="21"/>
        </w:rPr>
        <w:t>（</w:t>
      </w:r>
      <w:r>
        <w:rPr>
          <w:sz w:val="21"/>
        </w:rPr>
        <w:t>7）梅雨季节增派人力物力保证地面尽量干爽，不滑脚，各公共设施不霉湿；落叶及落树籽期间增派人力物力清扫落叶、树籽及清理累积垃圾。</w:t>
      </w:r>
    </w:p>
    <w:p>
      <w:pPr>
        <w:pStyle w:val="null3"/>
        <w:ind w:firstLine="420"/>
        <w:jc w:val="both"/>
      </w:pPr>
      <w:r>
        <w:rPr>
          <w:sz w:val="21"/>
        </w:rPr>
        <w:t>（</w:t>
      </w:r>
      <w:r>
        <w:rPr>
          <w:sz w:val="21"/>
        </w:rPr>
        <w:t>8）</w:t>
      </w:r>
      <w:r>
        <w:rPr>
          <w:sz w:val="21"/>
        </w:rPr>
        <w:t>乙方</w:t>
      </w:r>
      <w:r>
        <w:rPr>
          <w:sz w:val="21"/>
        </w:rPr>
        <w:t>须配合</w:t>
      </w:r>
      <w:r>
        <w:rPr>
          <w:sz w:val="21"/>
        </w:rPr>
        <w:t>甲方</w:t>
      </w:r>
      <w:r>
        <w:rPr>
          <w:sz w:val="21"/>
        </w:rPr>
        <w:t>每月开展爱国卫生运动，公园不留卫生死角，卫生状况应达到公园检查及创文工作要求达到的标准。</w:t>
      </w:r>
    </w:p>
    <w:p>
      <w:pPr>
        <w:pStyle w:val="null3"/>
        <w:ind w:firstLine="420"/>
        <w:jc w:val="both"/>
      </w:pPr>
      <w:r>
        <w:rPr>
          <w:sz w:val="21"/>
        </w:rPr>
        <w:t>（</w:t>
      </w:r>
      <w:r>
        <w:rPr>
          <w:sz w:val="21"/>
        </w:rPr>
        <w:t>9）节假日期间增派人力物力保证保洁工作，重要检查期间增派人力物力保证公共场所卫生达到检查要求。</w:t>
      </w:r>
    </w:p>
    <w:p>
      <w:pPr>
        <w:pStyle w:val="null3"/>
        <w:ind w:firstLine="420"/>
        <w:jc w:val="both"/>
      </w:pPr>
      <w:r>
        <w:rPr>
          <w:sz w:val="21"/>
        </w:rPr>
        <w:t>（</w:t>
      </w:r>
      <w:r>
        <w:rPr>
          <w:sz w:val="21"/>
        </w:rPr>
        <w:t>10）服务期间，</w:t>
      </w:r>
      <w:r>
        <w:rPr>
          <w:sz w:val="21"/>
        </w:rPr>
        <w:t>甲方</w:t>
      </w:r>
      <w:r>
        <w:rPr>
          <w:sz w:val="21"/>
        </w:rPr>
        <w:t>保留核查</w:t>
      </w:r>
      <w:r>
        <w:rPr>
          <w:sz w:val="21"/>
        </w:rPr>
        <w:t>乙方</w:t>
      </w:r>
      <w:r>
        <w:rPr>
          <w:sz w:val="21"/>
        </w:rPr>
        <w:t>投标文件及相关资料的权利，</w:t>
      </w:r>
      <w:r>
        <w:rPr>
          <w:sz w:val="21"/>
        </w:rPr>
        <w:t>乙方</w:t>
      </w:r>
      <w:r>
        <w:rPr>
          <w:sz w:val="21"/>
        </w:rPr>
        <w:t>应积极配合，如抽查</w:t>
      </w:r>
      <w:r>
        <w:rPr>
          <w:sz w:val="21"/>
        </w:rPr>
        <w:t>乙方</w:t>
      </w:r>
      <w:r>
        <w:rPr>
          <w:sz w:val="21"/>
        </w:rPr>
        <w:t>提供的资料发现</w:t>
      </w:r>
      <w:r>
        <w:rPr>
          <w:sz w:val="21"/>
        </w:rPr>
        <w:t>乙方</w:t>
      </w:r>
      <w:r>
        <w:rPr>
          <w:sz w:val="21"/>
        </w:rPr>
        <w:t>有造假等行为的，</w:t>
      </w:r>
      <w:r>
        <w:rPr>
          <w:sz w:val="21"/>
        </w:rPr>
        <w:t>甲方</w:t>
      </w:r>
      <w:r>
        <w:rPr>
          <w:sz w:val="21"/>
        </w:rPr>
        <w:t>将上报监管部门，由监管部门处理（即时解除合同）并通报处罚，同时</w:t>
      </w:r>
      <w:r>
        <w:rPr>
          <w:sz w:val="21"/>
        </w:rPr>
        <w:t>乙方</w:t>
      </w:r>
      <w:r>
        <w:rPr>
          <w:sz w:val="21"/>
        </w:rPr>
        <w:t>应承担违约责任。</w:t>
      </w:r>
    </w:p>
    <w:p>
      <w:pPr>
        <w:pStyle w:val="null3"/>
        <w:ind w:firstLine="420"/>
        <w:jc w:val="both"/>
      </w:pPr>
      <w:r>
        <w:rPr>
          <w:sz w:val="21"/>
        </w:rPr>
        <w:t>（</w:t>
      </w:r>
      <w:r>
        <w:rPr>
          <w:sz w:val="21"/>
        </w:rPr>
        <w:t>11）</w:t>
      </w:r>
      <w:r>
        <w:rPr>
          <w:sz w:val="21"/>
        </w:rPr>
        <w:t>乙方</w:t>
      </w:r>
      <w:r>
        <w:rPr>
          <w:sz w:val="21"/>
        </w:rPr>
        <w:t>应按照《中华人民共和国社会保险法》和《住房公积金管理条例》的相关规定，支付国家规定必须购买的社会保险费用（基本养老保险、基本医疗保险、工伤保险、失业保险、生育保险）和缴存住房公积金。若因用工引起的劳资纠纷问题由</w:t>
      </w:r>
      <w:r>
        <w:rPr>
          <w:sz w:val="21"/>
        </w:rPr>
        <w:t>乙方</w:t>
      </w:r>
      <w:r>
        <w:rPr>
          <w:sz w:val="21"/>
        </w:rPr>
        <w:t>负责解决与承担责任，若</w:t>
      </w:r>
      <w:r>
        <w:rPr>
          <w:sz w:val="21"/>
        </w:rPr>
        <w:t>甲方</w:t>
      </w:r>
      <w:r>
        <w:rPr>
          <w:sz w:val="21"/>
        </w:rPr>
        <w:t>因</w:t>
      </w:r>
      <w:r>
        <w:rPr>
          <w:sz w:val="21"/>
        </w:rPr>
        <w:t>乙方</w:t>
      </w:r>
      <w:r>
        <w:rPr>
          <w:sz w:val="21"/>
        </w:rPr>
        <w:t>投入人员引发的纠纷承担赔偿责任或者产生任何开销，</w:t>
      </w:r>
      <w:r>
        <w:rPr>
          <w:sz w:val="21"/>
        </w:rPr>
        <w:t>乙方</w:t>
      </w:r>
      <w:r>
        <w:rPr>
          <w:sz w:val="21"/>
        </w:rPr>
        <w:t>须全额赔偿</w:t>
      </w:r>
      <w:r>
        <w:rPr>
          <w:sz w:val="21"/>
        </w:rPr>
        <w:t>甲方</w:t>
      </w:r>
      <w:r>
        <w:rPr>
          <w:sz w:val="21"/>
        </w:rPr>
        <w:t>。</w:t>
      </w:r>
    </w:p>
    <w:p>
      <w:pPr>
        <w:pStyle w:val="null3"/>
        <w:ind w:firstLine="420"/>
        <w:jc w:val="both"/>
      </w:pPr>
      <w:r>
        <w:rPr>
          <w:sz w:val="21"/>
        </w:rPr>
        <w:t>（</w:t>
      </w:r>
      <w:r>
        <w:rPr>
          <w:sz w:val="21"/>
        </w:rPr>
        <w:t>12）</w:t>
      </w:r>
      <w:r>
        <w:rPr>
          <w:sz w:val="21"/>
        </w:rPr>
        <w:t>乙方</w:t>
      </w:r>
      <w:r>
        <w:rPr>
          <w:sz w:val="21"/>
        </w:rPr>
        <w:t>必须依法依规落实工作人员工资福利，按照《广州市人民政府办公厅关于规范广州市环卫行业用工的意见》（穗府办规〔</w:t>
      </w:r>
      <w:r>
        <w:rPr>
          <w:sz w:val="21"/>
        </w:rPr>
        <w:t>2018〕25号）等最新相关文件规定调整工作人员工资。</w:t>
      </w:r>
    </w:p>
    <w:p>
      <w:pPr>
        <w:pStyle w:val="null3"/>
        <w:ind w:firstLine="420"/>
        <w:jc w:val="both"/>
      </w:pPr>
      <w:r>
        <w:rPr>
          <w:sz w:val="21"/>
        </w:rPr>
        <w:t>（</w:t>
      </w:r>
      <w:r>
        <w:rPr>
          <w:sz w:val="21"/>
        </w:rPr>
        <w:t>13）由于本项目属于财政资金支付项目，</w:t>
      </w:r>
      <w:r>
        <w:rPr>
          <w:sz w:val="21"/>
        </w:rPr>
        <w:t>甲方</w:t>
      </w:r>
      <w:r>
        <w:rPr>
          <w:sz w:val="21"/>
        </w:rPr>
        <w:t>保洁服务费的拨付需经财政部门审批，实际支付时间可能滞后于合同约定的时限，</w:t>
      </w:r>
      <w:r>
        <w:rPr>
          <w:sz w:val="21"/>
        </w:rPr>
        <w:t>乙方</w:t>
      </w:r>
      <w:r>
        <w:rPr>
          <w:sz w:val="21"/>
        </w:rPr>
        <w:t>必须按时支付项目所派人员的正常工资待遇，不能因财政费用拨付滞后而拖欠或减少人员权益。</w:t>
      </w:r>
    </w:p>
    <w:p>
      <w:pPr>
        <w:pStyle w:val="null3"/>
        <w:ind w:firstLine="420"/>
        <w:jc w:val="both"/>
      </w:pPr>
      <w:r>
        <w:rPr>
          <w:sz w:val="21"/>
        </w:rPr>
        <w:t>（</w:t>
      </w:r>
      <w:r>
        <w:rPr>
          <w:sz w:val="21"/>
        </w:rPr>
        <w:t>14）</w:t>
      </w:r>
      <w:r>
        <w:rPr>
          <w:sz w:val="21"/>
        </w:rPr>
        <w:t>乙方</w:t>
      </w:r>
      <w:r>
        <w:rPr>
          <w:sz w:val="21"/>
        </w:rPr>
        <w:t>需具有相关保洁服务经验，具有自主的完成保洁及垃圾处理等工作的能力。</w:t>
      </w:r>
    </w:p>
    <w:p>
      <w:pPr>
        <w:pStyle w:val="null3"/>
        <w:ind w:firstLine="420"/>
        <w:jc w:val="both"/>
      </w:pPr>
      <w:r>
        <w:rPr>
          <w:sz w:val="21"/>
        </w:rPr>
        <w:t>（</w:t>
      </w:r>
      <w:r>
        <w:rPr>
          <w:sz w:val="21"/>
        </w:rPr>
        <w:t>15）</w:t>
      </w:r>
      <w:r>
        <w:rPr>
          <w:sz w:val="21"/>
        </w:rPr>
        <w:t>乙方</w:t>
      </w:r>
      <w:r>
        <w:rPr>
          <w:sz w:val="21"/>
        </w:rPr>
        <w:t>须提前</w:t>
      </w:r>
      <w:r>
        <w:rPr>
          <w:sz w:val="21"/>
        </w:rPr>
        <w:t>5天进场，与上一保洁服务单位进行交接。合同期满后，</w:t>
      </w:r>
      <w:r>
        <w:rPr>
          <w:sz w:val="21"/>
        </w:rPr>
        <w:t>乙方</w:t>
      </w:r>
      <w:r>
        <w:rPr>
          <w:sz w:val="21"/>
        </w:rPr>
        <w:t>未能续获</w:t>
      </w:r>
      <w:r>
        <w:rPr>
          <w:sz w:val="21"/>
        </w:rPr>
        <w:t>甲方</w:t>
      </w:r>
      <w:r>
        <w:rPr>
          <w:sz w:val="21"/>
        </w:rPr>
        <w:t>保洁服务时，须根据公园服务启动时间前五天与下一保洁服务单位进行交接，不得以任何方式阻碍交接，影响</w:t>
      </w:r>
      <w:r>
        <w:rPr>
          <w:sz w:val="21"/>
        </w:rPr>
        <w:t>甲方</w:t>
      </w:r>
      <w:r>
        <w:rPr>
          <w:sz w:val="21"/>
        </w:rPr>
        <w:t>正常工作。合同期满或终止时，</w:t>
      </w:r>
      <w:r>
        <w:rPr>
          <w:sz w:val="21"/>
        </w:rPr>
        <w:t>乙方</w:t>
      </w:r>
      <w:r>
        <w:rPr>
          <w:sz w:val="21"/>
        </w:rPr>
        <w:t>必须三天内无条件清走工具，将工具房交回</w:t>
      </w:r>
      <w:r>
        <w:rPr>
          <w:sz w:val="21"/>
        </w:rPr>
        <w:t>甲方</w:t>
      </w:r>
      <w:r>
        <w:rPr>
          <w:sz w:val="21"/>
        </w:rPr>
        <w:t>。</w:t>
      </w:r>
    </w:p>
    <w:p>
      <w:pPr>
        <w:pStyle w:val="null3"/>
        <w:ind w:firstLine="420"/>
        <w:jc w:val="left"/>
      </w:pPr>
      <w:r>
        <w:rPr>
          <w:sz w:val="21"/>
        </w:rPr>
        <w:t>5.</w:t>
      </w:r>
      <w:r>
        <w:rPr>
          <w:sz w:val="21"/>
        </w:rPr>
        <w:t>智能化管理</w:t>
      </w:r>
    </w:p>
    <w:p>
      <w:pPr>
        <w:pStyle w:val="null3"/>
        <w:ind w:firstLine="420"/>
        <w:jc w:val="left"/>
      </w:pPr>
      <w:r>
        <w:rPr>
          <w:sz w:val="21"/>
        </w:rPr>
        <w:t>人民公园内已建成并运营人民公园云端管理系统，</w:t>
      </w:r>
      <w:r>
        <w:rPr>
          <w:sz w:val="21"/>
        </w:rPr>
        <w:t>乙方</w:t>
      </w:r>
      <w:r>
        <w:rPr>
          <w:sz w:val="21"/>
        </w:rPr>
        <w:t>应具有智能化管理能力，协助</w:t>
      </w:r>
      <w:r>
        <w:rPr>
          <w:sz w:val="21"/>
        </w:rPr>
        <w:t>甲方</w:t>
      </w:r>
      <w:r>
        <w:rPr>
          <w:sz w:val="21"/>
        </w:rPr>
        <w:t>操作</w:t>
      </w:r>
      <w:r>
        <w:rPr>
          <w:sz w:val="21"/>
        </w:rPr>
        <w:t>运维</w:t>
      </w:r>
      <w:r>
        <w:rPr>
          <w:sz w:val="21"/>
        </w:rPr>
        <w:t>云端管理系统</w:t>
      </w:r>
      <w:r>
        <w:rPr>
          <w:sz w:val="21"/>
        </w:rPr>
        <w:t>，</w:t>
      </w:r>
      <w:r>
        <w:rPr>
          <w:sz w:val="21"/>
        </w:rPr>
        <w:t>乙方</w:t>
      </w:r>
      <w:r>
        <w:rPr>
          <w:sz w:val="21"/>
        </w:rPr>
        <w:t>在日常管理中能利用相应的智能化管理手段（如：如</w:t>
      </w:r>
      <w:r>
        <w:rPr>
          <w:sz w:val="21"/>
        </w:rPr>
        <w:t>应用</w:t>
      </w:r>
      <w:r>
        <w:rPr>
          <w:sz w:val="21"/>
        </w:rPr>
        <w:t>智能化清洁机械设备管理、智能化厕所管理与保洁、公厕智能化设备管理维护、垃圾智能分类系统）提升保洁服务质量，以满足采购方现代化、信息化的管理需要，同时配合人民公园数字管理平台做好数字化管理、信息安全、保密等工作。</w:t>
      </w:r>
    </w:p>
    <w:p>
      <w:pPr>
        <w:pStyle w:val="null3"/>
        <w:ind w:firstLine="482"/>
        <w:jc w:val="left"/>
      </w:pPr>
      <w:r>
        <w:rPr>
          <w:sz w:val="21"/>
          <w:b/>
        </w:rPr>
        <w:t>第</w:t>
      </w:r>
      <w:r>
        <w:rPr>
          <w:sz w:val="21"/>
          <w:b/>
        </w:rPr>
        <w:t>四</w:t>
      </w:r>
      <w:r>
        <w:rPr>
          <w:sz w:val="21"/>
          <w:b/>
        </w:rPr>
        <w:t>条</w:t>
      </w:r>
      <w:r>
        <w:rPr>
          <w:sz w:val="21"/>
          <w:b/>
        </w:rPr>
        <w:t>商务要求</w:t>
      </w:r>
    </w:p>
    <w:p>
      <w:pPr>
        <w:pStyle w:val="null3"/>
        <w:ind w:firstLine="420"/>
        <w:jc w:val="both"/>
      </w:pPr>
      <w:r>
        <w:rPr>
          <w:sz w:val="21"/>
        </w:rPr>
        <w:t>1.项目范围：海珠广场保洁面积约1.6万平方米及园建附属设施。人民公园保洁面积2.28万平方米及园建附属设施。广州兰圃保洁面积7332万平方米，水体保洁面积6684平方米。</w:t>
      </w:r>
    </w:p>
    <w:p>
      <w:pPr>
        <w:pStyle w:val="null3"/>
        <w:ind w:firstLine="420"/>
        <w:jc w:val="both"/>
      </w:pPr>
      <w:r>
        <w:rPr>
          <w:sz w:val="21"/>
        </w:rPr>
        <w:t>2.服务期</w:t>
      </w:r>
    </w:p>
    <w:p>
      <w:pPr>
        <w:pStyle w:val="null3"/>
        <w:ind w:firstLine="420"/>
        <w:jc w:val="both"/>
      </w:pPr>
      <w:r>
        <w:rPr>
          <w:sz w:val="21"/>
        </w:rPr>
        <w:t>2026年8月16日起至2027年6月30日止。</w:t>
      </w:r>
    </w:p>
    <w:p>
      <w:pPr>
        <w:pStyle w:val="null3"/>
        <w:ind w:firstLine="420"/>
        <w:jc w:val="both"/>
      </w:pPr>
      <w:r>
        <w:rPr>
          <w:sz w:val="21"/>
        </w:rPr>
        <w:t>3.人员要求</w:t>
      </w:r>
    </w:p>
    <w:p>
      <w:pPr>
        <w:pStyle w:val="null3"/>
        <w:ind w:firstLine="422"/>
        <w:jc w:val="both"/>
      </w:pPr>
      <w:r>
        <w:rPr>
          <w:sz w:val="21"/>
          <w:b/>
        </w:rPr>
        <w:t>（</w:t>
      </w:r>
      <w:r>
        <w:rPr>
          <w:sz w:val="21"/>
          <w:b/>
        </w:rPr>
        <w:t>1）</w:t>
      </w:r>
      <w:r>
        <w:rPr>
          <w:sz w:val="21"/>
          <w:b/>
        </w:rPr>
        <w:t>乙方</w:t>
      </w:r>
      <w:r>
        <w:rPr>
          <w:sz w:val="21"/>
          <w:b/>
        </w:rPr>
        <w:t>驻场保洁人数</w:t>
      </w:r>
    </w:p>
    <w:p>
      <w:pPr>
        <w:pStyle w:val="null3"/>
        <w:ind w:firstLine="422"/>
        <w:jc w:val="both"/>
      </w:pPr>
      <w:r>
        <w:rPr>
          <w:sz w:val="21"/>
          <w:b/>
        </w:rPr>
        <w:t>本项目总投入人员不少于</w:t>
      </w:r>
      <w:r>
        <w:rPr>
          <w:sz w:val="21"/>
          <w:b/>
        </w:rPr>
        <w:t>50人，其中项目经理1人、海珠广场区域要求每天实到保洁员不少于16人（含项目主管1人，领班不少于1人）、人民公园区域要求每天实到保洁员不少于18人（含项目主管1人，领班不少于1人）、广州兰圃区域要求要求每天实到保洁员不少于15人（含项目主管1人，领班不少于1人，水体保洁人员不少于2人）</w:t>
      </w:r>
    </w:p>
    <w:p>
      <w:pPr>
        <w:pStyle w:val="null3"/>
        <w:ind w:firstLine="422"/>
        <w:jc w:val="both"/>
      </w:pPr>
      <w:r>
        <w:rPr>
          <w:sz w:val="21"/>
          <w:b/>
        </w:rPr>
        <w:t>注：如遇公园建设或政策变化（如开展公园夜游计划等），乙方须无条件配合甲方进行人员调配。</w:t>
      </w:r>
    </w:p>
    <w:p>
      <w:pPr>
        <w:pStyle w:val="null3"/>
        <w:ind w:firstLine="422"/>
        <w:jc w:val="both"/>
      </w:pPr>
      <w:r>
        <w:rPr>
          <w:sz w:val="21"/>
        </w:rPr>
        <w:t>（</w:t>
      </w:r>
      <w:r>
        <w:rPr>
          <w:sz w:val="21"/>
        </w:rPr>
        <w:t>2</w:t>
      </w:r>
      <w:r>
        <w:rPr>
          <w:sz w:val="21"/>
        </w:rPr>
        <w:t>）项目</w:t>
      </w:r>
      <w:r>
        <w:rPr>
          <w:sz w:val="21"/>
        </w:rPr>
        <w:t>经理：</w:t>
      </w:r>
      <w:r>
        <w:rPr>
          <w:sz w:val="21"/>
        </w:rPr>
        <w:t>项目经理的任命需要</w:t>
      </w:r>
      <w:r>
        <w:rPr>
          <w:sz w:val="21"/>
        </w:rPr>
        <w:t>甲方</w:t>
      </w:r>
      <w:r>
        <w:rPr>
          <w:sz w:val="21"/>
        </w:rPr>
        <w:t>审核，年龄要求</w:t>
      </w:r>
      <w:r>
        <w:rPr>
          <w:sz w:val="21"/>
        </w:rPr>
        <w:t>50周岁以下优先，</w:t>
      </w:r>
      <w:r>
        <w:rPr>
          <w:sz w:val="21"/>
        </w:rPr>
        <w:t>大专或以上学历，具有相关专业技术</w:t>
      </w:r>
      <w:r>
        <w:rPr>
          <w:sz w:val="21"/>
        </w:rPr>
        <w:t>能力</w:t>
      </w:r>
      <w:r>
        <w:rPr>
          <w:sz w:val="21"/>
        </w:rPr>
        <w:t>，</w:t>
      </w:r>
      <w:r>
        <w:rPr>
          <w:sz w:val="21"/>
        </w:rPr>
        <w:t>具有保洁工作经验五年（含）及以上，具有丰富的管理工作经验、较强的沟通和判断能力；主持日常管理工作。根据各时期的实际状况，提出改进和提高管理工作水平的意见措施；对双方负责和汇报工作，按时提交工作计划和小结，听取</w:t>
      </w:r>
      <w:r>
        <w:rPr>
          <w:sz w:val="21"/>
        </w:rPr>
        <w:t>甲方</w:t>
      </w:r>
      <w:r>
        <w:rPr>
          <w:sz w:val="21"/>
        </w:rPr>
        <w:t>的意见和要求，并在规定期限内落实执行；负责召集员工每月例会，检查工作落实情况，布置工作任务，协调员工关系，就项目卫生保洁管理执行中的问题提出解决方案；进行巡视，对保洁方面的服务情况进行了解，每天检查各个重点环节，发现问题及时解决；发生紧急事件时，立即组织相关责任人员进行处理，按应急方案制定的措施执行。对发生的紧急事件应在事后组织相关责任人员总结、学习，分析原因并写出报告向</w:t>
      </w:r>
      <w:r>
        <w:rPr>
          <w:sz w:val="21"/>
        </w:rPr>
        <w:t>乙方</w:t>
      </w:r>
      <w:r>
        <w:rPr>
          <w:sz w:val="21"/>
        </w:rPr>
        <w:t>和</w:t>
      </w:r>
      <w:r>
        <w:rPr>
          <w:sz w:val="21"/>
        </w:rPr>
        <w:t>甲方</w:t>
      </w:r>
      <w:r>
        <w:rPr>
          <w:sz w:val="21"/>
        </w:rPr>
        <w:t>汇报；统一协调各员工的工作，并检查其工作状况进行监督、检查、评定、落实。</w:t>
      </w:r>
    </w:p>
    <w:p>
      <w:pPr>
        <w:pStyle w:val="null3"/>
        <w:ind w:firstLine="420"/>
        <w:jc w:val="both"/>
      </w:pPr>
      <w:r>
        <w:rPr>
          <w:sz w:val="21"/>
        </w:rPr>
        <w:t>（</w:t>
      </w:r>
      <w:r>
        <w:rPr>
          <w:sz w:val="21"/>
        </w:rPr>
        <w:t>3</w:t>
      </w:r>
      <w:r>
        <w:rPr>
          <w:sz w:val="21"/>
        </w:rPr>
        <w:t>）项目主管：海珠广场、人民公园及广州兰圃现场项目主管各</w:t>
      </w:r>
      <w:r>
        <w:rPr>
          <w:sz w:val="21"/>
        </w:rPr>
        <w:t>1名，要求：不超过50周岁</w:t>
      </w:r>
      <w:r>
        <w:rPr>
          <w:sz w:val="21"/>
        </w:rPr>
        <w:t>优先</w:t>
      </w:r>
      <w:r>
        <w:rPr>
          <w:sz w:val="21"/>
        </w:rPr>
        <w:t>；大专或以上学历，具有相关专业技术</w:t>
      </w:r>
      <w:r>
        <w:rPr>
          <w:sz w:val="21"/>
        </w:rPr>
        <w:t>能力</w:t>
      </w:r>
      <w:r>
        <w:rPr>
          <w:sz w:val="21"/>
        </w:rPr>
        <w:t>，具有三年（或以上）保洁管理工作经验；节假日和上级部门检查当日现场管理人员</w:t>
      </w:r>
      <w:r>
        <w:rPr>
          <w:sz w:val="21"/>
        </w:rPr>
        <w:t>按</w:t>
      </w:r>
      <w:r>
        <w:rPr>
          <w:sz w:val="21"/>
        </w:rPr>
        <w:t>甲方</w:t>
      </w:r>
      <w:r>
        <w:rPr>
          <w:sz w:val="21"/>
        </w:rPr>
        <w:t>要求上岗，必要时需</w:t>
      </w:r>
      <w:r>
        <w:rPr>
          <w:sz w:val="21"/>
        </w:rPr>
        <w:t>全部到岗。现场管理人员负责每天巡查公园，发现问题及时处理。</w:t>
      </w:r>
    </w:p>
    <w:p>
      <w:pPr>
        <w:pStyle w:val="null3"/>
        <w:ind w:firstLine="420"/>
        <w:jc w:val="both"/>
      </w:pPr>
      <w:r>
        <w:rPr>
          <w:sz w:val="21"/>
        </w:rPr>
        <w:t>（</w:t>
      </w:r>
      <w:r>
        <w:rPr>
          <w:sz w:val="21"/>
        </w:rPr>
        <w:t>4</w:t>
      </w:r>
      <w:r>
        <w:rPr>
          <w:sz w:val="21"/>
        </w:rPr>
        <w:t>）领班：海珠广场、人民公园及广州兰圃现场领班各</w:t>
      </w:r>
      <w:r>
        <w:rPr>
          <w:sz w:val="21"/>
        </w:rPr>
        <w:t>1名，要求：不超过50周岁</w:t>
      </w:r>
      <w:r>
        <w:rPr>
          <w:sz w:val="21"/>
        </w:rPr>
        <w:t>优先</w:t>
      </w:r>
      <w:r>
        <w:rPr>
          <w:sz w:val="21"/>
        </w:rPr>
        <w:t>；高中或以上学历，具有相关专业技术</w:t>
      </w:r>
      <w:r>
        <w:rPr>
          <w:sz w:val="21"/>
        </w:rPr>
        <w:t>能力</w:t>
      </w:r>
      <w:r>
        <w:rPr>
          <w:sz w:val="21"/>
        </w:rPr>
        <w:t>，具有两年（或以上）保洁服务经验。节假日和上级部门检查当日现场管理人员</w:t>
      </w:r>
      <w:r>
        <w:rPr>
          <w:sz w:val="21"/>
        </w:rPr>
        <w:t>按</w:t>
      </w:r>
      <w:r>
        <w:rPr>
          <w:sz w:val="21"/>
        </w:rPr>
        <w:t>甲方</w:t>
      </w:r>
      <w:r>
        <w:rPr>
          <w:sz w:val="21"/>
        </w:rPr>
        <w:t>要求上岗，必要时需</w:t>
      </w:r>
      <w:r>
        <w:rPr>
          <w:sz w:val="21"/>
        </w:rPr>
        <w:t>全部到岗。</w:t>
      </w:r>
    </w:p>
    <w:p>
      <w:pPr>
        <w:pStyle w:val="null3"/>
        <w:ind w:firstLine="420"/>
        <w:jc w:val="both"/>
      </w:pPr>
      <w:r>
        <w:rPr>
          <w:sz w:val="21"/>
        </w:rPr>
        <w:t>（</w:t>
      </w:r>
      <w:r>
        <w:rPr>
          <w:sz w:val="21"/>
        </w:rPr>
        <w:t>5）</w:t>
      </w:r>
      <w:r>
        <w:rPr>
          <w:sz w:val="21"/>
        </w:rPr>
        <w:t>项目</w:t>
      </w:r>
      <w:r>
        <w:rPr>
          <w:sz w:val="21"/>
        </w:rPr>
        <w:t>主管及领班要求：</w:t>
      </w:r>
      <w:r>
        <w:rPr>
          <w:sz w:val="21"/>
        </w:rPr>
        <w:t>项目</w:t>
      </w:r>
      <w:r>
        <w:rPr>
          <w:sz w:val="21"/>
        </w:rPr>
        <w:t>主管和领班不能同时休假，</w:t>
      </w:r>
      <w:r>
        <w:rPr>
          <w:sz w:val="21"/>
        </w:rPr>
        <w:t>乙方</w:t>
      </w:r>
      <w:r>
        <w:rPr>
          <w:sz w:val="21"/>
        </w:rPr>
        <w:t>必须保障每天至少有一位</w:t>
      </w:r>
      <w:r>
        <w:rPr>
          <w:sz w:val="21"/>
        </w:rPr>
        <w:t>项目</w:t>
      </w:r>
      <w:r>
        <w:rPr>
          <w:sz w:val="21"/>
        </w:rPr>
        <w:t>主管或领班驻场，如有轮班，只能在此两人中进行轮换。</w:t>
      </w:r>
    </w:p>
    <w:p>
      <w:pPr>
        <w:pStyle w:val="null3"/>
        <w:ind w:firstLine="420"/>
        <w:jc w:val="both"/>
      </w:pPr>
      <w:r>
        <w:rPr>
          <w:sz w:val="21"/>
        </w:rPr>
        <w:t>（</w:t>
      </w:r>
      <w:r>
        <w:rPr>
          <w:sz w:val="21"/>
        </w:rPr>
        <w:t>6）</w:t>
      </w:r>
      <w:r>
        <w:rPr>
          <w:sz w:val="21"/>
        </w:rPr>
        <w:t>乙方</w:t>
      </w:r>
      <w:r>
        <w:rPr>
          <w:sz w:val="21"/>
        </w:rPr>
        <w:t>须</w:t>
      </w:r>
      <w:r>
        <w:rPr>
          <w:sz w:val="21"/>
        </w:rPr>
        <w:t>负责日常工作中的资料整理、上报、归档等工作。</w:t>
      </w:r>
    </w:p>
    <w:p>
      <w:pPr>
        <w:pStyle w:val="null3"/>
        <w:ind w:firstLine="420"/>
        <w:jc w:val="both"/>
      </w:pPr>
      <w:r>
        <w:rPr>
          <w:sz w:val="21"/>
        </w:rPr>
        <w:t>4.管理要求</w:t>
      </w:r>
    </w:p>
    <w:p>
      <w:pPr>
        <w:pStyle w:val="null3"/>
        <w:ind w:firstLine="420"/>
        <w:jc w:val="both"/>
      </w:pPr>
      <w:r>
        <w:rPr>
          <w:sz w:val="21"/>
        </w:rPr>
        <w:t>（</w:t>
      </w:r>
      <w:r>
        <w:rPr>
          <w:sz w:val="21"/>
        </w:rPr>
        <w:t>1）</w:t>
      </w:r>
      <w:r>
        <w:rPr>
          <w:sz w:val="21"/>
        </w:rPr>
        <w:t>乙方</w:t>
      </w:r>
      <w:r>
        <w:rPr>
          <w:sz w:val="21"/>
        </w:rPr>
        <w:t>人员组织方案及主要技术人员、</w:t>
      </w:r>
      <w:r>
        <w:rPr>
          <w:sz w:val="21"/>
        </w:rPr>
        <w:t>项目经理、现场项目主管、保洁领班</w:t>
      </w:r>
      <w:r>
        <w:rPr>
          <w:sz w:val="21"/>
        </w:rPr>
        <w:t>名单及联系电话须报</w:t>
      </w:r>
      <w:r>
        <w:rPr>
          <w:sz w:val="21"/>
        </w:rPr>
        <w:t>甲方</w:t>
      </w:r>
      <w:r>
        <w:rPr>
          <w:sz w:val="21"/>
        </w:rPr>
        <w:t>审核备案。</w:t>
      </w:r>
      <w:r>
        <w:rPr>
          <w:sz w:val="21"/>
        </w:rPr>
        <w:t>甲方</w:t>
      </w:r>
      <w:r>
        <w:rPr>
          <w:sz w:val="21"/>
        </w:rPr>
        <w:t>不定时</w:t>
      </w:r>
      <w:r>
        <w:rPr>
          <w:sz w:val="21"/>
        </w:rPr>
        <w:t>核对到岗人数，缺员人数按</w:t>
      </w:r>
      <w:r>
        <w:rPr>
          <w:sz w:val="21"/>
        </w:rPr>
        <w:t>150元/人/天扣减承包费。如</w:t>
      </w:r>
      <w:r>
        <w:rPr>
          <w:sz w:val="21"/>
        </w:rPr>
        <w:t>乙方</w:t>
      </w:r>
      <w:r>
        <w:rPr>
          <w:sz w:val="21"/>
        </w:rPr>
        <w:t>连续缺员超过</w:t>
      </w:r>
      <w:r>
        <w:rPr>
          <w:sz w:val="21"/>
        </w:rPr>
        <w:t>30天的，</w:t>
      </w:r>
      <w:r>
        <w:rPr>
          <w:sz w:val="21"/>
        </w:rPr>
        <w:t>甲方</w:t>
      </w:r>
      <w:r>
        <w:rPr>
          <w:sz w:val="21"/>
        </w:rPr>
        <w:t>有权单方面终止合同，</w:t>
      </w:r>
      <w:r>
        <w:rPr>
          <w:sz w:val="21"/>
        </w:rPr>
        <w:t>乙方</w:t>
      </w:r>
      <w:r>
        <w:rPr>
          <w:sz w:val="21"/>
        </w:rPr>
        <w:t>须退还</w:t>
      </w:r>
      <w:r>
        <w:rPr>
          <w:sz w:val="21"/>
        </w:rPr>
        <w:t>甲方</w:t>
      </w:r>
      <w:r>
        <w:rPr>
          <w:sz w:val="21"/>
        </w:rPr>
        <w:t>已支付的费用及支付</w:t>
      </w:r>
      <w:r>
        <w:rPr>
          <w:sz w:val="21"/>
        </w:rPr>
        <w:t>甲方</w:t>
      </w:r>
      <w:r>
        <w:rPr>
          <w:sz w:val="21"/>
        </w:rPr>
        <w:t>相等于合同总金额</w:t>
      </w:r>
      <w:r>
        <w:rPr>
          <w:sz w:val="21"/>
        </w:rPr>
        <w:t>20%的违约金，且</w:t>
      </w:r>
      <w:r>
        <w:rPr>
          <w:sz w:val="21"/>
        </w:rPr>
        <w:t>甲方</w:t>
      </w:r>
      <w:r>
        <w:rPr>
          <w:sz w:val="21"/>
        </w:rPr>
        <w:t>不予退还履约保证金。</w:t>
      </w:r>
    </w:p>
    <w:p>
      <w:pPr>
        <w:pStyle w:val="null3"/>
        <w:ind w:firstLine="420"/>
        <w:jc w:val="both"/>
      </w:pPr>
      <w:r>
        <w:rPr>
          <w:sz w:val="21"/>
        </w:rPr>
        <w:t>（</w:t>
      </w:r>
      <w:r>
        <w:rPr>
          <w:sz w:val="21"/>
        </w:rPr>
        <w:t>2）</w:t>
      </w:r>
      <w:r>
        <w:rPr>
          <w:sz w:val="21"/>
        </w:rPr>
        <w:t>乙方</w:t>
      </w:r>
      <w:r>
        <w:rPr>
          <w:sz w:val="21"/>
        </w:rPr>
        <w:t>人员上岗必须统一穿着工衣，佩戴工号章，不得穿拖鞋或赤脚上岗。</w:t>
      </w:r>
      <w:r>
        <w:rPr>
          <w:sz w:val="21"/>
        </w:rPr>
        <w:t>乙方</w:t>
      </w:r>
      <w:r>
        <w:rPr>
          <w:sz w:val="21"/>
        </w:rPr>
        <w:t>人员须遵守管理规定，服从</w:t>
      </w:r>
      <w:r>
        <w:rPr>
          <w:sz w:val="21"/>
        </w:rPr>
        <w:t>甲方</w:t>
      </w:r>
      <w:r>
        <w:rPr>
          <w:sz w:val="21"/>
        </w:rPr>
        <w:t>管理，礼貌待客。</w:t>
      </w:r>
    </w:p>
    <w:p>
      <w:pPr>
        <w:pStyle w:val="null3"/>
        <w:ind w:firstLine="420"/>
        <w:jc w:val="both"/>
      </w:pPr>
      <w:r>
        <w:rPr>
          <w:sz w:val="21"/>
        </w:rPr>
        <w:t>（</w:t>
      </w:r>
      <w:r>
        <w:rPr>
          <w:sz w:val="21"/>
        </w:rPr>
        <w:t>3）</w:t>
      </w:r>
      <w:r>
        <w:rPr>
          <w:sz w:val="21"/>
        </w:rPr>
        <w:t>乙方</w:t>
      </w:r>
      <w:r>
        <w:rPr>
          <w:sz w:val="21"/>
        </w:rPr>
        <w:t>人员必须在每天早上公园开放前完成公园主干道及公厕的清洁工作，做好全天候公园环境管理服务，每天清理公园垃圾桶两次，更换垃圾袋。</w:t>
      </w:r>
      <w:r>
        <w:rPr>
          <w:sz w:val="21"/>
        </w:rPr>
        <w:t>乙方</w:t>
      </w:r>
      <w:r>
        <w:rPr>
          <w:sz w:val="21"/>
        </w:rPr>
        <w:t>必须每月定期清洗公园园道广场、水沟及办公楼、厕所和花架廊屋顶，所需汽油、机油及洗涤剂由</w:t>
      </w:r>
      <w:r>
        <w:rPr>
          <w:sz w:val="21"/>
        </w:rPr>
        <w:t>乙方</w:t>
      </w:r>
      <w:r>
        <w:rPr>
          <w:sz w:val="21"/>
        </w:rPr>
        <w:t>负责提供。</w:t>
      </w:r>
    </w:p>
    <w:p>
      <w:pPr>
        <w:pStyle w:val="null3"/>
        <w:ind w:firstLine="420"/>
        <w:jc w:val="both"/>
      </w:pPr>
      <w:r>
        <w:rPr>
          <w:sz w:val="21"/>
        </w:rPr>
        <w:t>（</w:t>
      </w:r>
      <w:r>
        <w:rPr>
          <w:sz w:val="21"/>
        </w:rPr>
        <w:t>4）</w:t>
      </w:r>
      <w:r>
        <w:rPr>
          <w:sz w:val="21"/>
        </w:rPr>
        <w:t>乙方</w:t>
      </w:r>
      <w:r>
        <w:rPr>
          <w:sz w:val="21"/>
        </w:rPr>
        <w:t>须合理安排、调配工作人员，确保节假日等游客高峰时段状况良好。</w:t>
      </w:r>
      <w:r>
        <w:rPr>
          <w:sz w:val="21"/>
        </w:rPr>
        <w:t>甲方</w:t>
      </w:r>
      <w:r>
        <w:rPr>
          <w:sz w:val="21"/>
        </w:rPr>
        <w:t>因举办大型活动、迎接上级部门检查，创文常态化工作或大雨台风等特殊天气导致垃圾量增加，向</w:t>
      </w:r>
      <w:r>
        <w:rPr>
          <w:sz w:val="21"/>
        </w:rPr>
        <w:t>乙方</w:t>
      </w:r>
      <w:r>
        <w:rPr>
          <w:sz w:val="21"/>
        </w:rPr>
        <w:t>提出增派人员和调整人员上班时间时，</w:t>
      </w:r>
      <w:r>
        <w:rPr>
          <w:sz w:val="21"/>
        </w:rPr>
        <w:t>乙方</w:t>
      </w:r>
      <w:r>
        <w:rPr>
          <w:sz w:val="21"/>
        </w:rPr>
        <w:t>应予无条件配合。</w:t>
      </w:r>
    </w:p>
    <w:p>
      <w:pPr>
        <w:pStyle w:val="null3"/>
        <w:ind w:firstLine="420"/>
        <w:jc w:val="both"/>
      </w:pPr>
      <w:r>
        <w:rPr>
          <w:sz w:val="21"/>
        </w:rPr>
        <w:t>（</w:t>
      </w:r>
      <w:r>
        <w:rPr>
          <w:sz w:val="21"/>
        </w:rPr>
        <w:t>5）如</w:t>
      </w:r>
      <w:r>
        <w:rPr>
          <w:sz w:val="21"/>
        </w:rPr>
        <w:t>乙方</w:t>
      </w:r>
      <w:r>
        <w:rPr>
          <w:sz w:val="21"/>
        </w:rPr>
        <w:t>人员缺乏责任心，整改工作不落实、工作多次出现差错、遭游客投诉且情节严重的，</w:t>
      </w:r>
      <w:r>
        <w:rPr>
          <w:sz w:val="21"/>
        </w:rPr>
        <w:t>甲方</w:t>
      </w:r>
      <w:r>
        <w:rPr>
          <w:sz w:val="21"/>
        </w:rPr>
        <w:t>有权要求</w:t>
      </w:r>
      <w:r>
        <w:rPr>
          <w:sz w:val="21"/>
        </w:rPr>
        <w:t>乙方</w:t>
      </w:r>
      <w:r>
        <w:rPr>
          <w:sz w:val="21"/>
        </w:rPr>
        <w:t>撤换人员，</w:t>
      </w:r>
      <w:r>
        <w:rPr>
          <w:sz w:val="21"/>
        </w:rPr>
        <w:t>乙方</w:t>
      </w:r>
      <w:r>
        <w:rPr>
          <w:sz w:val="21"/>
        </w:rPr>
        <w:t>须根据</w:t>
      </w:r>
      <w:r>
        <w:rPr>
          <w:sz w:val="21"/>
        </w:rPr>
        <w:t>甲方</w:t>
      </w:r>
      <w:r>
        <w:rPr>
          <w:sz w:val="21"/>
        </w:rPr>
        <w:t>要求处理。对违反法律法规或公园管理规定者，</w:t>
      </w:r>
      <w:r>
        <w:rPr>
          <w:sz w:val="21"/>
        </w:rPr>
        <w:t>甲方</w:t>
      </w:r>
      <w:r>
        <w:rPr>
          <w:sz w:val="21"/>
        </w:rPr>
        <w:t>有权追究</w:t>
      </w:r>
      <w:r>
        <w:rPr>
          <w:sz w:val="21"/>
        </w:rPr>
        <w:t>乙方</w:t>
      </w:r>
      <w:r>
        <w:rPr>
          <w:sz w:val="21"/>
        </w:rPr>
        <w:t>法律或经济责任。</w:t>
      </w:r>
    </w:p>
    <w:p>
      <w:pPr>
        <w:pStyle w:val="null3"/>
        <w:ind w:firstLine="420"/>
        <w:jc w:val="both"/>
      </w:pPr>
      <w:r>
        <w:rPr>
          <w:sz w:val="21"/>
        </w:rPr>
        <w:t>（</w:t>
      </w:r>
      <w:r>
        <w:rPr>
          <w:sz w:val="21"/>
        </w:rPr>
        <w:t>6）</w:t>
      </w:r>
      <w:r>
        <w:rPr>
          <w:sz w:val="21"/>
        </w:rPr>
        <w:t>乙方</w:t>
      </w:r>
      <w:r>
        <w:rPr>
          <w:sz w:val="21"/>
        </w:rPr>
        <w:t>需提供员工垃圾分类培训，要求垃圾分类管理流程符合政策要求，进行垃圾分类培训、宣传、监督，对垃圾分类情况、垃圾流向做好台账登记，台账管理清晰。</w:t>
      </w:r>
    </w:p>
    <w:p>
      <w:pPr>
        <w:pStyle w:val="null3"/>
        <w:ind w:firstLine="420"/>
        <w:jc w:val="both"/>
      </w:pPr>
      <w:r>
        <w:rPr>
          <w:sz w:val="21"/>
        </w:rPr>
        <w:t>（</w:t>
      </w:r>
      <w:r>
        <w:rPr>
          <w:sz w:val="21"/>
        </w:rPr>
        <w:t>7）</w:t>
      </w:r>
      <w:r>
        <w:rPr>
          <w:sz w:val="21"/>
        </w:rPr>
        <w:t>乙方</w:t>
      </w:r>
      <w:r>
        <w:rPr>
          <w:sz w:val="21"/>
        </w:rPr>
        <w:t>应具备应急处理能力，可供本项目调配不少于</w:t>
      </w:r>
      <w:r>
        <w:rPr>
          <w:sz w:val="21"/>
        </w:rPr>
        <w:t>10人的应急队伍。如遇举办大型活动、迎接部门检查、大雨台风等特殊天气导致垃圾量增加，或突发事件和群众投诉等，应及时到达现场，到场及时开展应急处理，如遇不能及时解决的情况要及时反馈。所发生的费用包含在项目合同总承包费用中，</w:t>
      </w:r>
      <w:r>
        <w:rPr>
          <w:sz w:val="21"/>
        </w:rPr>
        <w:t>甲方</w:t>
      </w:r>
      <w:r>
        <w:rPr>
          <w:sz w:val="21"/>
        </w:rPr>
        <w:t>不另行追加服务费。</w:t>
      </w:r>
    </w:p>
    <w:p>
      <w:pPr>
        <w:pStyle w:val="null3"/>
        <w:ind w:firstLine="420"/>
        <w:jc w:val="both"/>
      </w:pPr>
      <w:r>
        <w:rPr>
          <w:sz w:val="21"/>
        </w:rPr>
        <w:t>（</w:t>
      </w:r>
      <w:r>
        <w:rPr>
          <w:sz w:val="21"/>
        </w:rPr>
        <w:t>8）</w:t>
      </w:r>
      <w:r>
        <w:rPr>
          <w:sz w:val="21"/>
        </w:rPr>
        <w:t>甲方</w:t>
      </w:r>
      <w:r>
        <w:rPr>
          <w:sz w:val="21"/>
        </w:rPr>
        <w:t>与</w:t>
      </w:r>
      <w:r>
        <w:rPr>
          <w:sz w:val="21"/>
        </w:rPr>
        <w:t>乙方</w:t>
      </w:r>
      <w:r>
        <w:rPr>
          <w:sz w:val="21"/>
        </w:rPr>
        <w:t>服务人员不发生任何劳动、劳务、雇佣关系，服务人员由</w:t>
      </w:r>
      <w:r>
        <w:rPr>
          <w:sz w:val="21"/>
        </w:rPr>
        <w:t>乙方</w:t>
      </w:r>
      <w:r>
        <w:rPr>
          <w:sz w:val="21"/>
        </w:rPr>
        <w:t>管理。合同期内</w:t>
      </w:r>
      <w:r>
        <w:rPr>
          <w:sz w:val="21"/>
        </w:rPr>
        <w:t>乙方</w:t>
      </w:r>
      <w:r>
        <w:rPr>
          <w:sz w:val="21"/>
        </w:rPr>
        <w:t>必须自行负担落实员工法定的工资、福利费、社保、人身保险等支出，合同期限内出现的工伤或其他事故及由此产生的医疗费用和其他费用由</w:t>
      </w:r>
      <w:r>
        <w:rPr>
          <w:sz w:val="21"/>
        </w:rPr>
        <w:t>乙方</w:t>
      </w:r>
      <w:r>
        <w:rPr>
          <w:sz w:val="21"/>
        </w:rPr>
        <w:t>负责。</w:t>
      </w:r>
    </w:p>
    <w:p>
      <w:pPr>
        <w:pStyle w:val="null3"/>
        <w:ind w:firstLine="420"/>
        <w:jc w:val="both"/>
      </w:pPr>
      <w:r>
        <w:rPr>
          <w:sz w:val="21"/>
        </w:rPr>
        <w:t>（</w:t>
      </w:r>
      <w:r>
        <w:rPr>
          <w:sz w:val="21"/>
        </w:rPr>
        <w:t>9）公园内的工作人员要固定，不能轮流使用或共用。</w:t>
      </w:r>
    </w:p>
    <w:p>
      <w:pPr>
        <w:pStyle w:val="null3"/>
        <w:ind w:firstLine="420"/>
        <w:jc w:val="both"/>
      </w:pPr>
      <w:r>
        <w:rPr>
          <w:sz w:val="21"/>
        </w:rPr>
        <w:t>（</w:t>
      </w:r>
      <w:r>
        <w:rPr>
          <w:sz w:val="21"/>
        </w:rPr>
        <w:t>10）项目实施前，</w:t>
      </w:r>
      <w:r>
        <w:rPr>
          <w:sz w:val="21"/>
        </w:rPr>
        <w:t>乙方</w:t>
      </w:r>
      <w:r>
        <w:rPr>
          <w:sz w:val="21"/>
        </w:rPr>
        <w:t>应将</w:t>
      </w:r>
      <w:r>
        <w:rPr>
          <w:sz w:val="21"/>
        </w:rPr>
        <w:t>管理团队（项目负责人、现场主管、领班）</w:t>
      </w:r>
      <w:r>
        <w:rPr>
          <w:sz w:val="21"/>
        </w:rPr>
        <w:t>的基本情况、劳动合同、身份证复印件、联系方式等提交给</w:t>
      </w:r>
      <w:r>
        <w:rPr>
          <w:sz w:val="21"/>
        </w:rPr>
        <w:t>甲方</w:t>
      </w:r>
      <w:r>
        <w:rPr>
          <w:sz w:val="21"/>
        </w:rPr>
        <w:t>备案。项目实施期间，人员发生变化的，</w:t>
      </w:r>
      <w:r>
        <w:rPr>
          <w:sz w:val="21"/>
        </w:rPr>
        <w:t>乙方</w:t>
      </w:r>
      <w:r>
        <w:rPr>
          <w:sz w:val="21"/>
        </w:rPr>
        <w:t>应在变化后的</w:t>
      </w:r>
      <w:r>
        <w:rPr>
          <w:sz w:val="21"/>
        </w:rPr>
        <w:t>5日内，将变化的人员信息提交给</w:t>
      </w:r>
      <w:r>
        <w:rPr>
          <w:sz w:val="21"/>
        </w:rPr>
        <w:t>甲方</w:t>
      </w:r>
      <w:r>
        <w:rPr>
          <w:sz w:val="21"/>
        </w:rPr>
        <w:t>备案。</w:t>
      </w:r>
    </w:p>
    <w:p>
      <w:pPr>
        <w:pStyle w:val="null3"/>
        <w:ind w:firstLine="420"/>
        <w:jc w:val="both"/>
      </w:pPr>
      <w:r>
        <w:rPr>
          <w:sz w:val="21"/>
        </w:rPr>
        <w:t>（</w:t>
      </w:r>
      <w:r>
        <w:rPr>
          <w:sz w:val="21"/>
        </w:rPr>
        <w:t>11）</w:t>
      </w:r>
      <w:r>
        <w:rPr>
          <w:sz w:val="21"/>
        </w:rPr>
        <w:t>乙方</w:t>
      </w:r>
      <w:r>
        <w:rPr>
          <w:sz w:val="21"/>
        </w:rPr>
        <w:t>每月</w:t>
      </w:r>
      <w:r>
        <w:rPr>
          <w:sz w:val="21"/>
        </w:rPr>
        <w:t>1日前必须提交当月保洁计划、人员岗位安排表提交给</w:t>
      </w:r>
      <w:r>
        <w:rPr>
          <w:sz w:val="21"/>
        </w:rPr>
        <w:t>甲方</w:t>
      </w:r>
      <w:r>
        <w:rPr>
          <w:sz w:val="21"/>
        </w:rPr>
        <w:t>。</w:t>
      </w:r>
      <w:r>
        <w:rPr>
          <w:sz w:val="21"/>
        </w:rPr>
        <w:t>乙方</w:t>
      </w:r>
      <w:r>
        <w:rPr>
          <w:sz w:val="21"/>
        </w:rPr>
        <w:t>应负责合同期内的聘用与投入人员的安全管理和劳动管理。在合同期内，</w:t>
      </w:r>
      <w:r>
        <w:rPr>
          <w:sz w:val="21"/>
        </w:rPr>
        <w:t>乙方</w:t>
      </w:r>
      <w:r>
        <w:rPr>
          <w:sz w:val="21"/>
        </w:rPr>
        <w:t>工作人员发生各种事故，包括治安、安全、交通、消防和违反计划生育、劳资纠纷等事件及其他各种损失，由</w:t>
      </w:r>
      <w:r>
        <w:rPr>
          <w:sz w:val="21"/>
        </w:rPr>
        <w:t>乙方</w:t>
      </w:r>
      <w:r>
        <w:rPr>
          <w:sz w:val="21"/>
        </w:rPr>
        <w:t>依法承担和负责赔偿。</w:t>
      </w:r>
    </w:p>
    <w:p>
      <w:pPr>
        <w:pStyle w:val="null3"/>
        <w:ind w:firstLine="420"/>
        <w:jc w:val="both"/>
      </w:pPr>
      <w:r>
        <w:rPr>
          <w:sz w:val="21"/>
        </w:rPr>
        <w:t>（</w:t>
      </w:r>
      <w:r>
        <w:rPr>
          <w:sz w:val="21"/>
        </w:rPr>
        <w:t>12）拟计划安排公园及广场提供环境管理服务所需的工具房各1间，具体根据</w:t>
      </w:r>
      <w:r>
        <w:rPr>
          <w:sz w:val="21"/>
        </w:rPr>
        <w:t>甲方</w:t>
      </w:r>
      <w:r>
        <w:rPr>
          <w:sz w:val="21"/>
        </w:rPr>
        <w:t>实际情况安排执行。</w:t>
      </w:r>
      <w:r>
        <w:rPr>
          <w:sz w:val="21"/>
        </w:rPr>
        <w:t>乙方</w:t>
      </w:r>
      <w:r>
        <w:rPr>
          <w:sz w:val="21"/>
        </w:rPr>
        <w:t>工作人员不得在工具房内住宿、明火煮食及使用大功率电器。不得存放无关杂物、保证用电安全、每月清洗</w:t>
      </w:r>
      <w:r>
        <w:rPr>
          <w:sz w:val="21"/>
        </w:rPr>
        <w:t>2次，确保干净。</w:t>
      </w:r>
    </w:p>
    <w:p>
      <w:pPr>
        <w:pStyle w:val="null3"/>
        <w:ind w:firstLine="420"/>
        <w:jc w:val="both"/>
      </w:pPr>
      <w:r>
        <w:rPr>
          <w:sz w:val="21"/>
        </w:rPr>
        <w:t>（</w:t>
      </w:r>
      <w:r>
        <w:rPr>
          <w:sz w:val="21"/>
        </w:rPr>
        <w:t>13）遵守国家法律法规，以及公园管理规章制度。</w:t>
      </w:r>
    </w:p>
    <w:p>
      <w:pPr>
        <w:pStyle w:val="null3"/>
        <w:ind w:firstLine="422"/>
        <w:jc w:val="both"/>
      </w:pPr>
      <w:r>
        <w:rPr>
          <w:sz w:val="21"/>
          <w:b/>
        </w:rPr>
        <w:t>5.设备要求：</w:t>
      </w:r>
    </w:p>
    <w:p>
      <w:pPr>
        <w:pStyle w:val="null3"/>
        <w:ind w:firstLine="422"/>
        <w:jc w:val="both"/>
      </w:pPr>
      <w:r>
        <w:rPr>
          <w:sz w:val="21"/>
          <w:b/>
        </w:rPr>
        <w:t>乙方</w:t>
      </w:r>
      <w:r>
        <w:rPr>
          <w:sz w:val="21"/>
          <w:b/>
        </w:rPr>
        <w:t>需配备不少于</w:t>
      </w:r>
      <w:r>
        <w:rPr>
          <w:sz w:val="21"/>
          <w:b/>
        </w:rPr>
        <w:t>3套的清洗设备（包含道路高压清洗机、打磨机），2台卫生保洁巡检车（电动车），2台小型机械清扫车，1台</w:t>
      </w:r>
      <w:r>
        <w:rPr>
          <w:sz w:val="21"/>
          <w:b/>
        </w:rPr>
        <w:t>智慧</w:t>
      </w:r>
      <w:r>
        <w:rPr>
          <w:sz w:val="21"/>
          <w:b/>
        </w:rPr>
        <w:t>无人扫地机（</w:t>
      </w:r>
      <w:r>
        <w:rPr>
          <w:sz w:val="21"/>
          <w:b/>
          <w:shd w:fill="FFFFFF" w:val="clear"/>
        </w:rPr>
        <w:t>需具备精准避障（识别行人儿童）、强吸力防缠绕高效清扫落叶、</w:t>
      </w:r>
      <w:r>
        <w:rPr>
          <w:sz w:val="21"/>
          <w:b/>
          <w:shd w:fill="FFFFFF" w:val="clear"/>
        </w:rPr>
        <w:t>IPX4防水、低噪音且能适应坡道及减速带</w:t>
      </w:r>
      <w:r>
        <w:rPr>
          <w:sz w:val="21"/>
          <w:b/>
        </w:rPr>
        <w:t>），</w:t>
      </w:r>
      <w:r>
        <w:rPr>
          <w:sz w:val="21"/>
          <w:b/>
        </w:rPr>
        <w:t>不少于</w:t>
      </w:r>
      <w:r>
        <w:rPr>
          <w:sz w:val="21"/>
          <w:b/>
        </w:rPr>
        <w:t>14台</w:t>
      </w:r>
      <w:r>
        <w:rPr>
          <w:sz w:val="21"/>
          <w:b/>
        </w:rPr>
        <w:t>人脸识别</w:t>
      </w:r>
      <w:r>
        <w:rPr>
          <w:sz w:val="21"/>
          <w:b/>
        </w:rPr>
        <w:t>取纸机（</w:t>
      </w:r>
      <w:r>
        <w:rPr>
          <w:sz w:val="21"/>
          <w:b/>
        </w:rPr>
        <w:t>不可具有第三方广告</w:t>
      </w:r>
      <w:r>
        <w:rPr>
          <w:sz w:val="21"/>
          <w:b/>
        </w:rPr>
        <w:t>），</w:t>
      </w:r>
      <w:r>
        <w:rPr>
          <w:sz w:val="21"/>
          <w:b/>
        </w:rPr>
        <w:t>每座厕所配备铝梯一把，每名保洁工作人员配备垃圾夹一只。</w:t>
      </w:r>
      <w:r>
        <w:rPr>
          <w:sz w:val="21"/>
          <w:b/>
        </w:rPr>
        <w:t>乙方</w:t>
      </w:r>
      <w:r>
        <w:rPr>
          <w:sz w:val="21"/>
          <w:b/>
        </w:rPr>
        <w:t>需自备保洁服务的所有工具及机械设备。</w:t>
      </w:r>
      <w:r>
        <w:rPr>
          <w:sz w:val="21"/>
          <w:b/>
        </w:rPr>
        <w:t>乙方</w:t>
      </w:r>
      <w:r>
        <w:rPr>
          <w:sz w:val="21"/>
          <w:b/>
        </w:rPr>
        <w:t>有智能化保洁设备的优先考虑。</w:t>
      </w:r>
    </w:p>
    <w:p>
      <w:pPr>
        <w:pStyle w:val="null3"/>
        <w:ind w:firstLine="422"/>
        <w:jc w:val="both"/>
      </w:pPr>
      <w:r>
        <w:rPr>
          <w:sz w:val="21"/>
          <w:b/>
        </w:rPr>
        <w:t>乙方</w:t>
      </w:r>
      <w:r>
        <w:rPr>
          <w:sz w:val="21"/>
          <w:b/>
        </w:rPr>
        <w:t>须提供不少于</w:t>
      </w:r>
      <w:r>
        <w:rPr>
          <w:sz w:val="21"/>
          <w:b/>
        </w:rPr>
        <w:t>1辆后勤车辆，负责按</w:t>
      </w:r>
      <w:r>
        <w:rPr>
          <w:sz w:val="21"/>
          <w:b/>
        </w:rPr>
        <w:t>甲方</w:t>
      </w:r>
      <w:r>
        <w:rPr>
          <w:sz w:val="21"/>
          <w:b/>
        </w:rPr>
        <w:t>要求对不同园区间日常物料、用品、工具及</w:t>
      </w:r>
      <w:r>
        <w:rPr>
          <w:sz w:val="21"/>
          <w:b/>
        </w:rPr>
        <w:t>甲方</w:t>
      </w:r>
      <w:r>
        <w:rPr>
          <w:sz w:val="21"/>
          <w:b/>
        </w:rPr>
        <w:t>认为必要的其他物资、资料的配送运输工作。后勤保障车辆须为</w:t>
      </w:r>
      <w:r>
        <w:rPr>
          <w:sz w:val="21"/>
          <w:b/>
        </w:rPr>
        <w:t>5座及以上的小汽车（可正常使用），车辆所有人为</w:t>
      </w:r>
      <w:r>
        <w:rPr>
          <w:sz w:val="21"/>
          <w:b/>
        </w:rPr>
        <w:t>乙方</w:t>
      </w:r>
      <w:r>
        <w:rPr>
          <w:sz w:val="21"/>
          <w:b/>
        </w:rPr>
        <w:t>或为</w:t>
      </w:r>
      <w:r>
        <w:rPr>
          <w:sz w:val="21"/>
          <w:b/>
        </w:rPr>
        <w:t>乙方</w:t>
      </w:r>
      <w:r>
        <w:rPr>
          <w:sz w:val="21"/>
          <w:b/>
        </w:rPr>
        <w:t>租赁（租赁期应包含本项目整个服务期）。</w:t>
      </w:r>
    </w:p>
    <w:p>
      <w:pPr>
        <w:pStyle w:val="null3"/>
        <w:ind w:firstLine="422"/>
        <w:jc w:val="both"/>
      </w:pPr>
      <w:r>
        <w:rPr>
          <w:sz w:val="21"/>
          <w:b/>
        </w:rPr>
        <w:t>乙方</w:t>
      </w:r>
      <w:r>
        <w:rPr>
          <w:sz w:val="21"/>
          <w:b/>
        </w:rPr>
        <w:t>须确保投入的机械设备处于良好运行状态，对于车况过度老化、性能不满足作业需求的设备，</w:t>
      </w:r>
      <w:r>
        <w:rPr>
          <w:sz w:val="21"/>
          <w:b/>
        </w:rPr>
        <w:t>甲方</w:t>
      </w:r>
      <w:r>
        <w:rPr>
          <w:sz w:val="21"/>
          <w:b/>
        </w:rPr>
        <w:t>有权要求中标单位在【</w:t>
      </w:r>
      <w:r>
        <w:rPr>
          <w:sz w:val="21"/>
          <w:b/>
        </w:rPr>
        <w:t>7天】内进行更换。设备在使用过程中发生故障的，</w:t>
      </w:r>
      <w:r>
        <w:rPr>
          <w:sz w:val="21"/>
          <w:b/>
        </w:rPr>
        <w:t>乙方</w:t>
      </w:r>
      <w:r>
        <w:rPr>
          <w:sz w:val="21"/>
          <w:b/>
        </w:rPr>
        <w:t>应及时进行维修；若维修后仍无法满足作业要求，或维修时间影响正常作业进度，</w:t>
      </w:r>
      <w:r>
        <w:rPr>
          <w:sz w:val="21"/>
          <w:b/>
        </w:rPr>
        <w:t>甲方</w:t>
      </w:r>
      <w:r>
        <w:rPr>
          <w:sz w:val="21"/>
          <w:b/>
        </w:rPr>
        <w:t>有权要求</w:t>
      </w:r>
      <w:r>
        <w:rPr>
          <w:sz w:val="21"/>
          <w:b/>
        </w:rPr>
        <w:t>乙方</w:t>
      </w:r>
      <w:r>
        <w:rPr>
          <w:sz w:val="21"/>
          <w:b/>
        </w:rPr>
        <w:t>在【</w:t>
      </w:r>
      <w:r>
        <w:rPr>
          <w:sz w:val="21"/>
          <w:b/>
        </w:rPr>
        <w:t>7天】内予以更换，所产生的费用由</w:t>
      </w:r>
      <w:r>
        <w:rPr>
          <w:sz w:val="21"/>
          <w:b/>
        </w:rPr>
        <w:t>乙方</w:t>
      </w:r>
      <w:r>
        <w:rPr>
          <w:sz w:val="21"/>
          <w:b/>
        </w:rPr>
        <w:t>承担</w:t>
      </w:r>
      <w:r>
        <w:rPr>
          <w:sz w:val="21"/>
          <w:b/>
        </w:rPr>
        <w:t>。</w:t>
      </w:r>
    </w:p>
    <w:p>
      <w:pPr>
        <w:pStyle w:val="null3"/>
        <w:ind w:firstLine="482"/>
        <w:jc w:val="left"/>
      </w:pPr>
      <w:r>
        <w:rPr>
          <w:sz w:val="21"/>
          <w:b/>
        </w:rPr>
        <w:t>第</w:t>
      </w:r>
      <w:r>
        <w:rPr>
          <w:sz w:val="21"/>
          <w:b/>
        </w:rPr>
        <w:t>五</w:t>
      </w:r>
      <w:r>
        <w:rPr>
          <w:sz w:val="21"/>
          <w:b/>
        </w:rPr>
        <w:t>条</w:t>
      </w:r>
      <w:r>
        <w:rPr>
          <w:sz w:val="21"/>
          <w:b/>
        </w:rPr>
        <w:t>付款方式</w:t>
      </w:r>
    </w:p>
    <w:p>
      <w:pPr>
        <w:pStyle w:val="null3"/>
        <w:ind w:firstLine="480"/>
        <w:jc w:val="both"/>
      </w:pPr>
      <w:r>
        <w:rPr>
          <w:sz w:val="21"/>
        </w:rPr>
        <w:t>1.双方签订合同并收到合法有效发票后5个工作日内，</w:t>
      </w:r>
      <w:r>
        <w:rPr>
          <w:sz w:val="21"/>
        </w:rPr>
        <w:t>甲方</w:t>
      </w:r>
      <w:r>
        <w:rPr>
          <w:sz w:val="21"/>
        </w:rPr>
        <w:t>按合同金额的</w:t>
      </w:r>
      <w:r>
        <w:rPr>
          <w:sz w:val="21"/>
        </w:rPr>
        <w:t>30%支付预付款。合同签订的第二个月起，</w:t>
      </w:r>
      <w:r>
        <w:rPr>
          <w:sz w:val="21"/>
        </w:rPr>
        <w:t>甲方</w:t>
      </w:r>
      <w:r>
        <w:rPr>
          <w:sz w:val="21"/>
        </w:rPr>
        <w:t>按月支付上月服务费（先行抵扣预付款，直至所有预付款抵扣完毕）。支付金额按照市财政局每年批复的资金安排以及资金到位情况进行支付，月度服务费用包括但不限于</w:t>
      </w:r>
      <w:r>
        <w:rPr>
          <w:sz w:val="21"/>
        </w:rPr>
        <w:t>乙方</w:t>
      </w:r>
      <w:r>
        <w:rPr>
          <w:sz w:val="21"/>
        </w:rPr>
        <w:t>为完成本合同工作内容所需要的所有费用。对于满足财政资金管理要求和合同支付条件的，</w:t>
      </w:r>
      <w:r>
        <w:rPr>
          <w:sz w:val="21"/>
        </w:rPr>
        <w:t>甲方</w:t>
      </w:r>
      <w:r>
        <w:rPr>
          <w:sz w:val="21"/>
        </w:rPr>
        <w:t>原则上应当在收到发票后</w:t>
      </w:r>
      <w:r>
        <w:rPr>
          <w:sz w:val="21"/>
        </w:rPr>
        <w:t>5 个工作日内按照国库集中支付有关规定办理支付手续，</w:t>
      </w:r>
      <w:r>
        <w:rPr>
          <w:sz w:val="21"/>
        </w:rPr>
        <w:t>乙方</w:t>
      </w:r>
      <w:r>
        <w:rPr>
          <w:sz w:val="21"/>
        </w:rPr>
        <w:t>于每个月的</w:t>
      </w:r>
      <w:r>
        <w:rPr>
          <w:sz w:val="21"/>
        </w:rPr>
        <w:t>5号前交上个月发票，协助</w:t>
      </w:r>
      <w:r>
        <w:rPr>
          <w:sz w:val="21"/>
        </w:rPr>
        <w:t>甲方</w:t>
      </w:r>
      <w:r>
        <w:rPr>
          <w:sz w:val="21"/>
        </w:rPr>
        <w:t>办理财</w:t>
      </w:r>
      <w:r>
        <w:rPr>
          <w:sz w:val="21"/>
        </w:rPr>
        <w:t>.</w:t>
      </w:r>
      <w:r>
        <w:rPr>
          <w:sz w:val="21"/>
        </w:rPr>
        <w:t>局部门支付申请手续，具体拨款时间以财</w:t>
      </w:r>
      <w:r>
        <w:rPr>
          <w:sz w:val="21"/>
        </w:rPr>
        <w:t>.</w:t>
      </w:r>
      <w:r>
        <w:rPr>
          <w:sz w:val="21"/>
        </w:rPr>
        <w:t>局部门支付时间为准。</w:t>
      </w:r>
    </w:p>
    <w:p>
      <w:pPr>
        <w:pStyle w:val="null3"/>
        <w:ind w:firstLine="480"/>
        <w:jc w:val="both"/>
      </w:pPr>
      <w:r>
        <w:rPr>
          <w:sz w:val="21"/>
        </w:rPr>
        <w:t>2.</w:t>
      </w:r>
      <w:r>
        <w:rPr>
          <w:sz w:val="21"/>
        </w:rPr>
        <w:t>甲方</w:t>
      </w:r>
      <w:r>
        <w:rPr>
          <w:sz w:val="21"/>
        </w:rPr>
        <w:t>按照《公园景区卫生保洁检评扣分标准》检查评分的结果，核定由</w:t>
      </w:r>
      <w:r>
        <w:rPr>
          <w:sz w:val="21"/>
        </w:rPr>
        <w:t>乙方</w:t>
      </w:r>
      <w:r>
        <w:rPr>
          <w:sz w:val="21"/>
        </w:rPr>
        <w:t>提供的合法有效发票、支付申请表、月度考核登记表；</w:t>
      </w:r>
      <w:r>
        <w:rPr>
          <w:sz w:val="21"/>
        </w:rPr>
        <w:t>乙方</w:t>
      </w:r>
      <w:r>
        <w:rPr>
          <w:sz w:val="21"/>
        </w:rPr>
        <w:t>提交资料错误或误漏的，</w:t>
      </w:r>
      <w:r>
        <w:rPr>
          <w:sz w:val="21"/>
        </w:rPr>
        <w:t>乙方</w:t>
      </w:r>
      <w:r>
        <w:rPr>
          <w:sz w:val="21"/>
        </w:rPr>
        <w:t>承担一切责任和后果。</w:t>
      </w:r>
    </w:p>
    <w:p>
      <w:pPr>
        <w:pStyle w:val="null3"/>
        <w:ind w:firstLine="480"/>
        <w:jc w:val="both"/>
      </w:pPr>
      <w:r>
        <w:rPr>
          <w:sz w:val="21"/>
        </w:rPr>
        <w:t>3.因</w:t>
      </w:r>
      <w:r>
        <w:rPr>
          <w:sz w:val="21"/>
        </w:rPr>
        <w:t>甲方</w:t>
      </w:r>
      <w:r>
        <w:rPr>
          <w:sz w:val="21"/>
        </w:rPr>
        <w:t>使用的是财政资金，</w:t>
      </w:r>
      <w:r>
        <w:rPr>
          <w:sz w:val="21"/>
        </w:rPr>
        <w:t>甲方</w:t>
      </w:r>
      <w:r>
        <w:rPr>
          <w:sz w:val="21"/>
        </w:rPr>
        <w:t>在合同规定的付款时间为向政府采购支付部门提出办理财政支付申请手续的时间（不含政府财政支付部门审核的时间），如遇到财政支付冻结，则</w:t>
      </w:r>
      <w:r>
        <w:rPr>
          <w:sz w:val="21"/>
        </w:rPr>
        <w:t>甲方</w:t>
      </w:r>
      <w:r>
        <w:rPr>
          <w:sz w:val="21"/>
        </w:rPr>
        <w:t>在财政支付解冻后</w:t>
      </w:r>
      <w:r>
        <w:rPr>
          <w:sz w:val="21"/>
        </w:rPr>
        <w:t>5个工作日内办理支付合同款项事项（不含政府财政支付部门审核的时间）。因为每年年初财政资金到位的时间不确定，所以年初首次付款时间要根据财政资金下达的时间进行调整，有可能会推迟付款时间，该情形不视为</w:t>
      </w:r>
      <w:r>
        <w:rPr>
          <w:sz w:val="21"/>
        </w:rPr>
        <w:t>甲方</w:t>
      </w:r>
      <w:r>
        <w:rPr>
          <w:sz w:val="21"/>
        </w:rPr>
        <w:t>违约</w:t>
      </w:r>
      <w:r>
        <w:rPr>
          <w:sz w:val="21"/>
        </w:rPr>
        <w:t>，</w:t>
      </w:r>
      <w:r>
        <w:rPr>
          <w:sz w:val="21"/>
        </w:rPr>
        <w:t>乙方已充分考虑、理解并接受。</w:t>
      </w:r>
    </w:p>
    <w:p>
      <w:pPr>
        <w:pStyle w:val="null3"/>
        <w:ind w:firstLine="480"/>
        <w:jc w:val="both"/>
      </w:pPr>
      <w:r>
        <w:rPr>
          <w:sz w:val="21"/>
        </w:rPr>
        <w:t>注：月度服务费用为</w:t>
      </w:r>
      <w:r>
        <w:rPr>
          <w:sz w:val="21"/>
        </w:rPr>
        <w:t>乙方</w:t>
      </w:r>
      <w:r>
        <w:rPr>
          <w:sz w:val="21"/>
        </w:rPr>
        <w:t>的投标总报价</w:t>
      </w:r>
      <w:r>
        <w:rPr>
          <w:sz w:val="21"/>
        </w:rPr>
        <w:t>/10.5。</w:t>
      </w:r>
    </w:p>
    <w:p>
      <w:pPr>
        <w:pStyle w:val="null3"/>
        <w:ind w:firstLine="420"/>
        <w:jc w:val="both"/>
      </w:pPr>
      <w:r>
        <w:rPr>
          <w:sz w:val="21"/>
        </w:rPr>
        <w:t>4.乙方指定收款账号如下</w:t>
      </w:r>
    </w:p>
    <w:p>
      <w:pPr>
        <w:pStyle w:val="null3"/>
        <w:ind w:firstLine="420"/>
        <w:jc w:val="both"/>
      </w:pPr>
      <w:r>
        <w:rPr>
          <w:sz w:val="21"/>
        </w:rPr>
        <w:t>户名：</w:t>
      </w:r>
    </w:p>
    <w:p>
      <w:pPr>
        <w:pStyle w:val="null3"/>
        <w:ind w:firstLine="420"/>
        <w:jc w:val="both"/>
      </w:pPr>
      <w:r>
        <w:rPr>
          <w:sz w:val="21"/>
        </w:rPr>
        <w:t>开户行；</w:t>
      </w:r>
    </w:p>
    <w:p>
      <w:pPr>
        <w:pStyle w:val="null3"/>
        <w:ind w:firstLine="420"/>
        <w:jc w:val="both"/>
      </w:pPr>
      <w:r>
        <w:rPr>
          <w:sz w:val="21"/>
        </w:rPr>
        <w:t>银行账号：</w:t>
      </w:r>
    </w:p>
    <w:p>
      <w:pPr>
        <w:pStyle w:val="null3"/>
        <w:ind w:firstLine="482"/>
        <w:jc w:val="left"/>
      </w:pPr>
      <w:r>
        <w:rPr>
          <w:sz w:val="21"/>
          <w:b/>
        </w:rPr>
        <w:t>第</w:t>
      </w:r>
      <w:r>
        <w:rPr>
          <w:sz w:val="21"/>
          <w:b/>
        </w:rPr>
        <w:t>六</w:t>
      </w:r>
      <w:r>
        <w:rPr>
          <w:sz w:val="21"/>
          <w:b/>
        </w:rPr>
        <w:t>条</w:t>
      </w:r>
      <w:r>
        <w:rPr>
          <w:sz w:val="21"/>
          <w:b/>
        </w:rPr>
        <w:t>知识产权产权归属</w:t>
      </w:r>
    </w:p>
    <w:p>
      <w:pPr>
        <w:pStyle w:val="null3"/>
        <w:ind w:firstLine="480"/>
        <w:jc w:val="both"/>
      </w:pPr>
      <w:r>
        <w:rPr>
          <w:sz w:val="21"/>
        </w:rPr>
        <w:t>乙方应保证本项目的响应技术、服务或其任何一部分不会产生因第三方提出侵犯其专利权、商标权或其他知识产权而引起的法律和经济纠纷；如因第三方提出其专利权、商标权或其他知识产权的侵权之诉，则一切法律责任由乙方承担，甲方为此支出的律师费等费用均由乙方承担。</w:t>
      </w:r>
    </w:p>
    <w:p>
      <w:pPr>
        <w:pStyle w:val="null3"/>
        <w:ind w:firstLine="482"/>
        <w:jc w:val="left"/>
      </w:pPr>
      <w:r>
        <w:rPr>
          <w:sz w:val="21"/>
          <w:b/>
        </w:rPr>
        <w:t>第</w:t>
      </w:r>
      <w:r>
        <w:rPr>
          <w:sz w:val="21"/>
          <w:b/>
        </w:rPr>
        <w:t>七</w:t>
      </w:r>
      <w:r>
        <w:rPr>
          <w:sz w:val="21"/>
          <w:b/>
        </w:rPr>
        <w:t>条</w:t>
      </w:r>
      <w:r>
        <w:rPr>
          <w:sz w:val="21"/>
          <w:b/>
        </w:rPr>
        <w:t>保密</w:t>
      </w:r>
    </w:p>
    <w:p>
      <w:pPr>
        <w:pStyle w:val="null3"/>
        <w:ind w:firstLine="480"/>
        <w:jc w:val="both"/>
      </w:pPr>
      <w:r>
        <w:rPr>
          <w:sz w:val="21"/>
        </w:rPr>
        <w:t>1.乙方必须采取合法有效措施对本项目实施过程中的技术资料保密，对项目实施过程中乙方参与人员的保密监管形成书面文件并经过甲方确认。否则，由于乙方过错导致上述资料泄密的，乙方必须承担一切责任。项目完成后，甲、乙双方均有责任对本项目的技术保密承担责任。</w:t>
      </w:r>
    </w:p>
    <w:p>
      <w:pPr>
        <w:pStyle w:val="null3"/>
        <w:ind w:firstLine="480"/>
        <w:jc w:val="both"/>
      </w:pPr>
      <w:r>
        <w:rPr>
          <w:sz w:val="21"/>
        </w:rPr>
        <w:t>2.未经甲方事先书面同意，乙方不得将甲方为本合同提供的技术资料提供给与本合同无关的任何第三方，不得将其用于履行本合同之外的其它用途。即使向与履行本合同有关的人员提供，也应注意保密并限于履行合同所必需的范围，且乙方出示给与履行本合同有关的人员的文件需提前提交给甲方批准。</w:t>
      </w:r>
    </w:p>
    <w:p>
      <w:pPr>
        <w:pStyle w:val="null3"/>
        <w:ind w:firstLine="480"/>
        <w:jc w:val="both"/>
      </w:pPr>
      <w:r>
        <w:rPr>
          <w:sz w:val="21"/>
        </w:rPr>
        <w:t>3.如果甲方有要求，乙方在完成合同后应将有关资料还给甲方。</w:t>
      </w:r>
    </w:p>
    <w:p>
      <w:pPr>
        <w:pStyle w:val="null3"/>
        <w:ind w:firstLine="482"/>
        <w:jc w:val="left"/>
      </w:pPr>
      <w:r>
        <w:rPr>
          <w:sz w:val="21"/>
          <w:b/>
        </w:rPr>
        <w:t>第</w:t>
      </w:r>
      <w:r>
        <w:rPr>
          <w:sz w:val="21"/>
          <w:b/>
        </w:rPr>
        <w:t>八</w:t>
      </w:r>
      <w:r>
        <w:rPr>
          <w:sz w:val="21"/>
          <w:b/>
        </w:rPr>
        <w:t>条</w:t>
      </w:r>
      <w:r>
        <w:rPr>
          <w:sz w:val="21"/>
          <w:b/>
        </w:rPr>
        <w:t>履约担保</w:t>
      </w:r>
    </w:p>
    <w:p>
      <w:pPr>
        <w:pStyle w:val="null3"/>
        <w:ind w:firstLine="480"/>
        <w:jc w:val="left"/>
      </w:pPr>
      <w:r>
        <w:rPr>
          <w:sz w:val="21"/>
        </w:rPr>
        <w:t>1.</w:t>
      </w:r>
      <w:r>
        <w:rPr>
          <w:sz w:val="21"/>
        </w:rPr>
        <w:t>乙方</w:t>
      </w:r>
      <w:r>
        <w:rPr>
          <w:sz w:val="21"/>
        </w:rPr>
        <w:t>在签订合同后</w:t>
      </w:r>
      <w:r>
        <w:rPr>
          <w:sz w:val="21"/>
        </w:rPr>
        <w:t>15个工作日内，以保函等非现金形式一次性向</w:t>
      </w:r>
      <w:r>
        <w:rPr>
          <w:sz w:val="21"/>
        </w:rPr>
        <w:t>甲方</w:t>
      </w:r>
      <w:r>
        <w:rPr>
          <w:sz w:val="21"/>
        </w:rPr>
        <w:t>提交中标价的</w:t>
      </w:r>
      <w:r>
        <w:rPr>
          <w:sz w:val="21"/>
        </w:rPr>
        <w:t>5%作为履约保证金，履约保证金在项目完成且</w:t>
      </w:r>
      <w:r>
        <w:rPr>
          <w:sz w:val="21"/>
        </w:rPr>
        <w:t>甲方</w:t>
      </w:r>
      <w:r>
        <w:rPr>
          <w:sz w:val="21"/>
        </w:rPr>
        <w:t>经验收合格后的</w:t>
      </w:r>
      <w:r>
        <w:rPr>
          <w:sz w:val="21"/>
        </w:rPr>
        <w:t>10个工作日内免息退还给</w:t>
      </w:r>
      <w:r>
        <w:rPr>
          <w:sz w:val="21"/>
        </w:rPr>
        <w:t>乙方</w:t>
      </w:r>
      <w:r>
        <w:rPr>
          <w:sz w:val="21"/>
        </w:rPr>
        <w:t>。对于因</w:t>
      </w:r>
      <w:r>
        <w:rPr>
          <w:sz w:val="21"/>
        </w:rPr>
        <w:t>乙方</w:t>
      </w:r>
      <w:r>
        <w:rPr>
          <w:sz w:val="21"/>
        </w:rPr>
        <w:t>原因提前解除合同的，或因</w:t>
      </w:r>
      <w:r>
        <w:rPr>
          <w:sz w:val="21"/>
        </w:rPr>
        <w:t>乙方</w:t>
      </w:r>
      <w:r>
        <w:rPr>
          <w:sz w:val="21"/>
        </w:rPr>
        <w:t>原因造成</w:t>
      </w:r>
      <w:r>
        <w:rPr>
          <w:sz w:val="21"/>
        </w:rPr>
        <w:t>甲方</w:t>
      </w:r>
      <w:r>
        <w:rPr>
          <w:sz w:val="21"/>
        </w:rPr>
        <w:t>受到任何损失的，或在合同履约期间，</w:t>
      </w:r>
      <w:r>
        <w:rPr>
          <w:sz w:val="21"/>
        </w:rPr>
        <w:t>乙方</w:t>
      </w:r>
      <w:r>
        <w:rPr>
          <w:sz w:val="21"/>
        </w:rPr>
        <w:t>投标材料被发现提供虚假证明的，</w:t>
      </w:r>
      <w:r>
        <w:rPr>
          <w:sz w:val="21"/>
        </w:rPr>
        <w:t>甲方</w:t>
      </w:r>
      <w:r>
        <w:rPr>
          <w:sz w:val="21"/>
        </w:rPr>
        <w:t>可依法进行处罚，</w:t>
      </w:r>
      <w:r>
        <w:rPr>
          <w:sz w:val="21"/>
        </w:rPr>
        <w:t>乙方</w:t>
      </w:r>
      <w:r>
        <w:rPr>
          <w:sz w:val="21"/>
        </w:rPr>
        <w:t>应当承担违约责任，同时，该履约保证金不予退还。</w:t>
      </w:r>
    </w:p>
    <w:p>
      <w:pPr>
        <w:pStyle w:val="null3"/>
        <w:ind w:firstLine="480"/>
        <w:jc w:val="both"/>
      </w:pPr>
      <w:r>
        <w:rPr>
          <w:sz w:val="21"/>
        </w:rPr>
        <w:t>2.</w:t>
      </w:r>
      <w:r>
        <w:rPr>
          <w:sz w:val="21"/>
        </w:rPr>
        <w:t>乙方</w:t>
      </w:r>
      <w:r>
        <w:rPr>
          <w:sz w:val="21"/>
        </w:rPr>
        <w:t>发生如下情形之一的，</w:t>
      </w:r>
      <w:r>
        <w:rPr>
          <w:sz w:val="21"/>
        </w:rPr>
        <w:t>甲方</w:t>
      </w:r>
      <w:r>
        <w:rPr>
          <w:sz w:val="21"/>
        </w:rPr>
        <w:t>不予退还履约保证金：</w:t>
      </w:r>
    </w:p>
    <w:p>
      <w:pPr>
        <w:pStyle w:val="null3"/>
        <w:ind w:firstLine="480"/>
        <w:jc w:val="both"/>
      </w:pPr>
      <w:r>
        <w:rPr>
          <w:sz w:val="21"/>
        </w:rPr>
        <w:t>1）</w:t>
      </w:r>
      <w:r>
        <w:rPr>
          <w:sz w:val="21"/>
        </w:rPr>
        <w:t>乙方</w:t>
      </w:r>
      <w:r>
        <w:rPr>
          <w:sz w:val="21"/>
        </w:rPr>
        <w:t>事前未告知或未征得</w:t>
      </w:r>
      <w:r>
        <w:rPr>
          <w:sz w:val="21"/>
        </w:rPr>
        <w:t>甲方</w:t>
      </w:r>
      <w:r>
        <w:rPr>
          <w:sz w:val="21"/>
        </w:rPr>
        <w:t>同意而将本项目转包的；</w:t>
      </w:r>
    </w:p>
    <w:p>
      <w:pPr>
        <w:pStyle w:val="null3"/>
        <w:ind w:firstLine="480"/>
        <w:jc w:val="both"/>
      </w:pPr>
      <w:r>
        <w:rPr>
          <w:sz w:val="21"/>
        </w:rPr>
        <w:t>2）未能按合同约定履行服务义务、职责而造成</w:t>
      </w:r>
      <w:r>
        <w:rPr>
          <w:sz w:val="21"/>
        </w:rPr>
        <w:t>甲方</w:t>
      </w:r>
      <w:r>
        <w:rPr>
          <w:sz w:val="21"/>
        </w:rPr>
        <w:t>财物损失的；</w:t>
      </w:r>
    </w:p>
    <w:p>
      <w:pPr>
        <w:pStyle w:val="null3"/>
        <w:ind w:firstLine="480"/>
        <w:jc w:val="both"/>
      </w:pPr>
      <w:r>
        <w:rPr>
          <w:sz w:val="21"/>
        </w:rPr>
        <w:t>3）在服务过程中发生严重失职导致责任事故或者不良社会影响的；</w:t>
      </w:r>
    </w:p>
    <w:p>
      <w:pPr>
        <w:pStyle w:val="null3"/>
        <w:ind w:firstLine="480"/>
        <w:jc w:val="both"/>
      </w:pPr>
      <w:r>
        <w:rPr>
          <w:sz w:val="21"/>
        </w:rPr>
        <w:t>4）克扣人员工资或未按规定及时足额支付人员工资福利待遇的；</w:t>
      </w:r>
    </w:p>
    <w:p>
      <w:pPr>
        <w:pStyle w:val="null3"/>
        <w:ind w:firstLine="480"/>
        <w:jc w:val="both"/>
      </w:pPr>
      <w:r>
        <w:rPr>
          <w:sz w:val="21"/>
        </w:rPr>
        <w:t>5）</w:t>
      </w:r>
      <w:r>
        <w:rPr>
          <w:sz w:val="21"/>
        </w:rPr>
        <w:t>乙方</w:t>
      </w:r>
      <w:r>
        <w:rPr>
          <w:sz w:val="21"/>
        </w:rPr>
        <w:t>违反合同规定，所提供的服务未达到合同要求，</w:t>
      </w:r>
      <w:r>
        <w:rPr>
          <w:sz w:val="21"/>
        </w:rPr>
        <w:t>甲方</w:t>
      </w:r>
      <w:r>
        <w:rPr>
          <w:sz w:val="21"/>
        </w:rPr>
        <w:t>书面提出整改通知，累计提出达三次，</w:t>
      </w:r>
      <w:r>
        <w:rPr>
          <w:sz w:val="21"/>
        </w:rPr>
        <w:t>乙方</w:t>
      </w:r>
      <w:r>
        <w:rPr>
          <w:sz w:val="21"/>
        </w:rPr>
        <w:t>未按要求及时整改的。</w:t>
      </w:r>
    </w:p>
    <w:p>
      <w:pPr>
        <w:pStyle w:val="null3"/>
        <w:ind w:firstLine="480"/>
        <w:jc w:val="both"/>
      </w:pPr>
      <w:r>
        <w:rPr>
          <w:sz w:val="21"/>
        </w:rPr>
        <w:t>如在合同期内，</w:t>
      </w:r>
      <w:r>
        <w:rPr>
          <w:sz w:val="21"/>
        </w:rPr>
        <w:t>乙方</w:t>
      </w:r>
      <w:r>
        <w:rPr>
          <w:sz w:val="21"/>
        </w:rPr>
        <w:t>发生以上情形之一造成</w:t>
      </w:r>
      <w:r>
        <w:rPr>
          <w:sz w:val="21"/>
        </w:rPr>
        <w:t>甲方</w:t>
      </w:r>
      <w:r>
        <w:rPr>
          <w:sz w:val="21"/>
        </w:rPr>
        <w:t>经济损失，</w:t>
      </w:r>
      <w:r>
        <w:rPr>
          <w:sz w:val="21"/>
        </w:rPr>
        <w:t>甲方</w:t>
      </w:r>
      <w:r>
        <w:rPr>
          <w:sz w:val="21"/>
        </w:rPr>
        <w:t>可直接从履约保证金中扣减相应金额作为造成各种损失的赔偿，</w:t>
      </w:r>
      <w:r>
        <w:rPr>
          <w:sz w:val="21"/>
        </w:rPr>
        <w:t>甲方</w:t>
      </w:r>
      <w:r>
        <w:rPr>
          <w:sz w:val="21"/>
        </w:rPr>
        <w:t>扣减后</w:t>
      </w:r>
      <w:r>
        <w:rPr>
          <w:sz w:val="21"/>
        </w:rPr>
        <w:t>乙方</w:t>
      </w:r>
      <w:r>
        <w:rPr>
          <w:sz w:val="21"/>
        </w:rPr>
        <w:t>须立即补充足额的履约保证金。</w:t>
      </w:r>
    </w:p>
    <w:p>
      <w:pPr>
        <w:pStyle w:val="null3"/>
        <w:ind w:firstLine="480"/>
        <w:jc w:val="both"/>
      </w:pPr>
      <w:r>
        <w:rPr>
          <w:sz w:val="21"/>
        </w:rPr>
        <w:t>4.本合同期间任何原因导致履约保证金不足额，乙方应及时于不足之日起【10】日内补充至足额。</w:t>
      </w:r>
    </w:p>
    <w:p>
      <w:pPr>
        <w:pStyle w:val="null3"/>
        <w:ind w:firstLine="482"/>
        <w:jc w:val="left"/>
      </w:pPr>
      <w:r>
        <w:rPr>
          <w:sz w:val="21"/>
          <w:b/>
        </w:rPr>
        <w:t>第</w:t>
      </w:r>
      <w:r>
        <w:rPr>
          <w:sz w:val="21"/>
          <w:b/>
        </w:rPr>
        <w:t>九</w:t>
      </w:r>
      <w:r>
        <w:rPr>
          <w:sz w:val="21"/>
          <w:b/>
        </w:rPr>
        <w:t>条</w:t>
      </w:r>
      <w:r>
        <w:rPr>
          <w:sz w:val="21"/>
          <w:b/>
        </w:rPr>
        <w:t>履约验收</w:t>
      </w:r>
    </w:p>
    <w:p>
      <w:pPr>
        <w:pStyle w:val="null3"/>
        <w:ind w:firstLine="480"/>
        <w:jc w:val="both"/>
      </w:pPr>
      <w:r>
        <w:rPr>
          <w:sz w:val="21"/>
        </w:rPr>
        <w:t>项目验收要求依据甲方相关验收程序制定验收标准，包括但不限于履约情况和评价情况。</w:t>
      </w:r>
    </w:p>
    <w:p>
      <w:pPr>
        <w:pStyle w:val="null3"/>
        <w:ind w:firstLine="480"/>
        <w:jc w:val="both"/>
      </w:pPr>
      <w:r>
        <w:rPr>
          <w:sz w:val="21"/>
        </w:rPr>
        <w:t>（</w:t>
      </w:r>
      <w:r>
        <w:rPr>
          <w:sz w:val="21"/>
        </w:rPr>
        <w:t>1）履约验收主体</w:t>
      </w:r>
    </w:p>
    <w:p>
      <w:pPr>
        <w:pStyle w:val="null3"/>
        <w:ind w:firstLine="480"/>
        <w:jc w:val="both"/>
      </w:pPr>
      <w:r>
        <w:rPr>
          <w:sz w:val="21"/>
        </w:rPr>
        <w:t>甲方：广州市人民公园管理中心</w:t>
      </w:r>
    </w:p>
    <w:p>
      <w:pPr>
        <w:pStyle w:val="null3"/>
        <w:ind w:firstLine="480"/>
        <w:jc w:val="both"/>
      </w:pPr>
      <w:r>
        <w:rPr>
          <w:sz w:val="21"/>
        </w:rPr>
        <w:t>（</w:t>
      </w:r>
      <w:r>
        <w:rPr>
          <w:sz w:val="21"/>
        </w:rPr>
        <w:t>2）履约验收时间</w:t>
      </w:r>
    </w:p>
    <w:p>
      <w:pPr>
        <w:pStyle w:val="null3"/>
        <w:ind w:firstLine="480"/>
        <w:jc w:val="both"/>
      </w:pPr>
      <w:r>
        <w:rPr>
          <w:sz w:val="21"/>
        </w:rPr>
        <w:t>1）日常验收：甲方每日不定时巡查。</w:t>
      </w:r>
    </w:p>
    <w:p>
      <w:pPr>
        <w:pStyle w:val="null3"/>
        <w:ind w:firstLine="480"/>
        <w:jc w:val="both"/>
      </w:pPr>
      <w:r>
        <w:rPr>
          <w:sz w:val="21"/>
        </w:rPr>
        <w:t>2）月度验收：甲方每日</w:t>
      </w:r>
      <w:r>
        <w:rPr>
          <w:sz w:val="21"/>
        </w:rPr>
        <w:t>5日前</w:t>
      </w:r>
      <w:r>
        <w:rPr>
          <w:sz w:val="21"/>
        </w:rPr>
        <w:t>内组织开展月度验收工作（</w:t>
      </w:r>
      <w:r>
        <w:rPr>
          <w:sz w:val="21"/>
        </w:rPr>
        <w:t>如遇法定节假日可顺延时间</w:t>
      </w:r>
      <w:r>
        <w:rPr>
          <w:sz w:val="21"/>
        </w:rPr>
        <w:t>），乙方</w:t>
      </w:r>
      <w:r>
        <w:rPr>
          <w:sz w:val="21"/>
        </w:rPr>
        <w:t>按甲方要求提供</w:t>
      </w:r>
      <w:r>
        <w:rPr>
          <w:sz w:val="21"/>
        </w:rPr>
        <w:t>验收资料。</w:t>
      </w:r>
    </w:p>
    <w:p>
      <w:pPr>
        <w:pStyle w:val="null3"/>
        <w:ind w:firstLine="480"/>
        <w:jc w:val="both"/>
      </w:pPr>
      <w:r>
        <w:rPr>
          <w:sz w:val="21"/>
        </w:rPr>
        <w:t>3）整体验收：乙方于服务期满后5个工作日内整理服务期内全部验收资料向甲方申请验收，甲方收到乙方验收申请后7日内按照合同的约定对履约情况进行验收。</w:t>
      </w:r>
    </w:p>
    <w:p>
      <w:pPr>
        <w:pStyle w:val="null3"/>
        <w:ind w:firstLine="480"/>
        <w:jc w:val="both"/>
      </w:pPr>
      <w:r>
        <w:rPr>
          <w:sz w:val="21"/>
        </w:rPr>
        <w:t>（</w:t>
      </w:r>
      <w:r>
        <w:rPr>
          <w:sz w:val="21"/>
        </w:rPr>
        <w:t>3）履约验收方式</w:t>
      </w:r>
    </w:p>
    <w:p>
      <w:pPr>
        <w:pStyle w:val="null3"/>
        <w:ind w:firstLine="480"/>
        <w:jc w:val="both"/>
      </w:pPr>
      <w:r>
        <w:rPr>
          <w:sz w:val="21"/>
        </w:rPr>
        <w:t>验收方式按照《公园景区卫生保洁检评扣分标准》进行日常巡视，根据技术、商务要求，审查乙方提供的每月履约过程台账并结合《服务承包商月度履约自查表》《月度服务考核评分表》等内容进行现场打分。项目服务期满后通过审查乙方提供的项目履约过程台账及各月份验收考评情况开展整体验收。</w:t>
      </w:r>
    </w:p>
    <w:p>
      <w:pPr>
        <w:pStyle w:val="null3"/>
        <w:ind w:firstLine="480"/>
        <w:jc w:val="both"/>
      </w:pPr>
      <w:r>
        <w:rPr>
          <w:sz w:val="21"/>
        </w:rPr>
        <w:t>（</w:t>
      </w:r>
      <w:r>
        <w:rPr>
          <w:sz w:val="21"/>
        </w:rPr>
        <w:t>4）履约验收程序</w:t>
      </w:r>
    </w:p>
    <w:p>
      <w:pPr>
        <w:pStyle w:val="null3"/>
        <w:ind w:firstLine="480"/>
        <w:jc w:val="both"/>
      </w:pPr>
      <w:r>
        <w:rPr>
          <w:sz w:val="21"/>
        </w:rPr>
        <w:t>在服务年限内，甲方根据《公园景区卫生保洁检评扣分标准》每月对乙方的服务质量进行检验考评，在每月的卫生承包费中以￥</w:t>
      </w:r>
      <w:r>
        <w:rPr>
          <w:sz w:val="21"/>
        </w:rPr>
        <w:t>50000.00元列作计分承包费，分摊100分，每分值是￥500.00元。</w:t>
      </w:r>
    </w:p>
    <w:p>
      <w:pPr>
        <w:pStyle w:val="null3"/>
        <w:ind w:firstLine="480"/>
        <w:jc w:val="both"/>
      </w:pPr>
      <w:r>
        <w:rPr>
          <w:sz w:val="21"/>
        </w:rPr>
        <w:t>所有扣分内容由双方代表签名确认。甲方就日常检查记录与月末检查结果评定分数，即乙方当月的服务得分。考核分数</w:t>
      </w:r>
      <w:r>
        <w:rPr>
          <w:sz w:val="21"/>
        </w:rPr>
        <w:t>90分以上（含90分）为合格，甲方向乙方支付当月服务费的100%；90分以下为不合格，如当月得分为88分，应扣减的服务费为：（100-88)×500=6000元，当月扣罚的分数在当月兑现，直接在财政支付款项中扣减。乙方累计三个月低于70分，甲方有权解除合同，并重新招标确认新的乙方，乙方须无条件配合交接工作。</w:t>
      </w:r>
    </w:p>
    <w:p>
      <w:pPr>
        <w:pStyle w:val="null3"/>
        <w:ind w:firstLine="480"/>
        <w:jc w:val="both"/>
      </w:pPr>
      <w:r>
        <w:rPr>
          <w:sz w:val="21"/>
        </w:rPr>
        <w:t>3）由于乙方服务不规范，受到政府部门处罚，或者由于乙方安全措施不力，违反安全操作规程而导致工伤事故，所发生的损失均由乙方自负，甲方保留延迟支付服务费及追究责任的权利，如造成甲方损失，乙方须全额赔偿甲方。</w:t>
      </w:r>
    </w:p>
    <w:p>
      <w:pPr>
        <w:pStyle w:val="null3"/>
        <w:ind w:firstLine="480"/>
        <w:jc w:val="both"/>
      </w:pPr>
      <w:r>
        <w:rPr>
          <w:sz w:val="21"/>
        </w:rPr>
        <w:t>（</w:t>
      </w:r>
      <w:r>
        <w:rPr>
          <w:sz w:val="21"/>
        </w:rPr>
        <w:t>5）履约验收内容</w:t>
      </w:r>
    </w:p>
    <w:p>
      <w:pPr>
        <w:pStyle w:val="null3"/>
        <w:ind w:firstLine="480"/>
        <w:jc w:val="both"/>
      </w:pPr>
      <w:r>
        <w:rPr>
          <w:sz w:val="21"/>
        </w:rPr>
        <w:t>1）项目服务质量情况。根据采购文件和合同规定，乙方应该完成的工作质量，实际完成的工作质量。</w:t>
      </w:r>
    </w:p>
    <w:p>
      <w:pPr>
        <w:pStyle w:val="null3"/>
        <w:ind w:firstLine="480"/>
        <w:jc w:val="both"/>
      </w:pPr>
      <w:r>
        <w:rPr>
          <w:sz w:val="21"/>
        </w:rPr>
        <w:t>2）工作效率和履约情况。在规定时间内的完成情况，有无任务拖延滞后情况。</w:t>
      </w:r>
    </w:p>
    <w:p>
      <w:pPr>
        <w:pStyle w:val="null3"/>
        <w:ind w:firstLine="480"/>
        <w:jc w:val="both"/>
      </w:pPr>
      <w:r>
        <w:rPr>
          <w:sz w:val="21"/>
        </w:rPr>
        <w:t>（</w:t>
      </w:r>
      <w:r>
        <w:rPr>
          <w:sz w:val="21"/>
        </w:rPr>
        <w:t>6）履约验收标准</w:t>
      </w:r>
    </w:p>
    <w:p>
      <w:pPr>
        <w:pStyle w:val="null3"/>
        <w:ind w:firstLine="480"/>
        <w:jc w:val="both"/>
      </w:pPr>
      <w:r>
        <w:rPr>
          <w:sz w:val="21"/>
        </w:rPr>
        <w:t>甲方根据《公园景区卫生保洁检评扣分标准》每月对乙方的服务质量进行检验考评。</w:t>
      </w:r>
    </w:p>
    <w:p>
      <w:pPr>
        <w:pStyle w:val="null3"/>
        <w:ind w:firstLine="480"/>
        <w:jc w:val="both"/>
      </w:pPr>
      <w:r>
        <w:rPr>
          <w:sz w:val="21"/>
        </w:rPr>
        <w:t>（</w:t>
      </w:r>
      <w:r>
        <w:rPr>
          <w:sz w:val="21"/>
        </w:rPr>
        <w:t>7）履约验收其他事项</w:t>
      </w:r>
    </w:p>
    <w:p>
      <w:pPr>
        <w:pStyle w:val="null3"/>
        <w:ind w:firstLine="480"/>
        <w:jc w:val="both"/>
      </w:pPr>
      <w:r>
        <w:rPr>
          <w:sz w:val="21"/>
        </w:rPr>
        <w:t>1）履约验收程序结算时，乙方按照采购文件中的采购需求及合同约定，向甲方提供验收材料，甲方根据验收材料对服务项目进行履约验收。</w:t>
      </w:r>
    </w:p>
    <w:p>
      <w:pPr>
        <w:pStyle w:val="null3"/>
        <w:ind w:firstLine="480"/>
        <w:jc w:val="both"/>
      </w:pPr>
      <w:r>
        <w:rPr>
          <w:sz w:val="21"/>
        </w:rPr>
        <w:t>2）验收后续工作乙方根据甲方验收意见办理结算手续。验收意见明确要求整改的，由乙方整改并经审核通过后，再办理结算手续。</w:t>
      </w:r>
    </w:p>
    <w:p>
      <w:pPr>
        <w:pStyle w:val="null3"/>
        <w:ind w:firstLine="482"/>
        <w:jc w:val="left"/>
      </w:pPr>
      <w:r>
        <w:rPr>
          <w:sz w:val="21"/>
          <w:b/>
        </w:rPr>
        <w:t>第</w:t>
      </w:r>
      <w:r>
        <w:rPr>
          <w:sz w:val="21"/>
          <w:b/>
        </w:rPr>
        <w:t>十</w:t>
      </w:r>
      <w:r>
        <w:rPr>
          <w:sz w:val="21"/>
          <w:b/>
        </w:rPr>
        <w:t>条</w:t>
      </w:r>
      <w:r>
        <w:rPr>
          <w:sz w:val="21"/>
          <w:b/>
        </w:rPr>
        <w:t>违约责任与赔偿损失</w:t>
      </w:r>
    </w:p>
    <w:p>
      <w:pPr>
        <w:pStyle w:val="null3"/>
        <w:ind w:firstLine="422"/>
        <w:jc w:val="both"/>
      </w:pPr>
      <w:r>
        <w:rPr>
          <w:sz w:val="21"/>
        </w:rPr>
        <w:t>（一）出现以下任何一种情况，视为严重违约，甲方有权单方解除合同且无需支付费用，乙方应退还甲方已支付的费用并支付甲方相等于合同总金额</w:t>
      </w:r>
      <w:r>
        <w:rPr>
          <w:sz w:val="21"/>
        </w:rPr>
        <w:t>20%的违约金，且甲方不予退还履约保证金。如造成甲方损失的，乙方应给予甲方赔偿（包括但不限于第三方索偿、损失费、律师费、诉讼费等），并承担相应的法律责任：</w:t>
      </w:r>
    </w:p>
    <w:p>
      <w:pPr>
        <w:pStyle w:val="null3"/>
        <w:ind w:firstLine="480"/>
        <w:jc w:val="both"/>
      </w:pPr>
      <w:r>
        <w:rPr>
          <w:sz w:val="21"/>
        </w:rPr>
        <w:t>（</w:t>
      </w:r>
      <w:r>
        <w:rPr>
          <w:sz w:val="21"/>
        </w:rPr>
        <w:t>1）本合同服务期内（含国家法定假期)出现因乙方原因而造成的安全责任事故。</w:t>
      </w:r>
    </w:p>
    <w:p>
      <w:pPr>
        <w:pStyle w:val="null3"/>
        <w:ind w:firstLine="480"/>
        <w:jc w:val="both"/>
      </w:pPr>
      <w:r>
        <w:rPr>
          <w:sz w:val="21"/>
        </w:rPr>
        <w:t>（</w:t>
      </w:r>
      <w:r>
        <w:rPr>
          <w:sz w:val="21"/>
        </w:rPr>
        <w:t>2）乙方未按投标承诺向指定小微企业进行分包</w:t>
      </w:r>
    </w:p>
    <w:p>
      <w:pPr>
        <w:pStyle w:val="null3"/>
        <w:ind w:firstLine="480"/>
        <w:jc w:val="both"/>
      </w:pPr>
      <w:r>
        <w:rPr>
          <w:sz w:val="21"/>
        </w:rPr>
        <w:t>（</w:t>
      </w:r>
      <w:r>
        <w:rPr>
          <w:sz w:val="21"/>
        </w:rPr>
        <w:t>3）乙方服务质量评价分数不符合附件三《公园景区卫生保洁检评扣分标准》考评标准要求累计三次低于70分。</w:t>
      </w:r>
    </w:p>
    <w:p>
      <w:pPr>
        <w:pStyle w:val="null3"/>
        <w:ind w:firstLine="420"/>
        <w:jc w:val="both"/>
      </w:pPr>
      <w:r>
        <w:rPr>
          <w:sz w:val="21"/>
        </w:rPr>
        <w:t>（二）合同期间，由于乙方完成任务不当受到处罚，或者由于乙方安全措施不力，违反安全操作规程而导致工伤事故、安全事故，乙方需承担由此产生的所有经济及法律责任，甲方保留延迟支付经费及追究责任的权利；若因此导致甲方涉诉或涉行政处罚，或造成甲方经济或名誉等方面损失，乙方须对此进行全额赔偿。</w:t>
      </w:r>
    </w:p>
    <w:p>
      <w:pPr>
        <w:pStyle w:val="null3"/>
        <w:ind w:firstLine="420"/>
        <w:jc w:val="both"/>
      </w:pPr>
      <w:r>
        <w:rPr>
          <w:sz w:val="21"/>
        </w:rPr>
        <w:t>（三）甲方逾期支付费用的，每逾期一日，应按未支付金额的万分之三的标准支付违约金，违约金累计不超过合同总金额的千分之五。如甲方按约定已向财政部门办理付款申请手续的，则视为甲方已按约定依时付款。如因财政审批或拨款及乙方原因导致的延期支付，甲方不承担逾期付款的违约责任，乙方不能因此向甲方追究违约责任。</w:t>
      </w:r>
    </w:p>
    <w:p>
      <w:pPr>
        <w:pStyle w:val="null3"/>
        <w:ind w:firstLine="420"/>
        <w:jc w:val="both"/>
      </w:pPr>
      <w:r>
        <w:rPr>
          <w:sz w:val="21"/>
        </w:rPr>
        <w:t>（四）乙方若逾期提供符合合同约定的服务，每逾期一日，需按本合同约定总金额的万分之三向甲方支付违约金，如逾期</w:t>
      </w:r>
      <w:r>
        <w:rPr>
          <w:sz w:val="21"/>
        </w:rPr>
        <w:t>10日的，甲方有权解除合同，乙方应退还甲方已支付的费用及支付甲方相等于合同总金额20%的违约金，且甲方不予退还履约保证金。</w:t>
      </w:r>
    </w:p>
    <w:p>
      <w:pPr>
        <w:pStyle w:val="null3"/>
        <w:ind w:firstLine="420"/>
        <w:jc w:val="both"/>
      </w:pPr>
      <w:r>
        <w:rPr>
          <w:sz w:val="21"/>
        </w:rPr>
        <w:t>（五）如乙方提供的服务质量不合格的，乙方应在甲方指定的期限内无条件重新提供符合约定质量的相应服务，如逾期</w:t>
      </w:r>
      <w:r>
        <w:rPr>
          <w:sz w:val="21"/>
        </w:rPr>
        <w:t>10日仍不履行或者未在指定限期完成整改，甲方有权解除本合同，乙方应退还甲方已支付的费用及支付甲方相等于合同总金额20%的违约金，且甲方不予退还履约保证金。</w:t>
      </w:r>
    </w:p>
    <w:p>
      <w:pPr>
        <w:pStyle w:val="null3"/>
        <w:ind w:firstLine="420"/>
        <w:jc w:val="both"/>
      </w:pPr>
      <w:r>
        <w:rPr>
          <w:sz w:val="21"/>
        </w:rPr>
        <w:t>（六）合同期间，乙方必须按本合同或招投标文件的规定购买相关责任保险。如因乙方原因导致发生安全事故、意外事件、侵权事件等造成甲方经济损失的情形，乙方需赔偿甲方一切的经济损失（包括但不限于直接经济损失、间接经济损失、律师费、调查费、公证费、诉讼费、保全费。）</w:t>
      </w:r>
    </w:p>
    <w:p>
      <w:pPr>
        <w:pStyle w:val="null3"/>
        <w:ind w:firstLine="480"/>
        <w:jc w:val="both"/>
      </w:pPr>
      <w:r>
        <w:rPr>
          <w:sz w:val="21"/>
        </w:rPr>
        <w:t>（七）乙方聘请或者投入的人员如向甲方主张劳动权益，造成甲方经济损失或名誉受损，乙方应向甲方赔偿一切经济损失且甲方不予退还履约保证金。前述损失若无法计算，则支付甲方相等于合同总金额</w:t>
      </w:r>
      <w:r>
        <w:rPr>
          <w:sz w:val="21"/>
        </w:rPr>
        <w:t>20%的违约金。</w:t>
      </w:r>
    </w:p>
    <w:p>
      <w:pPr>
        <w:pStyle w:val="null3"/>
        <w:ind w:firstLine="480"/>
        <w:jc w:val="both"/>
      </w:pPr>
      <w:r>
        <w:rPr>
          <w:sz w:val="21"/>
        </w:rPr>
        <w:t>（八）本合同生效后若乙方原因提前解除合同，乙方须退还甲方已支付的全部费用及支付甲方相等于合同总金额</w:t>
      </w:r>
      <w:r>
        <w:rPr>
          <w:sz w:val="21"/>
        </w:rPr>
        <w:t>20%的违约金，且甲方不予退还履约保证金。</w:t>
      </w:r>
    </w:p>
    <w:p>
      <w:pPr>
        <w:pStyle w:val="null3"/>
        <w:ind w:firstLine="480"/>
        <w:jc w:val="both"/>
      </w:pPr>
      <w:r>
        <w:rPr>
          <w:sz w:val="21"/>
        </w:rPr>
        <w:t>（九）</w:t>
      </w:r>
      <w:r>
        <w:rPr>
          <w:sz w:val="21"/>
        </w:rPr>
        <w:t>）合同期间，乙方违约，严重影响甲方正常工作，造成人身伤害或财产受损，甲方有权单方终止本合同，乙方应赔偿甲方一切经济损失且甲方不予退还履约保证金。</w:t>
      </w:r>
    </w:p>
    <w:p>
      <w:pPr>
        <w:pStyle w:val="null3"/>
        <w:ind w:firstLine="422"/>
        <w:jc w:val="both"/>
      </w:pPr>
      <w:r>
        <w:rPr>
          <w:sz w:val="21"/>
        </w:rPr>
        <w:t>（十</w:t>
      </w:r>
      <w:r>
        <w:rPr>
          <w:sz w:val="21"/>
        </w:rPr>
        <w:t>）若乙方违反合同其他义务且本合同未约定具体违约金金额，则乙方应按本合同总金额</w:t>
      </w:r>
      <w:r>
        <w:rPr>
          <w:sz w:val="21"/>
        </w:rPr>
        <w:t>20%的标准支付甲方违约金；如违约金不足以弥补实际损失，乙方需直接支付不足部分。</w:t>
      </w:r>
    </w:p>
    <w:p>
      <w:pPr>
        <w:pStyle w:val="null3"/>
        <w:ind w:firstLine="422"/>
        <w:jc w:val="both"/>
      </w:pPr>
      <w:r>
        <w:rPr>
          <w:sz w:val="21"/>
        </w:rPr>
        <w:t>（十</w:t>
      </w:r>
      <w:r>
        <w:rPr>
          <w:sz w:val="21"/>
        </w:rPr>
        <w:t>一</w:t>
      </w:r>
      <w:r>
        <w:rPr>
          <w:sz w:val="21"/>
        </w:rPr>
        <w:t>）乙方若违反本合同及其附件的任何约定，甲方有权自履约保证金中直接扣除乙方应支付给甲方的违约金或赔偿款，若保证金不足扣除，乙方需继续支付超出部分。</w:t>
      </w:r>
    </w:p>
    <w:p>
      <w:pPr>
        <w:pStyle w:val="null3"/>
        <w:ind w:firstLine="420"/>
        <w:jc w:val="both"/>
      </w:pPr>
      <w:r>
        <w:rPr>
          <w:sz w:val="21"/>
        </w:rPr>
        <w:t>（十</w:t>
      </w:r>
      <w:r>
        <w:rPr>
          <w:sz w:val="21"/>
        </w:rPr>
        <w:t>二</w:t>
      </w:r>
      <w:r>
        <w:rPr>
          <w:sz w:val="21"/>
        </w:rPr>
        <w:t>）乙方一个合同期内累计三个月低于</w:t>
      </w:r>
      <w:r>
        <w:rPr>
          <w:sz w:val="21"/>
        </w:rPr>
        <w:t>70分，甲方有权解除合同，并重新招标确认新的</w:t>
      </w:r>
      <w:r>
        <w:rPr>
          <w:sz w:val="21"/>
        </w:rPr>
        <w:t>乙方</w:t>
      </w:r>
      <w:r>
        <w:rPr>
          <w:sz w:val="21"/>
        </w:rPr>
        <w:t>，乙方须无条件配合交接工作。</w:t>
      </w:r>
    </w:p>
    <w:p>
      <w:pPr>
        <w:pStyle w:val="null3"/>
        <w:ind w:firstLine="480"/>
        <w:jc w:val="both"/>
      </w:pPr>
      <w:r>
        <w:rPr>
          <w:sz w:val="21"/>
        </w:rPr>
        <w:t>（十</w:t>
      </w:r>
      <w:r>
        <w:rPr>
          <w:sz w:val="21"/>
        </w:rPr>
        <w:t>三</w:t>
      </w:r>
      <w:r>
        <w:rPr>
          <w:sz w:val="21"/>
        </w:rPr>
        <w:t>）如本合同未约定的违约责任，而采购需求中有相应约定的，则同时适用采购需求中的约定。</w:t>
      </w:r>
    </w:p>
    <w:p>
      <w:pPr>
        <w:pStyle w:val="null3"/>
        <w:ind w:firstLine="482"/>
        <w:jc w:val="left"/>
      </w:pPr>
      <w:r>
        <w:rPr>
          <w:sz w:val="21"/>
          <w:b/>
        </w:rPr>
        <w:t>第十</w:t>
      </w:r>
      <w:r>
        <w:rPr>
          <w:sz w:val="21"/>
          <w:b/>
        </w:rPr>
        <w:t>一</w:t>
      </w:r>
      <w:r>
        <w:rPr>
          <w:sz w:val="21"/>
          <w:b/>
        </w:rPr>
        <w:t>条</w:t>
      </w:r>
      <w:r>
        <w:rPr>
          <w:sz w:val="21"/>
          <w:b/>
        </w:rPr>
        <w:t>争议的解决</w:t>
      </w:r>
    </w:p>
    <w:p>
      <w:pPr>
        <w:pStyle w:val="null3"/>
        <w:ind w:firstLine="480"/>
        <w:jc w:val="both"/>
      </w:pPr>
      <w:r>
        <w:rPr>
          <w:sz w:val="21"/>
        </w:rPr>
        <w:t>合同执行过程中发生的任何争议，如双方不能通过友好协商解决，甲、乙双方一致同意向甲方所在地人民法院提起诉讼。</w:t>
      </w:r>
    </w:p>
    <w:p>
      <w:pPr>
        <w:pStyle w:val="null3"/>
        <w:ind w:firstLine="482"/>
        <w:jc w:val="left"/>
      </w:pPr>
      <w:r>
        <w:rPr>
          <w:sz w:val="21"/>
          <w:b/>
        </w:rPr>
        <w:t>第十</w:t>
      </w:r>
      <w:r>
        <w:rPr>
          <w:sz w:val="21"/>
          <w:b/>
        </w:rPr>
        <w:t>二</w:t>
      </w:r>
      <w:r>
        <w:rPr>
          <w:sz w:val="21"/>
          <w:b/>
        </w:rPr>
        <w:t>条</w:t>
      </w:r>
      <w:r>
        <w:rPr>
          <w:sz w:val="21"/>
          <w:b/>
        </w:rPr>
        <w:t>不可抗力</w:t>
      </w:r>
    </w:p>
    <w:p>
      <w:pPr>
        <w:pStyle w:val="null3"/>
        <w:ind w:firstLine="480"/>
        <w:jc w:val="both"/>
      </w:pPr>
      <w:r>
        <w:rPr>
          <w:sz w:val="21"/>
        </w:rPr>
        <w:t>任何一方由于不可抗力原因不能履行合同时，应在不可抗力事件发生后</w:t>
      </w:r>
      <w:r>
        <w:rPr>
          <w:sz w:val="21"/>
        </w:rPr>
        <w:t>3日内向对方通报，以减轻可能给对方造成的损失，且在此情况下，乙方仍然有责任采取必要的措施尽全力维持所应提供的服务。在不可抗力事件结束后，取得有关机构的不可抗力证明或双方谅解确认后，甲方允许乙方延期履行或以补充协议形式修订合同，并根据情况可部分或全部免除乙方违约责任。</w:t>
      </w:r>
    </w:p>
    <w:p>
      <w:pPr>
        <w:pStyle w:val="null3"/>
        <w:ind w:firstLine="482"/>
        <w:jc w:val="left"/>
      </w:pPr>
      <w:r>
        <w:rPr>
          <w:sz w:val="21"/>
          <w:b/>
        </w:rPr>
        <w:t>第十</w:t>
      </w:r>
      <w:r>
        <w:rPr>
          <w:sz w:val="21"/>
          <w:b/>
        </w:rPr>
        <w:t>三</w:t>
      </w:r>
      <w:r>
        <w:rPr>
          <w:sz w:val="21"/>
          <w:b/>
        </w:rPr>
        <w:t>条</w:t>
      </w:r>
      <w:r>
        <w:rPr>
          <w:sz w:val="21"/>
          <w:b/>
        </w:rPr>
        <w:t>税费</w:t>
      </w:r>
    </w:p>
    <w:p>
      <w:pPr>
        <w:pStyle w:val="null3"/>
        <w:ind w:firstLine="480"/>
        <w:jc w:val="both"/>
      </w:pPr>
      <w:r>
        <w:rPr>
          <w:sz w:val="21"/>
        </w:rPr>
        <w:t>在中国境内、外发生的与本合同执行有关的一切税费均由乙方负担。</w:t>
      </w:r>
    </w:p>
    <w:p>
      <w:pPr>
        <w:pStyle w:val="null3"/>
        <w:ind w:firstLine="482"/>
        <w:jc w:val="left"/>
      </w:pPr>
      <w:r>
        <w:rPr>
          <w:sz w:val="21"/>
          <w:b/>
        </w:rPr>
        <w:t>第十</w:t>
      </w:r>
      <w:r>
        <w:rPr>
          <w:sz w:val="21"/>
          <w:b/>
        </w:rPr>
        <w:t>四</w:t>
      </w:r>
      <w:r>
        <w:rPr>
          <w:sz w:val="21"/>
          <w:b/>
        </w:rPr>
        <w:t>条</w:t>
      </w:r>
      <w:r>
        <w:rPr>
          <w:sz w:val="21"/>
          <w:b/>
        </w:rPr>
        <w:t>其它</w:t>
      </w:r>
    </w:p>
    <w:p>
      <w:pPr>
        <w:pStyle w:val="null3"/>
        <w:ind w:firstLine="480"/>
        <w:jc w:val="both"/>
      </w:pPr>
      <w:r>
        <w:rPr>
          <w:sz w:val="21"/>
        </w:rPr>
        <w:t>1.本合同所有附件、采购文件、响应文件、成交通知书均为合同的有效组成部分，与本合同具有同等法律效力。</w:t>
      </w:r>
    </w:p>
    <w:p>
      <w:pPr>
        <w:pStyle w:val="null3"/>
        <w:ind w:firstLine="480"/>
        <w:jc w:val="both"/>
      </w:pPr>
      <w:r>
        <w:rPr>
          <w:sz w:val="21"/>
        </w:rPr>
        <w:t>2.在执行本合同的过程中，所有经双方签署确认的文件（包括会议纪要、补充协议、往来信函）即成为本合同的有效组成部分。</w:t>
      </w:r>
    </w:p>
    <w:p>
      <w:pPr>
        <w:pStyle w:val="null3"/>
        <w:ind w:firstLine="480"/>
        <w:jc w:val="both"/>
      </w:pPr>
      <w:r>
        <w:rPr>
          <w:sz w:val="21"/>
        </w:rPr>
        <w:t>3.如一方地址、电话、传真号码有变更，应在变更当日内书面通知对方，否则，应承担相应责任。</w:t>
      </w:r>
    </w:p>
    <w:p>
      <w:pPr>
        <w:pStyle w:val="null3"/>
        <w:ind w:firstLine="480"/>
        <w:jc w:val="both"/>
      </w:pPr>
      <w:r>
        <w:rPr>
          <w:sz w:val="21"/>
        </w:rPr>
        <w:t>4.除甲方事先书面同意外，乙方不得部分或全部转让其应履行的合同项下的义务。</w:t>
      </w:r>
    </w:p>
    <w:p>
      <w:pPr>
        <w:pStyle w:val="null3"/>
        <w:ind w:firstLine="480"/>
        <w:jc w:val="both"/>
      </w:pPr>
      <w:r>
        <w:rPr>
          <w:sz w:val="21"/>
        </w:rPr>
        <w:t>5.本合同自甲乙双方法人代表或其授权代表签字并盖公章之日起生效。</w:t>
      </w:r>
    </w:p>
    <w:p>
      <w:pPr>
        <w:pStyle w:val="null3"/>
        <w:ind w:firstLine="480"/>
        <w:jc w:val="both"/>
      </w:pPr>
      <w:r>
        <w:rPr>
          <w:sz w:val="21"/>
        </w:rPr>
        <w:t>6.本合同壹式陆份，其中甲方执肆份，乙方执贰份，陆份具有同等法律效力。</w:t>
      </w:r>
    </w:p>
    <w:p>
      <w:pPr>
        <w:pStyle w:val="null3"/>
        <w:jc w:val="both"/>
      </w:pPr>
      <w:r>
        <w:rPr>
          <w:sz w:val="21"/>
        </w:rPr>
        <w:t>（以下无正文）</w:t>
      </w:r>
    </w:p>
    <w:p>
      <w:pPr>
        <w:pStyle w:val="null3"/>
        <w:jc w:val="both"/>
      </w:pPr>
      <w:r>
        <w:rPr>
          <w:sz w:val="21"/>
        </w:rPr>
        <w:t>甲方（盖章）：</w:t>
      </w:r>
      <w:r>
        <w:rPr>
          <w:sz w:val="21"/>
        </w:rPr>
        <w:t xml:space="preserve">                     </w:t>
      </w:r>
      <w:r>
        <w:rPr>
          <w:sz w:val="21"/>
        </w:rPr>
        <w:t>乙方（盖章）：</w:t>
      </w:r>
    </w:p>
    <w:p>
      <w:pPr>
        <w:pStyle w:val="null3"/>
        <w:jc w:val="both"/>
      </w:pPr>
      <w:r>
        <w:rPr>
          <w:sz w:val="21"/>
        </w:rPr>
        <w:t>代表：</w:t>
      </w:r>
      <w:r>
        <w:rPr>
          <w:sz w:val="21"/>
        </w:rPr>
        <w:t xml:space="preserve">                            </w:t>
      </w:r>
      <w:r>
        <w:rPr>
          <w:sz w:val="21"/>
        </w:rPr>
        <w:t>代表：</w:t>
      </w:r>
    </w:p>
    <w:p>
      <w:pPr>
        <w:pStyle w:val="null3"/>
        <w:jc w:val="both"/>
      </w:pP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ind w:firstLine="4080"/>
        <w:jc w:val="both"/>
      </w:pPr>
      <w:r>
        <w:rPr>
          <w:sz w:val="21"/>
        </w:rPr>
        <w:t>开户名称：</w:t>
      </w:r>
    </w:p>
    <w:p>
      <w:pPr>
        <w:pStyle w:val="null3"/>
        <w:ind w:firstLine="4080"/>
        <w:jc w:val="both"/>
      </w:pPr>
      <w:r>
        <w:rPr>
          <w:sz w:val="21"/>
        </w:rPr>
        <w:t>银行账号：</w:t>
      </w:r>
    </w:p>
    <w:p>
      <w:pPr>
        <w:pStyle w:val="null3"/>
        <w:ind w:firstLine="4080"/>
        <w:jc w:val="both"/>
      </w:pPr>
      <w:r>
        <w:rPr>
          <w:sz w:val="21"/>
        </w:rPr>
        <w:t>开</w:t>
      </w:r>
      <w:r>
        <w:rPr>
          <w:sz w:val="21"/>
        </w:rPr>
        <w:t>户</w:t>
      </w:r>
      <w:r>
        <w:rPr>
          <w:sz w:val="21"/>
        </w:rPr>
        <w:t>行：</w:t>
      </w:r>
    </w:p>
    <w:p>
      <w:pPr>
        <w:pStyle w:val="null3"/>
        <w:jc w:val="both"/>
      </w:pPr>
      <w:r>
        <w:rPr>
          <w:sz w:val="21"/>
          <w:b/>
        </w:rPr>
        <w:t>合同附件：</w:t>
      </w:r>
      <w:r>
        <w:rPr>
          <w:sz w:val="21"/>
          <w:b/>
        </w:rPr>
        <w:t>1.成交通知书</w:t>
      </w:r>
    </w:p>
    <w:p>
      <w:pPr>
        <w:pStyle w:val="null3"/>
        <w:ind w:firstLine="1205"/>
        <w:jc w:val="both"/>
      </w:pPr>
      <w:r>
        <w:rPr>
          <w:sz w:val="21"/>
          <w:b/>
        </w:rPr>
        <w:t>2</w:t>
      </w:r>
      <w:r>
        <w:rPr>
          <w:sz w:val="21"/>
          <w:b/>
        </w:rPr>
        <w:t>.</w:t>
      </w:r>
      <w:r>
        <w:rPr>
          <w:sz w:val="21"/>
          <w:b/>
        </w:rPr>
        <w:t>《公园景区卫生保洁检评扣分标准》；</w:t>
      </w:r>
    </w:p>
    <w:p>
      <w:pPr>
        <w:pStyle w:val="null3"/>
        <w:ind w:firstLine="1205"/>
        <w:jc w:val="both"/>
      </w:pPr>
      <w:r>
        <w:rPr>
          <w:sz w:val="21"/>
          <w:b/>
        </w:rPr>
        <w:t>3</w:t>
      </w:r>
      <w:r>
        <w:rPr>
          <w:sz w:val="21"/>
          <w:b/>
        </w:rPr>
        <w:t>.</w:t>
      </w:r>
      <w:r>
        <w:rPr>
          <w:sz w:val="21"/>
          <w:b/>
        </w:rPr>
        <w:t>《</w:t>
      </w:r>
      <w:r>
        <w:rPr>
          <w:sz w:val="21"/>
          <w:b/>
        </w:rPr>
        <w:t>Xxxx部卫生保洁服务检查评分表》；</w:t>
      </w:r>
    </w:p>
    <w:p>
      <w:pPr>
        <w:pStyle w:val="null3"/>
        <w:ind w:firstLine="1205"/>
        <w:jc w:val="both"/>
      </w:pPr>
      <w:r>
        <w:rPr>
          <w:sz w:val="21"/>
          <w:b/>
        </w:rPr>
        <w:t>4</w:t>
      </w:r>
      <w:r>
        <w:rPr>
          <w:sz w:val="21"/>
          <w:b/>
        </w:rPr>
        <w:t>.</w:t>
      </w:r>
      <w:r>
        <w:rPr>
          <w:sz w:val="21"/>
          <w:b/>
        </w:rPr>
        <w:t>《广州市人民公园管理中心卫生保洁服务检查评分表》；</w:t>
      </w:r>
    </w:p>
    <w:p>
      <w:pPr>
        <w:pStyle w:val="null3"/>
        <w:ind w:left="1470"/>
        <w:jc w:val="both"/>
      </w:pPr>
      <w:r>
        <w:rPr>
          <w:sz w:val="21"/>
          <w:b/>
        </w:rPr>
        <w:t>5</w:t>
      </w:r>
      <w:r>
        <w:rPr>
          <w:sz w:val="21"/>
          <w:b/>
        </w:rPr>
        <w:t>：《</w:t>
      </w:r>
      <w:r>
        <w:rPr>
          <w:sz w:val="21"/>
          <w:b/>
        </w:rPr>
        <w:t>2026-2027年城维计划-公园卫生保洁经费服务采购项目工作量报价表（人民公园、海珠广场和广州兰圃）》。</w:t>
      </w:r>
    </w:p>
    <w:p>
      <w:pPr>
        <w:pStyle w:val="null3"/>
        <w:ind w:firstLine="1205"/>
        <w:jc w:val="both"/>
      </w:pPr>
      <w:r>
        <w:rPr>
          <w:sz w:val="21"/>
          <w:b/>
        </w:rPr>
        <w:t>6</w:t>
      </w:r>
      <w:r>
        <w:rPr>
          <w:sz w:val="21"/>
          <w:b/>
        </w:rPr>
        <w:t>.廉洁协议</w:t>
      </w:r>
    </w:p>
    <w:p>
      <w:pPr>
        <w:pStyle w:val="null3"/>
        <w:ind w:firstLine="1205"/>
        <w:jc w:val="both"/>
      </w:pPr>
      <w:r>
        <w:rPr/>
        <w:t xml:space="preserve"> </w:t>
      </w:r>
    </w:p>
    <w:p>
      <w:pPr>
        <w:pStyle w:val="null3"/>
        <w:jc w:val="left"/>
      </w:pPr>
      <w:r>
        <w:rPr>
          <w:sz w:val="21"/>
          <w:b/>
        </w:rPr>
        <w:t>附件</w:t>
      </w:r>
      <w:r>
        <w:rPr>
          <w:sz w:val="21"/>
          <w:b/>
        </w:rPr>
        <w:t>6</w:t>
      </w:r>
      <w:r>
        <w:rPr>
          <w:sz w:val="21"/>
          <w:b/>
        </w:rPr>
        <w:t>廉洁协议</w:t>
      </w:r>
    </w:p>
    <w:p>
      <w:pPr>
        <w:pStyle w:val="null3"/>
        <w:ind w:firstLine="883"/>
        <w:jc w:val="center"/>
      </w:pPr>
      <w:r>
        <w:rPr>
          <w:sz w:val="21"/>
          <w:b/>
        </w:rPr>
        <w:t>廉洁协议</w:t>
      </w:r>
    </w:p>
    <w:p>
      <w:pPr>
        <w:pStyle w:val="null3"/>
        <w:ind w:firstLine="562"/>
        <w:jc w:val="both"/>
      </w:pPr>
      <w:r>
        <w:rPr>
          <w:sz w:val="21"/>
          <w:b/>
        </w:rPr>
        <w:t>甲方：广州市人民公园管理中心</w:t>
      </w:r>
    </w:p>
    <w:p>
      <w:pPr>
        <w:pStyle w:val="null3"/>
        <w:ind w:firstLine="562"/>
        <w:jc w:val="both"/>
      </w:pPr>
      <w:r>
        <w:rPr>
          <w:sz w:val="21"/>
          <w:b/>
        </w:rPr>
        <w:t>乙方：</w:t>
      </w:r>
    </w:p>
    <w:p>
      <w:pPr>
        <w:pStyle w:val="null3"/>
        <w:ind w:firstLine="562"/>
        <w:jc w:val="both"/>
      </w:pPr>
      <w:r>
        <w:rPr>
          <w:sz w:val="21"/>
        </w:rPr>
        <w:t>为加强广州市人民公园管理中心廉政建设，防止不正之风和腐败现象的发生，根据国家、省和广州市有关法律法规和廉政建设责任制规定的各项规定，特订立本协议如下：</w:t>
      </w:r>
    </w:p>
    <w:p>
      <w:pPr>
        <w:pStyle w:val="null3"/>
        <w:ind w:firstLine="480"/>
        <w:jc w:val="both"/>
      </w:pPr>
      <w:r>
        <w:rPr>
          <w:sz w:val="21"/>
        </w:rPr>
        <w:t>一、甲乙双方应自觉遵守国家、省和广州市关于有关法律法规以及廉政建设的各项规定。</w:t>
      </w:r>
    </w:p>
    <w:p>
      <w:pPr>
        <w:pStyle w:val="null3"/>
        <w:ind w:firstLine="480"/>
        <w:jc w:val="both"/>
      </w:pPr>
      <w:r>
        <w:rPr>
          <w:sz w:val="21"/>
        </w:rPr>
        <w:t>二、甲方及其工作人员不得以任何形式向乙方索要和收受回</w:t>
      </w:r>
      <w:r>
        <w:rPr>
          <w:sz w:val="21"/>
        </w:rPr>
        <w:t>.</w:t>
      </w:r>
      <w:r>
        <w:rPr>
          <w:sz w:val="21"/>
        </w:rPr>
        <w:t>扣等好处费。</w:t>
      </w:r>
    </w:p>
    <w:p>
      <w:pPr>
        <w:pStyle w:val="null3"/>
        <w:ind w:firstLine="480"/>
        <w:jc w:val="both"/>
      </w:pPr>
      <w:r>
        <w:rPr>
          <w:sz w:val="21"/>
        </w:rPr>
        <w:t>三、甲方工作人员在与乙方的正常业务交往中，不得接受乙方的礼金、有价证劵和贵重物品，不得在乙方处报销任何应由单位和个人支付的费用。</w:t>
      </w:r>
    </w:p>
    <w:p>
      <w:pPr>
        <w:pStyle w:val="null3"/>
        <w:ind w:firstLine="480"/>
        <w:jc w:val="both"/>
      </w:pPr>
      <w:r>
        <w:rPr>
          <w:sz w:val="21"/>
        </w:rPr>
        <w:t>四、甲方工作人员不得参加可能对公正执行公务有影响的宴请和娱乐活动。</w:t>
      </w:r>
    </w:p>
    <w:p>
      <w:pPr>
        <w:pStyle w:val="null3"/>
        <w:ind w:firstLine="480"/>
        <w:jc w:val="both"/>
      </w:pPr>
      <w:r>
        <w:rPr>
          <w:sz w:val="21"/>
        </w:rPr>
        <w:t>五、甲方工作人员不得要求和接受乙方为其住房装修、婚丧嫁娶、家属和子女的工作安排及出国、出境等提供方便。</w:t>
      </w:r>
    </w:p>
    <w:p>
      <w:pPr>
        <w:pStyle w:val="null3"/>
        <w:ind w:firstLine="480"/>
        <w:jc w:val="both"/>
      </w:pPr>
      <w:r>
        <w:rPr>
          <w:sz w:val="21"/>
        </w:rPr>
        <w:t>六、甲方工作人员不得在乙方处兼职以及向乙方介绍家属或者亲友从事与甲方有关的经济活动。</w:t>
      </w:r>
    </w:p>
    <w:p>
      <w:pPr>
        <w:pStyle w:val="null3"/>
        <w:ind w:firstLine="480"/>
        <w:jc w:val="both"/>
      </w:pPr>
      <w:r>
        <w:rPr>
          <w:sz w:val="21"/>
        </w:rPr>
        <w:t>七、乙方及其工作人员不得利用向甲方单位及其工作人员行贿、提供回</w:t>
      </w:r>
      <w:r>
        <w:rPr>
          <w:sz w:val="21"/>
        </w:rPr>
        <w:t>| 扣或者其它好处等不正当手段承揽项目。</w:t>
      </w:r>
    </w:p>
    <w:p>
      <w:pPr>
        <w:pStyle w:val="null3"/>
        <w:ind w:firstLine="480"/>
        <w:jc w:val="both"/>
      </w:pPr>
      <w:r>
        <w:rPr>
          <w:sz w:val="21"/>
        </w:rPr>
        <w:t>八、乙方不得为谋取私利擅自与甲方工作人员就项目承包、项目费用、材料供应、项目内容变更、项目验收、项目质量问题处理等进行私下商谈或者达成默契。</w:t>
      </w:r>
    </w:p>
    <w:p>
      <w:pPr>
        <w:pStyle w:val="null3"/>
        <w:ind w:firstLine="480"/>
        <w:jc w:val="both"/>
      </w:pPr>
      <w:r>
        <w:rPr>
          <w:sz w:val="21"/>
        </w:rPr>
        <w:t>九、乙方不得以洽谈业务、签订经济合同为借口，邀请甲方工作人员外出旅游和进入营业性高档娱乐场所。</w:t>
      </w:r>
    </w:p>
    <w:p>
      <w:pPr>
        <w:pStyle w:val="null3"/>
        <w:ind w:firstLine="480"/>
        <w:jc w:val="both"/>
      </w:pPr>
      <w:r>
        <w:rPr>
          <w:sz w:val="21"/>
        </w:rPr>
        <w:t>十、乙方不得为甲方单位和个人购置或者长期无偿提供通讯工具、交通工具、家电、办公用品等物品。</w:t>
      </w:r>
    </w:p>
    <w:p>
      <w:pPr>
        <w:pStyle w:val="null3"/>
        <w:ind w:firstLine="480"/>
        <w:jc w:val="both"/>
      </w:pPr>
      <w:r>
        <w:rPr>
          <w:sz w:val="21"/>
        </w:rPr>
        <w:t>十一、乙方如发现甲方工作人员有违反上述协议者，应向甲方领导、甲方上级单位或纪检监察、检察机关举报。甲方工作人员不得以任何借口采取任何方式对乙方进行报复。</w:t>
      </w:r>
    </w:p>
    <w:p>
      <w:pPr>
        <w:pStyle w:val="null3"/>
        <w:ind w:firstLine="480"/>
        <w:jc w:val="both"/>
      </w:pPr>
      <w:r>
        <w:rPr>
          <w:sz w:val="21"/>
        </w:rPr>
        <w:t>十二、甲方发现乙方有违反本协议或者采取不正当的手段行贿甲方工作人员，甲方根据具体情节和造成的后果追究乙方的违约责任。由此给甲方单位造成的损失均由乙方承担。乙方贿赂甲方工作人员，被纪检监察、或司法机关立案查处的，甲方有权中止合同，由此导致甲方所造成的损失以及发生的一切费用均由乙方承担。</w:t>
      </w:r>
    </w:p>
    <w:p>
      <w:pPr>
        <w:pStyle w:val="null3"/>
        <w:ind w:firstLine="480"/>
        <w:jc w:val="both"/>
      </w:pPr>
      <w:r>
        <w:rPr>
          <w:sz w:val="21"/>
        </w:rPr>
        <w:t>十三、本廉洁协议是合同履行过程中甲乙双方的行为规范，甲、乙双方应共同遵守，搞好廉政建设。双方签署后协议立即生效。</w:t>
      </w:r>
    </w:p>
    <w:p>
      <w:pPr>
        <w:pStyle w:val="null3"/>
        <w:ind w:firstLine="480"/>
        <w:jc w:val="both"/>
      </w:pPr>
      <w:r>
        <w:rPr>
          <w:sz w:val="21"/>
        </w:rPr>
        <w:t>十四、本协议壹式陆份，甲方执肆份，乙方执贰份；均具同等法律效力。</w:t>
      </w:r>
    </w:p>
    <w:p>
      <w:pPr>
        <w:pStyle w:val="null3"/>
        <w:jc w:val="both"/>
      </w:pPr>
      <w:r>
        <w:rPr>
          <w:sz w:val="21"/>
        </w:rPr>
        <w:t>十五、本协议自双方盖章之日起生效，在合同结束时即自行终止。</w:t>
      </w:r>
    </w:p>
    <w:tbl>
      <w:tblPr>
        <w:tblW w:w="0" w:type="auto"/>
        <w:tblBorders>
          <w:top w:val="none" w:color="000000" w:sz="4"/>
          <w:left w:val="none" w:color="000000" w:sz="4"/>
          <w:bottom w:val="none" w:color="000000" w:sz="4"/>
          <w:right w:val="none" w:color="000000" w:sz="4"/>
          <w:insideH w:val="none"/>
          <w:insideV w:val="none"/>
        </w:tblBorders>
      </w:tblPr>
      <w:tblGrid>
        <w:gridCol w:w="1377"/>
        <w:gridCol w:w="2578"/>
        <w:gridCol w:w="1573"/>
        <w:gridCol w:w="2774"/>
      </w:tblGrid>
      <w:tr>
        <w:tc>
          <w:tcPr>
            <w:tcW w:type="dxa" w:w="13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3"/>
              <w:jc w:val="right"/>
            </w:pPr>
            <w:r>
              <w:rPr>
                <w:sz w:val="21"/>
                <w:b/>
              </w:rPr>
              <w:t>甲</w:t>
            </w:r>
            <w:r>
              <w:rPr>
                <w:sz w:val="21"/>
                <w:b/>
              </w:rPr>
              <w:t xml:space="preserve">   </w:t>
            </w:r>
            <w:r>
              <w:rPr>
                <w:sz w:val="21"/>
                <w:b/>
              </w:rPr>
              <w:t>方：</w:t>
            </w:r>
          </w:p>
        </w:tc>
        <w:tc>
          <w:tcPr>
            <w:tcW w:type="dxa" w:w="25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广州市人民公园管理中心</w:t>
            </w:r>
          </w:p>
        </w:tc>
        <w:tc>
          <w:tcPr>
            <w:tcW w:type="dxa" w:w="15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92"/>
              <w:jc w:val="right"/>
            </w:pPr>
            <w:r>
              <w:rPr>
                <w:sz w:val="21"/>
                <w:b/>
              </w:rPr>
              <w:t>乙</w:t>
            </w:r>
            <w:r>
              <w:rPr>
                <w:sz w:val="21"/>
                <w:b/>
              </w:rPr>
              <w:t xml:space="preserve">   </w:t>
            </w:r>
            <w:r>
              <w:rPr>
                <w:sz w:val="21"/>
                <w:b/>
              </w:rPr>
              <w:t>方：</w:t>
            </w:r>
          </w:p>
        </w:tc>
        <w:tc>
          <w:tcPr>
            <w:tcW w:type="dxa" w:w="27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b/>
              </w:rPr>
              <w:t>地</w:t>
            </w:r>
            <w:r>
              <w:rPr>
                <w:sz w:val="21"/>
                <w:b/>
              </w:rPr>
              <w:t xml:space="preserve">   </w:t>
            </w:r>
            <w:r>
              <w:rPr>
                <w:sz w:val="21"/>
                <w:b/>
              </w:rPr>
              <w:t>址：</w:t>
            </w:r>
          </w:p>
        </w:tc>
        <w:tc>
          <w:tcPr>
            <w:tcW w:type="dxa" w:w="2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广州市越秀区解放北路</w:t>
            </w:r>
            <w:r>
              <w:rPr>
                <w:sz w:val="21"/>
              </w:rPr>
              <w:t>901号</w:t>
            </w:r>
          </w:p>
        </w:tc>
        <w:tc>
          <w:tcPr>
            <w:tcW w:type="dxa" w:w="1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92"/>
              <w:jc w:val="right"/>
            </w:pPr>
            <w:r>
              <w:rPr>
                <w:sz w:val="21"/>
                <w:b/>
              </w:rPr>
              <w:t>地</w:t>
            </w:r>
            <w:r>
              <w:rPr>
                <w:sz w:val="21"/>
                <w:b/>
              </w:rPr>
              <w:t xml:space="preserve">   </w:t>
            </w:r>
            <w:r>
              <w:rPr>
                <w:sz w:val="21"/>
                <w:b/>
              </w:rPr>
              <w:t>址：</w:t>
            </w:r>
          </w:p>
        </w:tc>
        <w:tc>
          <w:tcPr>
            <w:tcW w:type="dxa" w:w="2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b/>
              </w:rPr>
              <w:t>法人签字</w:t>
            </w:r>
            <w:r>
              <w:rPr>
                <w:sz w:val="21"/>
                <w:b/>
              </w:rPr>
              <w:t>（盖章）：</w:t>
            </w:r>
          </w:p>
        </w:tc>
        <w:tc>
          <w:tcPr>
            <w:tcW w:type="dxa" w:w="2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0"/>
              <w:jc w:val="both"/>
            </w:pPr>
          </w:p>
        </w:tc>
        <w:tc>
          <w:tcPr>
            <w:tcW w:type="dxa" w:w="1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b/>
              </w:rPr>
              <w:t>法人签字</w:t>
            </w:r>
          </w:p>
          <w:p>
            <w:pPr>
              <w:pStyle w:val="null3"/>
              <w:ind w:firstLine="92"/>
              <w:jc w:val="right"/>
            </w:pPr>
            <w:r>
              <w:rPr>
                <w:sz w:val="21"/>
                <w:b/>
              </w:rPr>
              <w:t>（盖章）：</w:t>
            </w:r>
          </w:p>
        </w:tc>
        <w:tc>
          <w:tcPr>
            <w:tcW w:type="dxa" w:w="2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0"/>
              <w:jc w:val="both"/>
            </w:pPr>
          </w:p>
        </w:tc>
      </w:tr>
      <w:tr>
        <w:tc>
          <w:tcPr>
            <w:tcW w:type="dxa" w:w="1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b/>
              </w:rPr>
              <w:t>签约日期：</w:t>
            </w:r>
          </w:p>
        </w:tc>
        <w:tc>
          <w:tcPr>
            <w:tcW w:type="dxa" w:w="2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0"/>
              <w:jc w:val="both"/>
            </w:pPr>
          </w:p>
        </w:tc>
        <w:tc>
          <w:tcPr>
            <w:tcW w:type="dxa" w:w="1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b/>
              </w:rPr>
              <w:t>签约日期：</w:t>
            </w:r>
          </w:p>
        </w:tc>
        <w:tc>
          <w:tcPr>
            <w:tcW w:type="dxa" w:w="2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0"/>
              <w:jc w:val="both"/>
            </w:pP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440101-2026-11232</w:t>
      </w:r>
    </w:p>
    <w:p>
      <w:pPr>
        <w:pStyle w:val="null3"/>
        <w:jc w:val="center"/>
        <w:outlineLvl w:val="3"/>
      </w:pPr>
      <w:r>
        <w:rPr>
          <w:sz w:val="24"/>
          <w:b/>
        </w:rPr>
        <w:t>采购项目编号：</w:t>
      </w:r>
      <w:r>
        <w:rPr>
          <w:sz w:val="24"/>
          <w:b/>
        </w:rPr>
        <w:t>0877-26GZTP5ZC0341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广东广招国际招标有限公司</w:t>
      </w:r>
    </w:p>
    <w:p>
      <w:pPr>
        <w:pStyle w:val="null3"/>
        <w:ind w:firstLine="480"/>
      </w:pPr>
      <w:r>
        <w:rPr/>
        <w:t xml:space="preserve"> 你方组织的</w:t>
      </w:r>
      <w:r>
        <w:rPr>
          <w:u w:val="single"/>
        </w:rPr>
        <w:t>“</w:t>
      </w:r>
      <w:r>
        <w:rPr>
          <w:u w:val="single"/>
        </w:rPr>
        <w:t>城维计划－公园卫生保洁经费</w:t>
      </w:r>
      <w:r>
        <w:rPr>
          <w:u w:val="single"/>
        </w:rPr>
        <w:t>”</w:t>
      </w:r>
      <w:r>
        <w:rPr/>
        <w:t>项目的招标[采购项目编号为：</w:t>
      </w:r>
      <w:r>
        <w:rPr>
          <w:u w:val="single"/>
        </w:rPr>
        <w:t>0877-26GZTP5ZC0341</w:t>
      </w:r>
      <w:r>
        <w:rPr/>
        <w:t>]，我方愿参与投标。</w:t>
      </w:r>
    </w:p>
    <w:p>
      <w:pPr>
        <w:pStyle w:val="null3"/>
        <w:ind w:firstLine="480"/>
      </w:pPr>
      <w:r>
        <w:rPr/>
        <w:t>我方确认收到贵方提供的</w:t>
      </w:r>
      <w:r>
        <w:rPr>
          <w:u w:val="single"/>
        </w:rPr>
        <w:t>“</w:t>
      </w:r>
      <w:r>
        <w:rPr>
          <w:u w:val="single"/>
        </w:rPr>
        <w:t>城维计划－公园卫生保洁经费</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广东广招国际招标有限公司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城维计划－公园卫生保洁经费</w:t>
      </w:r>
      <w:r>
        <w:rPr/>
        <w:t>”项目采购[采购项目编号为</w:t>
      </w:r>
      <w:r>
        <w:rPr/>
        <w:t>0877-26GZTP5ZC0341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广州市人民公园管理中心</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广东广招国际招标有限公司</w:t>
      </w:r>
    </w:p>
    <w:p>
      <w:pPr>
        <w:pStyle w:val="null3"/>
        <w:ind w:firstLine="480"/>
      </w:pPr>
      <w:r>
        <w:rPr/>
        <w:t xml:space="preserve"> 如果我方在贵采购代理机构组织的</w:t>
      </w:r>
      <w:r>
        <w:rPr/>
        <w:t>城维计划－公园卫生保洁经费</w:t>
      </w:r>
      <w:r>
        <w:rPr/>
        <w:t>招标中获中标（采购项目编号：</w:t>
      </w:r>
      <w:r>
        <w:rPr/>
        <w:t>0877-26GZTP5ZC0341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广东广招国际招标有限公司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