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rPr>
          <w:rFonts w:hint="eastAsia"/>
          <w:lang w:val="en-US" w:eastAsia="zh-Hans"/>
        </w:rPr>
      </w:pPr>
      <w:r>
        <w:br/>
      </w:r>
    </w:p>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440101-2026-11564</w:t>
      </w:r>
    </w:p>
    <w:p>
      <w:pPr>
        <w:pStyle w:val="null3"/>
        <w:jc w:val="center"/>
        <w:outlineLvl w:val="3"/>
      </w:pPr>
      <w:r>
        <w:rPr>
          <w:sz w:val="24"/>
          <w:b/>
        </w:rPr>
        <w:t>采购项目编号：</w:t>
      </w:r>
      <w:r>
        <w:rPr>
          <w:sz w:val="24"/>
          <w:b/>
        </w:rPr>
        <w:t>0877-26GZTP1ZC0517</w:t>
      </w:r>
    </w:p>
    <w:p>
      <w:pPr>
        <w:pStyle w:val="null3"/>
        <w:jc w:val="center"/>
        <w:outlineLvl w:val="3"/>
      </w:pPr>
      <w:r>
        <w:rPr>
          <w:sz w:val="24"/>
          <w:b/>
        </w:rPr>
        <w:t>项目名称：</w:t>
      </w:r>
      <w:r>
        <w:rPr>
          <w:sz w:val="24"/>
          <w:b/>
        </w:rPr>
        <w:t>广州市第十二人民医院2026年中央财政基本公共卫生服务补助资金设备项目(第四批)</w:t>
      </w:r>
    </w:p>
    <w:p>
      <w:pPr>
        <w:pStyle w:val="null3"/>
        <w:jc w:val="center"/>
        <w:outlineLvl w:val="3"/>
      </w:pPr>
      <w:r>
        <w:rPr>
          <w:sz w:val="24"/>
          <w:b/>
        </w:rPr>
        <w:t>采购人：</w:t>
      </w:r>
      <w:r>
        <w:rPr>
          <w:sz w:val="24"/>
          <w:b/>
        </w:rPr>
        <w:t>广州市第十二人民医院</w:t>
      </w:r>
    </w:p>
    <w:p>
      <w:pPr>
        <w:pStyle w:val="null3"/>
        <w:jc w:val="center"/>
        <w:outlineLvl w:val="3"/>
      </w:pPr>
      <w:r>
        <w:rPr>
          <w:sz w:val="24"/>
          <w:b/>
        </w:rPr>
        <w:t>采购代理机构：</w:t>
      </w:r>
      <w:r>
        <w:rPr>
          <w:sz w:val="24"/>
          <w:b/>
        </w:rPr>
        <w:t>广东广招国际招标有限公司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广东广招国际招标有限公司</w:t>
      </w:r>
      <w:r>
        <w:rPr/>
        <w:t>受</w:t>
      </w:r>
      <w:r>
        <w:rPr/>
        <w:t>广州市第十二人民医院</w:t>
      </w:r>
      <w:r>
        <w:rPr/>
        <w:t>的委托，采用</w:t>
      </w:r>
      <w:r>
        <w:rPr/>
        <w:t>公开招标</w:t>
      </w:r>
      <w:r>
        <w:rPr/>
        <w:t>方式组织采购</w:t>
      </w:r>
      <w:r>
        <w:rPr/>
        <w:t>广州市第十二人民医院2026年中央财政基本公共卫生服务补助资金设备项目(第四批)</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广州市第十二人民医院2026年中央财政基本公共卫生服务补助资金设备项目(第四批)</w:t>
      </w:r>
    </w:p>
    <w:p>
      <w:pPr>
        <w:pStyle w:val="null3"/>
        <w:ind w:firstLine="480"/>
      </w:pPr>
      <w:r>
        <w:rPr/>
        <w:t>采购计划编号：</w:t>
      </w:r>
      <w:r>
        <w:rPr/>
        <w:t>440101-2026-11564</w:t>
      </w:r>
    </w:p>
    <w:p>
      <w:pPr>
        <w:pStyle w:val="null3"/>
        <w:ind w:firstLine="480"/>
      </w:pPr>
      <w:r>
        <w:rPr/>
        <w:t>采购项目编号：</w:t>
      </w:r>
      <w:r>
        <w:rPr/>
        <w:t>0877-26GZTP1ZC0517</w:t>
      </w:r>
    </w:p>
    <w:p>
      <w:pPr>
        <w:pStyle w:val="null3"/>
        <w:ind w:firstLine="480"/>
      </w:pPr>
      <w:r>
        <w:rPr/>
        <w:t>采购方式：</w:t>
      </w:r>
      <w:r>
        <w:rPr/>
        <w:t>公开招标</w:t>
      </w:r>
    </w:p>
    <w:p>
      <w:pPr>
        <w:pStyle w:val="null3"/>
        <w:ind w:firstLine="480"/>
      </w:pPr>
      <w:r>
        <w:rPr/>
        <w:t>预算金额：</w:t>
      </w:r>
      <w:r>
        <w:rPr/>
        <w:t>815,600.00</w:t>
      </w:r>
      <w:r>
        <w:rPr/>
        <w:t>元</w:t>
      </w:r>
    </w:p>
    <w:p>
      <w:pPr>
        <w:pStyle w:val="null3"/>
        <w:outlineLvl w:val="3"/>
      </w:pPr>
      <w:r>
        <w:rPr>
          <w:sz w:val="24"/>
          <w:b/>
        </w:rPr>
        <w:t>2.项目内容及需求情况（采购项目技术规格、参数及要求）</w:t>
      </w:r>
    </w:p>
    <w:p>
      <w:pPr>
        <w:pStyle w:val="null3"/>
      </w:pPr>
      <w:r>
        <w:rPr/>
        <w:t>采购包1(防护面具密合度测试仪):</w:t>
      </w:r>
    </w:p>
    <w:p>
      <w:pPr>
        <w:pStyle w:val="null3"/>
      </w:pPr>
      <w:r>
        <w:rPr/>
        <w:t>采购包预算金额：185,600.00元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试验箱及气候环境试验设备</w:t>
            </w:r>
          </w:p>
        </w:tc>
        <w:tc>
          <w:tcPr>
            <w:tcW w:type="dxa" w:w="2136"/>
          </w:tcPr>
          <w:p>
            <w:pPr>
              <w:pStyle w:val="null3"/>
            </w:pPr>
            <w:r>
              <w:rPr/>
              <w:t>防护面具密合度测试仪</w:t>
            </w:r>
          </w:p>
        </w:tc>
        <w:tc>
          <w:tcPr>
            <w:tcW w:type="dxa" w:w="1187"/>
          </w:tcPr>
          <w:p>
            <w:pPr>
              <w:pStyle w:val="null3"/>
            </w:pPr>
            <w:r>
              <w:rPr/>
              <w:t>1.00(套)</w:t>
            </w:r>
          </w:p>
        </w:tc>
        <w:tc>
          <w:tcPr>
            <w:tcW w:type="dxa" w:w="1187"/>
          </w:tcPr>
          <w:p>
            <w:pPr>
              <w:pStyle w:val="null3"/>
            </w:pPr>
            <w:r>
              <w:rPr/>
              <w:t>详见第二章</w:t>
            </w:r>
          </w:p>
        </w:tc>
        <w:tc>
          <w:tcPr>
            <w:tcW w:type="dxa" w:w="1187"/>
          </w:tcPr>
          <w:p>
            <w:pPr>
              <w:pStyle w:val="null3"/>
            </w:pPr>
            <w:r>
              <w:rPr/>
              <w:t>是</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2076"/>
          </w:tcPr>
          <w:p>
            <w:pPr>
              <w:pStyle w:val="null3"/>
              <w:jc w:val="center"/>
            </w:pPr>
            <w:r>
              <w:rPr/>
              <w:t>1</w:t>
            </w:r>
          </w:p>
        </w:tc>
        <w:tc>
          <w:tcPr>
            <w:tcW w:type="dxa" w:w="2076"/>
          </w:tcPr>
          <w:p>
            <w:pPr>
              <w:pStyle w:val="null3"/>
              <w:jc w:val="left"/>
            </w:pPr>
            <w:r>
              <w:rPr/>
              <w:t>试验箱及气候环境试验设备</w:t>
            </w:r>
          </w:p>
        </w:tc>
        <w:tc>
          <w:tcPr>
            <w:tcW w:type="dxa" w:w="2076"/>
          </w:tcPr>
          <w:p>
            <w:pPr>
              <w:pStyle w:val="null3"/>
              <w:jc w:val="left"/>
            </w:pPr>
            <w:r>
              <w:rPr/>
              <w:t>防护面具密合度测试仪</w:t>
            </w:r>
          </w:p>
        </w:tc>
        <w:tc>
          <w:tcPr>
            <w:tcW w:type="dxa" w:w="2076"/>
          </w:tcPr>
          <w:p>
            <w:pPr>
              <w:pStyle w:val="null3"/>
              <w:jc w:val="left"/>
            </w:pPr>
            <w:r>
              <w:rPr/>
              <w:t>防护面具密合度测试仪</w:t>
            </w:r>
          </w:p>
        </w:tc>
      </w:tr>
    </w:tbl>
    <w:p>
      <w:pPr>
        <w:pStyle w:val="null3"/>
      </w:pPr>
      <w:r>
        <w:rPr/>
        <w:t>本采购包不接受联合体投标</w:t>
      </w:r>
    </w:p>
    <w:p>
      <w:pPr>
        <w:pStyle w:val="null3"/>
      </w:pPr>
      <w:r>
        <w:rPr/>
        <w:t>合同分包：不允许合同分包</w:t>
      </w:r>
    </w:p>
    <w:p>
      <w:pPr>
        <w:pStyle w:val="null3"/>
      </w:pPr>
      <w:r>
        <w:rPr/>
        <w:t>合同履行期限：自合同签订之日起30日内完成交货、安装调试设备至正常运行的最佳状态。</w:t>
      </w:r>
    </w:p>
    <w:p>
      <w:pPr>
        <w:pStyle w:val="null3"/>
      </w:pPr>
      <w:r>
        <w:rPr/>
        <w:t>采购包2(无创呼吸机、除颤监护仪):</w:t>
      </w:r>
    </w:p>
    <w:p>
      <w:pPr>
        <w:pStyle w:val="null3"/>
      </w:pPr>
      <w:r>
        <w:rPr/>
        <w:t>采购包预算金额：105,000.00元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2-1</w:t>
            </w:r>
          </w:p>
        </w:tc>
        <w:tc>
          <w:tcPr>
            <w:tcW w:type="dxa" w:w="1424"/>
          </w:tcPr>
          <w:p>
            <w:pPr>
              <w:pStyle w:val="null3"/>
            </w:pPr>
            <w:r>
              <w:rPr/>
              <w:t>急救和生命支持设备</w:t>
            </w:r>
          </w:p>
        </w:tc>
        <w:tc>
          <w:tcPr>
            <w:tcW w:type="dxa" w:w="2136"/>
          </w:tcPr>
          <w:p>
            <w:pPr>
              <w:pStyle w:val="null3"/>
            </w:pPr>
            <w:r>
              <w:rPr/>
              <w:t>无创呼吸机</w:t>
            </w:r>
          </w:p>
        </w:tc>
        <w:tc>
          <w:tcPr>
            <w:tcW w:type="dxa" w:w="1187"/>
          </w:tcPr>
          <w:p>
            <w:pPr>
              <w:pStyle w:val="null3"/>
            </w:pPr>
            <w:r>
              <w:rPr/>
              <w:t>2.00(套)</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2-2</w:t>
            </w:r>
          </w:p>
        </w:tc>
        <w:tc>
          <w:tcPr>
            <w:tcW w:type="dxa" w:w="1424"/>
          </w:tcPr>
          <w:p>
            <w:pPr>
              <w:pStyle w:val="null3"/>
            </w:pPr>
            <w:r>
              <w:rPr/>
              <w:t>医用电子生理参数检测仪器设备</w:t>
            </w:r>
          </w:p>
        </w:tc>
        <w:tc>
          <w:tcPr>
            <w:tcW w:type="dxa" w:w="2136"/>
          </w:tcPr>
          <w:p>
            <w:pPr>
              <w:pStyle w:val="null3"/>
            </w:pPr>
            <w:r>
              <w:rPr/>
              <w:t>除颤监护仪</w:t>
            </w:r>
          </w:p>
        </w:tc>
        <w:tc>
          <w:tcPr>
            <w:tcW w:type="dxa" w:w="1187"/>
          </w:tcPr>
          <w:p>
            <w:pPr>
              <w:pStyle w:val="null3"/>
            </w:pPr>
            <w:r>
              <w:rPr/>
              <w:t>1.00(套)</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2076"/>
          </w:tcPr>
          <w:p>
            <w:pPr>
              <w:pStyle w:val="null3"/>
              <w:jc w:val="center"/>
            </w:pPr>
            <w:r>
              <w:rPr/>
              <w:t>1</w:t>
            </w:r>
          </w:p>
        </w:tc>
        <w:tc>
          <w:tcPr>
            <w:tcW w:type="dxa" w:w="2076"/>
          </w:tcPr>
          <w:p>
            <w:pPr>
              <w:pStyle w:val="null3"/>
              <w:jc w:val="left"/>
            </w:pPr>
            <w:r>
              <w:rPr/>
              <w:t>急救和生命支持设备</w:t>
            </w:r>
          </w:p>
        </w:tc>
        <w:tc>
          <w:tcPr>
            <w:tcW w:type="dxa" w:w="2076"/>
          </w:tcPr>
          <w:p>
            <w:pPr>
              <w:pStyle w:val="null3"/>
              <w:jc w:val="left"/>
            </w:pPr>
            <w:r>
              <w:rPr/>
              <w:t>无创呼吸机</w:t>
            </w:r>
          </w:p>
        </w:tc>
        <w:tc>
          <w:tcPr>
            <w:tcW w:type="dxa" w:w="2076"/>
          </w:tcPr>
          <w:p>
            <w:pPr>
              <w:pStyle w:val="null3"/>
              <w:jc w:val="left"/>
            </w:pPr>
            <w:r>
              <w:rPr/>
              <w:t>无创呼吸机</w:t>
            </w:r>
          </w:p>
        </w:tc>
      </w:tr>
      <w:tr>
        <w:tc>
          <w:tcPr>
            <w:tcW w:type="dxa" w:w="2076"/>
          </w:tcPr>
          <w:p>
            <w:pPr>
              <w:pStyle w:val="null3"/>
              <w:jc w:val="center"/>
            </w:pPr>
            <w:r>
              <w:rPr/>
              <w:t>2</w:t>
            </w:r>
          </w:p>
        </w:tc>
        <w:tc>
          <w:tcPr>
            <w:tcW w:type="dxa" w:w="2076"/>
          </w:tcPr>
          <w:p>
            <w:pPr>
              <w:pStyle w:val="null3"/>
              <w:jc w:val="left"/>
            </w:pPr>
            <w:r>
              <w:rPr/>
              <w:t>医用电子生理参数检测仪器设备</w:t>
            </w:r>
          </w:p>
        </w:tc>
        <w:tc>
          <w:tcPr>
            <w:tcW w:type="dxa" w:w="2076"/>
          </w:tcPr>
          <w:p>
            <w:pPr>
              <w:pStyle w:val="null3"/>
              <w:jc w:val="left"/>
            </w:pPr>
            <w:r>
              <w:rPr/>
              <w:t>除颤监护仪</w:t>
            </w:r>
          </w:p>
        </w:tc>
        <w:tc>
          <w:tcPr>
            <w:tcW w:type="dxa" w:w="2076"/>
          </w:tcPr>
          <w:p>
            <w:pPr>
              <w:pStyle w:val="null3"/>
              <w:jc w:val="left"/>
            </w:pPr>
            <w:r>
              <w:rPr/>
              <w:t>除颤监护仪</w:t>
            </w:r>
          </w:p>
        </w:tc>
      </w:tr>
    </w:tbl>
    <w:p>
      <w:pPr>
        <w:pStyle w:val="null3"/>
      </w:pPr>
      <w:r>
        <w:rPr/>
        <w:t>本采购包不接受联合体投标</w:t>
      </w:r>
    </w:p>
    <w:p>
      <w:pPr>
        <w:pStyle w:val="null3"/>
      </w:pPr>
      <w:r>
        <w:rPr/>
        <w:t>合同分包：不允许合同分包</w:t>
      </w:r>
    </w:p>
    <w:p>
      <w:pPr>
        <w:pStyle w:val="null3"/>
      </w:pPr>
      <w:r>
        <w:rPr/>
        <w:t>合同履行期限：自合同签订之日起30日内完成交货、安装调试设备至正常运行的最佳状态。</w:t>
      </w:r>
    </w:p>
    <w:p>
      <w:pPr>
        <w:pStyle w:val="null3"/>
      </w:pPr>
      <w:r>
        <w:rPr/>
        <w:t>采购包3(便携式肺功能仪、纯音听阈测定仪):</w:t>
      </w:r>
    </w:p>
    <w:p>
      <w:pPr>
        <w:pStyle w:val="null3"/>
      </w:pPr>
      <w:r>
        <w:rPr/>
        <w:t>采购包预算金额：135,000.00元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3-1</w:t>
            </w:r>
          </w:p>
        </w:tc>
        <w:tc>
          <w:tcPr>
            <w:tcW w:type="dxa" w:w="1424"/>
          </w:tcPr>
          <w:p>
            <w:pPr>
              <w:pStyle w:val="null3"/>
            </w:pPr>
            <w:r>
              <w:rPr/>
              <w:t>医用电子生理参数检测仪器设备</w:t>
            </w:r>
          </w:p>
        </w:tc>
        <w:tc>
          <w:tcPr>
            <w:tcW w:type="dxa" w:w="2136"/>
          </w:tcPr>
          <w:p>
            <w:pPr>
              <w:pStyle w:val="null3"/>
            </w:pPr>
            <w:r>
              <w:rPr/>
              <w:t>便携式肺功能仪</w:t>
            </w:r>
          </w:p>
        </w:tc>
        <w:tc>
          <w:tcPr>
            <w:tcW w:type="dxa" w:w="1187"/>
          </w:tcPr>
          <w:p>
            <w:pPr>
              <w:pStyle w:val="null3"/>
            </w:pPr>
            <w:r>
              <w:rPr/>
              <w:t>2.00(套)</w:t>
            </w:r>
          </w:p>
        </w:tc>
        <w:tc>
          <w:tcPr>
            <w:tcW w:type="dxa" w:w="1187"/>
          </w:tcPr>
          <w:p>
            <w:pPr>
              <w:pStyle w:val="null3"/>
            </w:pPr>
            <w:r>
              <w:rPr/>
              <w:t>详见第二章</w:t>
            </w:r>
          </w:p>
        </w:tc>
        <w:tc>
          <w:tcPr>
            <w:tcW w:type="dxa" w:w="1187"/>
          </w:tcPr>
          <w:p>
            <w:pPr>
              <w:pStyle w:val="null3"/>
            </w:pPr>
            <w:r>
              <w:rPr/>
              <w:t>是</w:t>
            </w:r>
          </w:p>
        </w:tc>
      </w:tr>
      <w:tr>
        <w:tc>
          <w:tcPr>
            <w:tcW w:type="dxa" w:w="1187"/>
          </w:tcPr>
          <w:p>
            <w:pPr>
              <w:pStyle w:val="null3"/>
            </w:pPr>
            <w:r>
              <w:rPr/>
              <w:t>3-2</w:t>
            </w:r>
          </w:p>
        </w:tc>
        <w:tc>
          <w:tcPr>
            <w:tcW w:type="dxa" w:w="1424"/>
          </w:tcPr>
          <w:p>
            <w:pPr>
              <w:pStyle w:val="null3"/>
            </w:pPr>
            <w:r>
              <w:rPr/>
              <w:t>医用电子生理参数检测仪器设备</w:t>
            </w:r>
          </w:p>
        </w:tc>
        <w:tc>
          <w:tcPr>
            <w:tcW w:type="dxa" w:w="2136"/>
          </w:tcPr>
          <w:p>
            <w:pPr>
              <w:pStyle w:val="null3"/>
            </w:pPr>
            <w:r>
              <w:rPr/>
              <w:t>纯音听阈测定仪</w:t>
            </w:r>
          </w:p>
        </w:tc>
        <w:tc>
          <w:tcPr>
            <w:tcW w:type="dxa" w:w="1187"/>
          </w:tcPr>
          <w:p>
            <w:pPr>
              <w:pStyle w:val="null3"/>
            </w:pPr>
            <w:r>
              <w:rPr/>
              <w:t>1.00(套)</w:t>
            </w:r>
          </w:p>
        </w:tc>
        <w:tc>
          <w:tcPr>
            <w:tcW w:type="dxa" w:w="1187"/>
          </w:tcPr>
          <w:p>
            <w:pPr>
              <w:pStyle w:val="null3"/>
            </w:pPr>
            <w:r>
              <w:rPr/>
              <w:t>详见第二章</w:t>
            </w:r>
          </w:p>
        </w:tc>
        <w:tc>
          <w:tcPr>
            <w:tcW w:type="dxa" w:w="1187"/>
          </w:tcPr>
          <w:p>
            <w:pPr>
              <w:pStyle w:val="null3"/>
            </w:pPr>
            <w:r>
              <w:rPr/>
              <w:t>是</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2076"/>
          </w:tcPr>
          <w:p>
            <w:pPr>
              <w:pStyle w:val="null3"/>
              <w:jc w:val="center"/>
            </w:pPr>
            <w:r>
              <w:rPr/>
              <w:t>1</w:t>
            </w:r>
          </w:p>
        </w:tc>
        <w:tc>
          <w:tcPr>
            <w:tcW w:type="dxa" w:w="2076"/>
          </w:tcPr>
          <w:p>
            <w:pPr>
              <w:pStyle w:val="null3"/>
              <w:jc w:val="left"/>
            </w:pPr>
            <w:r>
              <w:rPr/>
              <w:t>医用电子生理参数检测仪器设备</w:t>
            </w:r>
          </w:p>
        </w:tc>
        <w:tc>
          <w:tcPr>
            <w:tcW w:type="dxa" w:w="2076"/>
          </w:tcPr>
          <w:p>
            <w:pPr>
              <w:pStyle w:val="null3"/>
              <w:jc w:val="left"/>
            </w:pPr>
            <w:r>
              <w:rPr/>
              <w:t>便携式肺功能仪</w:t>
            </w:r>
          </w:p>
        </w:tc>
        <w:tc>
          <w:tcPr>
            <w:tcW w:type="dxa" w:w="2076"/>
          </w:tcPr>
          <w:p>
            <w:pPr>
              <w:pStyle w:val="null3"/>
              <w:jc w:val="left"/>
            </w:pPr>
            <w:r>
              <w:rPr/>
              <w:t>便携式肺功能仪</w:t>
            </w:r>
          </w:p>
        </w:tc>
      </w:tr>
      <w:tr>
        <w:tc>
          <w:tcPr>
            <w:tcW w:type="dxa" w:w="2076"/>
          </w:tcPr>
          <w:p>
            <w:pPr>
              <w:pStyle w:val="null3"/>
              <w:jc w:val="center"/>
            </w:pPr>
            <w:r>
              <w:rPr/>
              <w:t>2</w:t>
            </w:r>
          </w:p>
        </w:tc>
        <w:tc>
          <w:tcPr>
            <w:tcW w:type="dxa" w:w="2076"/>
          </w:tcPr>
          <w:p>
            <w:pPr>
              <w:pStyle w:val="null3"/>
              <w:jc w:val="left"/>
            </w:pPr>
            <w:r>
              <w:rPr/>
              <w:t>医用电子生理参数检测仪器设备</w:t>
            </w:r>
          </w:p>
        </w:tc>
        <w:tc>
          <w:tcPr>
            <w:tcW w:type="dxa" w:w="2076"/>
          </w:tcPr>
          <w:p>
            <w:pPr>
              <w:pStyle w:val="null3"/>
              <w:jc w:val="left"/>
            </w:pPr>
            <w:r>
              <w:rPr/>
              <w:t>纯音听阈测定仪</w:t>
            </w:r>
          </w:p>
        </w:tc>
        <w:tc>
          <w:tcPr>
            <w:tcW w:type="dxa" w:w="2076"/>
          </w:tcPr>
          <w:p>
            <w:pPr>
              <w:pStyle w:val="null3"/>
              <w:jc w:val="left"/>
            </w:pPr>
            <w:r>
              <w:rPr/>
              <w:t>纯音听阈测定仪</w:t>
            </w:r>
          </w:p>
        </w:tc>
      </w:tr>
    </w:tbl>
    <w:p>
      <w:pPr>
        <w:pStyle w:val="null3"/>
      </w:pPr>
      <w:r>
        <w:rPr/>
        <w:t>本采购包不接受联合体投标</w:t>
      </w:r>
    </w:p>
    <w:p>
      <w:pPr>
        <w:pStyle w:val="null3"/>
      </w:pPr>
      <w:r>
        <w:rPr/>
        <w:t>合同分包：不允许合同分包</w:t>
      </w:r>
    </w:p>
    <w:p>
      <w:pPr>
        <w:pStyle w:val="null3"/>
      </w:pPr>
      <w:r>
        <w:rPr/>
        <w:t>合同履行期限：自合同签订之日起30日内完成交货、安装调试设备至正常运行的最佳状态。</w:t>
      </w:r>
    </w:p>
    <w:p>
      <w:pPr>
        <w:pStyle w:val="null3"/>
      </w:pPr>
      <w:r>
        <w:rPr/>
        <w:t>采购包4(便携式彩色多普勒超声诊断仪):</w:t>
      </w:r>
    </w:p>
    <w:p>
      <w:pPr>
        <w:pStyle w:val="null3"/>
      </w:pPr>
      <w:r>
        <w:rPr/>
        <w:t>采购包预算金额：390,000.00元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4-1</w:t>
            </w:r>
          </w:p>
        </w:tc>
        <w:tc>
          <w:tcPr>
            <w:tcW w:type="dxa" w:w="1424"/>
          </w:tcPr>
          <w:p>
            <w:pPr>
              <w:pStyle w:val="null3"/>
            </w:pPr>
            <w:r>
              <w:rPr/>
              <w:t>医用超声波仪器及设备</w:t>
            </w:r>
          </w:p>
        </w:tc>
        <w:tc>
          <w:tcPr>
            <w:tcW w:type="dxa" w:w="2136"/>
          </w:tcPr>
          <w:p>
            <w:pPr>
              <w:pStyle w:val="null3"/>
            </w:pPr>
            <w:r>
              <w:rPr/>
              <w:t>便携式彩色多普勒超声诊断仪</w:t>
            </w:r>
          </w:p>
        </w:tc>
        <w:tc>
          <w:tcPr>
            <w:tcW w:type="dxa" w:w="1187"/>
          </w:tcPr>
          <w:p>
            <w:pPr>
              <w:pStyle w:val="null3"/>
            </w:pPr>
            <w:r>
              <w:rPr/>
              <w:t>1.00(套)</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2076"/>
          </w:tcPr>
          <w:p>
            <w:pPr>
              <w:pStyle w:val="null3"/>
              <w:jc w:val="center"/>
            </w:pPr>
            <w:r>
              <w:rPr/>
              <w:t>1</w:t>
            </w:r>
          </w:p>
        </w:tc>
        <w:tc>
          <w:tcPr>
            <w:tcW w:type="dxa" w:w="2076"/>
          </w:tcPr>
          <w:p>
            <w:pPr>
              <w:pStyle w:val="null3"/>
              <w:jc w:val="left"/>
            </w:pPr>
            <w:r>
              <w:rPr/>
              <w:t>医用超声波仪器及设备</w:t>
            </w:r>
          </w:p>
        </w:tc>
        <w:tc>
          <w:tcPr>
            <w:tcW w:type="dxa" w:w="2076"/>
          </w:tcPr>
          <w:p>
            <w:pPr>
              <w:pStyle w:val="null3"/>
              <w:jc w:val="left"/>
            </w:pPr>
            <w:r>
              <w:rPr/>
              <w:t>便携式彩色多普勒超声诊断仪</w:t>
            </w:r>
          </w:p>
        </w:tc>
        <w:tc>
          <w:tcPr>
            <w:tcW w:type="dxa" w:w="2076"/>
          </w:tcPr>
          <w:p>
            <w:pPr>
              <w:pStyle w:val="null3"/>
              <w:jc w:val="left"/>
            </w:pPr>
            <w:r>
              <w:rPr/>
              <w:t>便携式彩色多普勒超声诊断仪</w:t>
            </w:r>
          </w:p>
        </w:tc>
      </w:tr>
    </w:tbl>
    <w:p>
      <w:pPr>
        <w:pStyle w:val="null3"/>
      </w:pPr>
      <w:r>
        <w:rPr/>
        <w:t>本采购包不接受联合体投标</w:t>
      </w:r>
    </w:p>
    <w:p>
      <w:pPr>
        <w:pStyle w:val="null3"/>
      </w:pPr>
      <w:r>
        <w:rPr/>
        <w:t>合同分包：不允许合同分包</w:t>
      </w:r>
    </w:p>
    <w:p>
      <w:pPr>
        <w:pStyle w:val="null3"/>
      </w:pPr>
      <w:r>
        <w:rPr/>
        <w:t>合同履行期限：自合同签订之日起30日内完成交货、安装调试设备至正常运行的最佳状态。</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副本扫描件。分支机构投标的，须提供总公司和分公司营业执照副本扫描件，总公司出具给分支机构的授权书。</w:t>
      </w:r>
    </w:p>
    <w:p>
      <w:pPr>
        <w:pStyle w:val="null3"/>
      </w:pPr>
      <w:r>
        <w:rPr/>
        <w:t>2）有依法缴纳税收和社会保障资金的良好记录：依据《投标函》。</w:t>
      </w:r>
    </w:p>
    <w:p>
      <w:pPr>
        <w:pStyle w:val="null3"/>
      </w:pPr>
      <w:r>
        <w:rPr/>
        <w:t>3）具有良好的商业信誉和健全的财务会计制度：依据《投标函》。</w:t>
      </w:r>
    </w:p>
    <w:p>
      <w:pPr>
        <w:pStyle w:val="null3"/>
      </w:pPr>
      <w:r>
        <w:rPr/>
        <w:t>4）履行合同所必需的设备和专业技术能力：依据《投标函》。</w:t>
      </w:r>
    </w:p>
    <w:p>
      <w:pPr>
        <w:pStyle w:val="null3"/>
      </w:pPr>
      <w:r>
        <w:rPr/>
        <w:t>5）参加采购活动前3年内，在经营活动中没有重大违法记录：依据《投标函》。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采购包1（防护面具密合度测试仪）：</w:t>
      </w:r>
      <w:r>
        <w:rPr/>
        <w:t>本采购包不属于专门面向中小企业采购的项目。仅在评审时对符合条件的小型、微型企业进行价格扣除（监狱企业、残疾人福利性单位视同为小型、微型企业）。</w:t>
      </w:r>
    </w:p>
    <w:p>
      <w:pPr>
        <w:pStyle w:val="null3"/>
        <w:jc w:val="left"/>
      </w:pPr>
      <w:r>
        <w:rPr/>
        <w:t>采购包2（无创呼吸机、除颤监护仪）：</w:t>
      </w:r>
      <w:r>
        <w:rPr/>
        <w:t>本采购包属于专门面向中小企业采购的项目，供应商提供的货物须全部由中小企业、生产且使用该中小企业商号或注册商标（监狱企业、残疾人福利单位视同小型、微型企业）【依据《中小企业声明函》或由省级以上监狱管理局、戒毒管理局(含新疆生产建设兵团)出具的承接方属于监狱企业的证明文件或承接方的《残疾人福利性单位声明函》】。</w:t>
      </w:r>
    </w:p>
    <w:p>
      <w:pPr>
        <w:pStyle w:val="null3"/>
        <w:jc w:val="left"/>
      </w:pPr>
      <w:r>
        <w:rPr/>
        <w:t>采购包3（便携式肺功能仪、纯音听阈测定仪）：</w:t>
      </w:r>
      <w:r>
        <w:rPr/>
        <w:t>本采购包不属于专门面向中小企业采购的项目。仅在评审时对符合条件的小型、微型企业进行价格扣除（监狱企业、残疾人福利性单位视同为小型、微型企业）</w:t>
      </w:r>
    </w:p>
    <w:p>
      <w:pPr>
        <w:pStyle w:val="null3"/>
        <w:jc w:val="left"/>
      </w:pPr>
      <w:r>
        <w:rPr/>
        <w:t>采购包4（便携式彩色多普勒超声诊断仪）：</w:t>
      </w:r>
      <w:r>
        <w:rPr/>
        <w:t>本采购包属于专门面向中小企业采购的项目，供应商提供的货物须全部由中小企业、生产且使用该中小企业商号或注册商标（监狱企业、残疾人福利单位视同小型、微型企业）【依据《中小企业声明函》或由省级以上监狱管理局、戒毒管理局(含新疆生产建设兵团)出具的承接方属于监狱企业的证明文件或承接方的《残疾人福利性单位声明函》】。</w:t>
      </w:r>
    </w:p>
    <w:p>
      <w:pPr>
        <w:pStyle w:val="null3"/>
        <w:outlineLvl w:val="3"/>
      </w:pPr>
      <w:r>
        <w:rPr>
          <w:sz w:val="24"/>
          <w:b/>
        </w:rPr>
        <w:t>3.本项目特定的资格要求：</w:t>
      </w:r>
    </w:p>
    <w:p>
      <w:pPr>
        <w:pStyle w:val="null3"/>
      </w:pPr>
      <w:r>
        <w:rPr/>
        <w:t>采购包1（防护面具密合度测试仪）：</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pPr>
      <w:r>
        <w:rPr/>
        <w:t>采购包2（无创呼吸机、除颤监护仪）：</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pPr>
      <w:r>
        <w:rPr/>
        <w:t>3)如投标人为生产企业：所投产品为第二、三类医疗器械，提供监督管理部门签发的有效的《医疗器械生产许可证》扫描件；（如国家另有规定，则适用其规定）</w:t>
      </w:r>
    </w:p>
    <w:p>
      <w:pPr>
        <w:pStyle w:val="null3"/>
      </w:pPr>
      <w:r>
        <w:rPr/>
        <w:t>4)如投标人为经营企业：所投产品为第三类医疗器械，提供监督管理部门签发的有效的《医疗器械经营许可证》扫描件；（如国家另有规定，则适用其规定）</w:t>
      </w:r>
    </w:p>
    <w:p>
      <w:pPr>
        <w:pStyle w:val="null3"/>
      </w:pPr>
      <w:r>
        <w:rPr/>
        <w:t>采购包3（便携式肺功能仪、纯音听阈测定仪）：</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pPr>
      <w:r>
        <w:rPr/>
        <w:t>3)如投标人为生产企业：所投产品为第二、三类医疗器械，提供监督管理部门签发的有效的《医疗器械生产许可证》扫描件；（如国家另有规定，则适用其规定）</w:t>
      </w:r>
    </w:p>
    <w:p>
      <w:pPr>
        <w:pStyle w:val="null3"/>
      </w:pPr>
      <w:r>
        <w:rPr/>
        <w:t>4)如投标人为经营企业：所投产品为第三类医疗器械，提供监督管理部门签发的有效的《医疗器械经营许可证》扫描件；（如国家另有规定，则适用其规定）</w:t>
      </w:r>
    </w:p>
    <w:p>
      <w:pPr>
        <w:pStyle w:val="null3"/>
      </w:pPr>
      <w:r>
        <w:rPr/>
        <w:t>采购包4（便携式彩色多普勒超声诊断仪）：</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pPr>
      <w:r>
        <w:rPr/>
        <w:t>3)如投标人为生产企业：所投产品为第二、三类医疗器械，提供监督管理部门签发的有效的《医疗器械生产许可证》扫描件；（如国家另有规定，则适用其规定）</w:t>
      </w:r>
    </w:p>
    <w:p>
      <w:pPr>
        <w:pStyle w:val="null3"/>
      </w:pPr>
      <w:r>
        <w:rPr/>
        <w:t>4)如投标人为经营企业：所投产品为第三类医疗器械，提供监督管理部门签发的有效的《医疗器械经营许可证》扫描件；（如国家另有规定，则适用其规定）</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r>
        <w:rPr/>
        <w:t>广东广招国际招标有限公司网（http://www.gztpc.com/）</w:t>
      </w:r>
      <w:r>
        <w:rPr/>
        <w:t>。</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广州市第十二人民医院</w:t>
      </w:r>
    </w:p>
    <w:p>
      <w:pPr>
        <w:pStyle w:val="null3"/>
        <w:ind w:firstLine="480"/>
      </w:pPr>
      <w:r>
        <w:rPr/>
        <w:t xml:space="preserve"> 地址：</w:t>
      </w:r>
      <w:r>
        <w:rPr/>
        <w:t>广州市天河区黄埔大道西天强路1号</w:t>
      </w:r>
    </w:p>
    <w:p>
      <w:pPr>
        <w:pStyle w:val="null3"/>
        <w:ind w:firstLine="480"/>
      </w:pPr>
      <w:r>
        <w:rPr/>
        <w:t xml:space="preserve"> 联系方式：</w:t>
      </w:r>
      <w:r>
        <w:rPr/>
        <w:t>020-38665704</w:t>
      </w:r>
    </w:p>
    <w:p>
      <w:pPr>
        <w:pStyle w:val="null3"/>
        <w:outlineLvl w:val="3"/>
      </w:pPr>
      <w:r>
        <w:rPr>
          <w:sz w:val="24"/>
          <w:b/>
        </w:rPr>
        <w:t xml:space="preserve"> 2.采购代理机构信息</w:t>
      </w:r>
    </w:p>
    <w:p>
      <w:pPr>
        <w:pStyle w:val="null3"/>
        <w:ind w:firstLine="480"/>
      </w:pPr>
      <w:r>
        <w:rPr/>
        <w:t xml:space="preserve"> 名称：</w:t>
      </w:r>
      <w:r>
        <w:rPr/>
        <w:t>广东广招国际招标有限公司</w:t>
      </w:r>
    </w:p>
    <w:p>
      <w:pPr>
        <w:pStyle w:val="null3"/>
        <w:ind w:firstLine="480"/>
      </w:pPr>
      <w:r>
        <w:rPr/>
        <w:t xml:space="preserve"> 地址：</w:t>
      </w:r>
      <w:r>
        <w:rPr/>
        <w:t>广州市东风东路745号东山紫园商务大厦2003单元</w:t>
      </w:r>
    </w:p>
    <w:p>
      <w:pPr>
        <w:pStyle w:val="null3"/>
        <w:ind w:firstLine="480"/>
      </w:pPr>
      <w:r>
        <w:rPr/>
        <w:t xml:space="preserve"> 联系方式：</w:t>
      </w:r>
      <w:r>
        <w:rPr/>
        <w:t>020-38931901、38931902、38931903转801（前台），809，833</w:t>
      </w:r>
    </w:p>
    <w:p>
      <w:pPr>
        <w:pStyle w:val="null3"/>
        <w:outlineLvl w:val="3"/>
      </w:pPr>
      <w:r>
        <w:rPr>
          <w:sz w:val="24"/>
          <w:b/>
        </w:rPr>
        <w:t xml:space="preserve"> 3.项目联系方式</w:t>
      </w:r>
    </w:p>
    <w:p>
      <w:pPr>
        <w:pStyle w:val="null3"/>
        <w:ind w:firstLine="480"/>
      </w:pPr>
      <w:r>
        <w:rPr/>
        <w:t xml:space="preserve"> 项目联系人：</w:t>
      </w:r>
      <w:r>
        <w:rPr/>
        <w:t>黎工，林工（邮箱：lifengyi@gztpc.com）</w:t>
      </w:r>
    </w:p>
    <w:p>
      <w:pPr>
        <w:pStyle w:val="null3"/>
        <w:ind w:firstLine="480"/>
      </w:pPr>
      <w:r>
        <w:rPr/>
        <w:t xml:space="preserve"> 电话：</w:t>
      </w:r>
      <w:r>
        <w:rPr/>
        <w:t>020-38931901、38931902、38931903转801（前台），809，833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广东广招国际招标有限公司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项目属性：货物类</w:t>
      </w:r>
    </w:p>
    <w:p>
      <w:pPr>
        <w:pStyle w:val="null3"/>
        <w:jc w:val="both"/>
      </w:pPr>
      <w:r>
        <w:rPr>
          <w:sz w:val="21"/>
        </w:rPr>
        <w:t>品目分类：医用超声波仪器及设备</w:t>
      </w:r>
    </w:p>
    <w:p>
      <w:pPr>
        <w:pStyle w:val="null3"/>
        <w:jc w:val="both"/>
      </w:pPr>
      <w:r>
        <w:rPr>
          <w:sz w:val="21"/>
        </w:rPr>
        <w:t>本项目对应的中小企业划分标准所属行业为：工业。</w:t>
      </w:r>
    </w:p>
    <w:p>
      <w:pPr>
        <w:pStyle w:val="null3"/>
        <w:jc w:val="both"/>
      </w:pPr>
      <w:r>
        <w:rPr>
          <w:sz w:val="21"/>
        </w:rPr>
        <w:t>打</w:t>
      </w:r>
      <w:r>
        <w:rPr>
          <w:sz w:val="21"/>
        </w:rPr>
        <w:t>“★”号条款为实质性条款，若有任何一条负偏离或不满足则导致投标无效。</w:t>
      </w:r>
    </w:p>
    <w:p>
      <w:pPr>
        <w:pStyle w:val="null3"/>
        <w:jc w:val="both"/>
      </w:pPr>
      <w:r>
        <w:rPr>
          <w:sz w:val="21"/>
        </w:rPr>
        <w:t>打</w:t>
      </w:r>
      <w:r>
        <w:rPr>
          <w:sz w:val="21"/>
        </w:rPr>
        <w:t>“▲”号条款为重要技术参数，若有部分“▲”条款未响应或不满足，将导致其响应性评审加重扣分，但不作为无效投标条款。</w:t>
      </w:r>
    </w:p>
    <w:p>
      <w:pPr>
        <w:pStyle w:val="null3"/>
      </w:pPr>
      <w:r>
        <w:rPr>
          <w:sz w:val="21"/>
        </w:rPr>
        <w:t>★</w:t>
      </w:r>
      <w:r>
        <w:rPr>
          <w:sz w:val="21"/>
        </w:rPr>
        <w:t>根据《关于在政府采购活动中对有关美国企业采取相关措施的通知》（财库〔2026〕10号），本项目不接受该通知附件所列46家美国企业生产的产品参与投标。</w:t>
      </w:r>
    </w:p>
    <w:p>
      <w:pPr>
        <w:pStyle w:val="null3"/>
        <w:jc w:val="both"/>
      </w:pPr>
      <w:r>
        <w:rPr>
          <w:sz w:val="21"/>
        </w:rPr>
        <w:t>★如投标人为经营企业：所投产品为第二类医疗器械，投标时具有监督管理部门签发的有效的《医疗器械经营备案凭证》复印件，或承诺供货时提供监督管理部门签发的有效的《医疗器械经营备案凭证》复印件（提供承诺书，不提供视为不响应）；（如国家另有规定，则适用其规定）</w:t>
      </w:r>
      <w:r>
        <w:rPr>
          <w:sz w:val="21"/>
          <w:b/>
        </w:rPr>
        <w:t>（</w:t>
      </w:r>
      <w:r>
        <w:rPr>
          <w:sz w:val="21"/>
          <w:b/>
        </w:rPr>
        <w:t>采购包</w:t>
      </w:r>
      <w:r>
        <w:rPr>
          <w:sz w:val="21"/>
          <w:b/>
        </w:rPr>
        <w:t>1</w:t>
      </w:r>
      <w:r>
        <w:rPr>
          <w:sz w:val="21"/>
          <w:b/>
        </w:rPr>
        <w:t>不适用</w:t>
      </w:r>
      <w:r>
        <w:rPr>
          <w:sz w:val="21"/>
          <w:b/>
        </w:rPr>
        <w:t>）</w:t>
      </w:r>
    </w:p>
    <w:p>
      <w:pPr>
        <w:pStyle w:val="null3"/>
        <w:jc w:val="both"/>
      </w:pPr>
      <w:r>
        <w:rPr>
          <w:sz w:val="21"/>
        </w:rPr>
        <w:t>★所投产品属于第二类、第三类医疗器械，则必须提供有效的医疗器械注册证明复印件。（如国家另有规定，则适用其规定）</w:t>
      </w:r>
      <w:r>
        <w:rPr>
          <w:sz w:val="21"/>
          <w:b/>
        </w:rPr>
        <w:t>（</w:t>
      </w:r>
      <w:r>
        <w:rPr>
          <w:sz w:val="21"/>
          <w:b/>
        </w:rPr>
        <w:t>采购包</w:t>
      </w:r>
      <w:r>
        <w:rPr>
          <w:sz w:val="21"/>
          <w:b/>
        </w:rPr>
        <w:t>1</w:t>
      </w:r>
      <w:r>
        <w:rPr>
          <w:sz w:val="21"/>
          <w:b/>
        </w:rPr>
        <w:t>不适用</w:t>
      </w:r>
      <w:r>
        <w:rPr>
          <w:sz w:val="21"/>
          <w:b/>
        </w:rPr>
        <w:t>）</w:t>
      </w:r>
    </w:p>
    <w:p>
      <w:pPr>
        <w:pStyle w:val="null3"/>
        <w:jc w:val="both"/>
      </w:pPr>
      <w:r>
        <w:rPr>
          <w:sz w:val="21"/>
        </w:rPr>
        <w:t>★按招标文件要求提供《声明函》（格式详见采购需求《三、声明函》），否则视为无效投标。</w:t>
      </w:r>
    </w:p>
    <w:p>
      <w:pPr>
        <w:pStyle w:val="null3"/>
      </w:pPr>
      <w:r>
        <w:rPr>
          <w:sz w:val="22"/>
          <w:b/>
        </w:rPr>
        <w:t>二、</w:t>
      </w:r>
      <w:r>
        <w:rPr>
          <w:sz w:val="21"/>
          <w:b/>
        </w:rPr>
        <w:t>采购项目内容</w:t>
      </w:r>
    </w:p>
    <w:tbl>
      <w:tblPr>
        <w:tblW w:w="0" w:type="auto"/>
        <w:tblBorders>
          <w:top w:val="none" w:color="000000" w:sz="4"/>
          <w:left w:val="none" w:color="000000" w:sz="4"/>
          <w:bottom w:val="none" w:color="000000" w:sz="4"/>
          <w:right w:val="none" w:color="000000" w:sz="4"/>
          <w:insideH w:val="none"/>
          <w:insideV w:val="none"/>
        </w:tblBorders>
      </w:tblPr>
      <w:tblGrid>
        <w:gridCol w:w="838"/>
        <w:gridCol w:w="1113"/>
        <w:gridCol w:w="1580"/>
        <w:gridCol w:w="874"/>
        <w:gridCol w:w="1448"/>
        <w:gridCol w:w="1029"/>
        <w:gridCol w:w="802"/>
        <w:gridCol w:w="622"/>
      </w:tblGrid>
      <w:tr>
        <w:tc>
          <w:tcPr>
            <w:tcW w:type="dxa" w:w="83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采购包号</w:t>
            </w:r>
          </w:p>
        </w:tc>
        <w:tc>
          <w:tcPr>
            <w:tcW w:type="dxa" w:w="11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品目号</w:t>
            </w:r>
          </w:p>
        </w:tc>
        <w:tc>
          <w:tcPr>
            <w:tcW w:type="dxa" w:w="158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采购标的</w:t>
            </w:r>
          </w:p>
        </w:tc>
        <w:tc>
          <w:tcPr>
            <w:tcW w:type="dxa" w:w="8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144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最高限价</w:t>
            </w:r>
          </w:p>
        </w:tc>
        <w:tc>
          <w:tcPr>
            <w:tcW w:type="dxa" w:w="102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核心产品</w:t>
            </w:r>
          </w:p>
        </w:tc>
        <w:tc>
          <w:tcPr>
            <w:tcW w:type="dxa" w:w="80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是否允许进口产品</w:t>
            </w:r>
          </w:p>
        </w:tc>
        <w:tc>
          <w:tcPr>
            <w:tcW w:type="dxa" w:w="62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标的所属行业</w:t>
            </w:r>
          </w:p>
        </w:tc>
      </w:tr>
      <w:tr>
        <w:tc>
          <w:tcPr>
            <w:tcW w:type="dxa" w:w="8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采购包</w:t>
            </w:r>
            <w:r>
              <w:rPr>
                <w:sz w:val="21"/>
              </w:rPr>
              <w:t>1</w:t>
            </w:r>
          </w:p>
        </w:tc>
        <w:tc>
          <w:tcPr>
            <w:tcW w:type="dxa" w:w="11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158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防护面具密合度测试仪（非医疗器械）</w:t>
            </w:r>
          </w:p>
        </w:tc>
        <w:tc>
          <w:tcPr>
            <w:tcW w:type="dxa" w:w="8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套</w:t>
            </w:r>
          </w:p>
        </w:tc>
        <w:tc>
          <w:tcPr>
            <w:tcW w:type="dxa" w:w="14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人民币</w:t>
            </w:r>
            <w:r>
              <w:rPr>
                <w:sz w:val="21"/>
              </w:rPr>
              <w:t>18.56</w:t>
            </w:r>
            <w:r>
              <w:rPr>
                <w:sz w:val="21"/>
              </w:rPr>
              <w:t>万元</w:t>
            </w:r>
          </w:p>
        </w:tc>
        <w:tc>
          <w:tcPr>
            <w:tcW w:type="dxa" w:w="10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防护面具密合度测试仪（非医疗器械）</w:t>
            </w:r>
          </w:p>
        </w:tc>
        <w:tc>
          <w:tcPr>
            <w:tcW w:type="dxa" w:w="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是</w:t>
            </w:r>
          </w:p>
        </w:tc>
        <w:tc>
          <w:tcPr>
            <w:tcW w:type="dxa" w:w="6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工业</w:t>
            </w:r>
          </w:p>
        </w:tc>
      </w:tr>
      <w:tr>
        <w:tc>
          <w:tcPr>
            <w:tcW w:type="dxa" w:w="8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采购包</w:t>
            </w:r>
            <w:r>
              <w:rPr>
                <w:sz w:val="21"/>
              </w:rPr>
              <w:t>2</w:t>
            </w:r>
          </w:p>
        </w:tc>
        <w:tc>
          <w:tcPr>
            <w:tcW w:type="dxa" w:w="11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158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无创呼吸机</w:t>
            </w:r>
          </w:p>
        </w:tc>
        <w:tc>
          <w:tcPr>
            <w:tcW w:type="dxa" w:w="8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r>
              <w:rPr>
                <w:sz w:val="21"/>
              </w:rPr>
              <w:t>套</w:t>
            </w:r>
          </w:p>
        </w:tc>
        <w:tc>
          <w:tcPr>
            <w:tcW w:type="dxa" w:w="14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人民币</w:t>
            </w:r>
            <w:r>
              <w:rPr>
                <w:sz w:val="21"/>
              </w:rPr>
              <w:t>4</w:t>
            </w:r>
            <w:r>
              <w:rPr>
                <w:sz w:val="21"/>
              </w:rPr>
              <w:t>万元</w:t>
            </w:r>
          </w:p>
        </w:tc>
        <w:tc>
          <w:tcPr>
            <w:tcW w:type="dxa" w:w="1029"/>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除颤监护仪</w:t>
            </w:r>
          </w:p>
        </w:tc>
        <w:tc>
          <w:tcPr>
            <w:tcW w:type="dxa" w:w="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否</w:t>
            </w:r>
          </w:p>
        </w:tc>
        <w:tc>
          <w:tcPr>
            <w:tcW w:type="dxa" w:w="6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工业</w:t>
            </w:r>
          </w:p>
        </w:tc>
      </w:tr>
      <w:tr>
        <w:tc>
          <w:tcPr>
            <w:tcW w:type="dxa" w:w="8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采购包</w:t>
            </w:r>
            <w:r>
              <w:rPr>
                <w:sz w:val="21"/>
              </w:rPr>
              <w:t>2</w:t>
            </w:r>
          </w:p>
        </w:tc>
        <w:tc>
          <w:tcPr>
            <w:tcW w:type="dxa" w:w="11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158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除颤监护仪</w:t>
            </w:r>
          </w:p>
        </w:tc>
        <w:tc>
          <w:tcPr>
            <w:tcW w:type="dxa" w:w="8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套</w:t>
            </w:r>
          </w:p>
        </w:tc>
        <w:tc>
          <w:tcPr>
            <w:tcW w:type="dxa" w:w="14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人民币</w:t>
            </w:r>
            <w:r>
              <w:rPr>
                <w:sz w:val="21"/>
              </w:rPr>
              <w:t>6.5</w:t>
            </w:r>
            <w:r>
              <w:rPr>
                <w:sz w:val="21"/>
              </w:rPr>
              <w:t>万元</w:t>
            </w:r>
          </w:p>
        </w:tc>
        <w:tc>
          <w:tcPr>
            <w:tcW w:type="dxa" w:w="1029"/>
            <w:vMerge/>
            <w:tcBorders>
              <w:top w:val="none" w:color="000000" w:sz="4"/>
              <w:left w:val="single" w:color="000000" w:sz="4"/>
              <w:bottom w:val="single" w:color="000000" w:sz="4"/>
              <w:right w:val="single" w:color="000000" w:sz="4"/>
            </w:tcBorders>
          </w:tcPr>
          <w:p/>
        </w:tc>
        <w:tc>
          <w:tcPr>
            <w:tcW w:type="dxa" w:w="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否</w:t>
            </w:r>
          </w:p>
        </w:tc>
        <w:tc>
          <w:tcPr>
            <w:tcW w:type="dxa" w:w="6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工业</w:t>
            </w:r>
          </w:p>
        </w:tc>
      </w:tr>
      <w:tr>
        <w:tc>
          <w:tcPr>
            <w:tcW w:type="dxa" w:w="8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采购包</w:t>
            </w:r>
            <w:r>
              <w:rPr>
                <w:sz w:val="21"/>
              </w:rPr>
              <w:t>3</w:t>
            </w:r>
          </w:p>
        </w:tc>
        <w:tc>
          <w:tcPr>
            <w:tcW w:type="dxa" w:w="11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r>
              <w:rPr>
                <w:sz w:val="21"/>
              </w:rPr>
              <w:t>-1</w:t>
            </w:r>
          </w:p>
        </w:tc>
        <w:tc>
          <w:tcPr>
            <w:tcW w:type="dxa" w:w="158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便携式肺功能仪</w:t>
            </w:r>
          </w:p>
        </w:tc>
        <w:tc>
          <w:tcPr>
            <w:tcW w:type="dxa" w:w="8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r>
              <w:rPr>
                <w:sz w:val="21"/>
              </w:rPr>
              <w:t>套</w:t>
            </w:r>
          </w:p>
        </w:tc>
        <w:tc>
          <w:tcPr>
            <w:tcW w:type="dxa" w:w="14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人民币</w:t>
            </w:r>
            <w:r>
              <w:rPr>
                <w:sz w:val="21"/>
              </w:rPr>
              <w:t>7.5</w:t>
            </w:r>
            <w:r>
              <w:rPr>
                <w:sz w:val="21"/>
              </w:rPr>
              <w:t>万元</w:t>
            </w:r>
          </w:p>
        </w:tc>
        <w:tc>
          <w:tcPr>
            <w:tcW w:type="dxa" w:w="1029"/>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便携式肺功能仪</w:t>
            </w:r>
          </w:p>
        </w:tc>
        <w:tc>
          <w:tcPr>
            <w:tcW w:type="dxa" w:w="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是</w:t>
            </w:r>
          </w:p>
        </w:tc>
        <w:tc>
          <w:tcPr>
            <w:tcW w:type="dxa" w:w="6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工业</w:t>
            </w:r>
          </w:p>
        </w:tc>
      </w:tr>
      <w:tr>
        <w:tc>
          <w:tcPr>
            <w:tcW w:type="dxa" w:w="8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采购包</w:t>
            </w:r>
            <w:r>
              <w:rPr>
                <w:sz w:val="21"/>
              </w:rPr>
              <w:t>3</w:t>
            </w:r>
          </w:p>
        </w:tc>
        <w:tc>
          <w:tcPr>
            <w:tcW w:type="dxa" w:w="11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r>
              <w:rPr>
                <w:sz w:val="21"/>
              </w:rPr>
              <w:t>-2</w:t>
            </w:r>
          </w:p>
        </w:tc>
        <w:tc>
          <w:tcPr>
            <w:tcW w:type="dxa" w:w="158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纯音听阈测定仪</w:t>
            </w:r>
          </w:p>
        </w:tc>
        <w:tc>
          <w:tcPr>
            <w:tcW w:type="dxa" w:w="8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套</w:t>
            </w:r>
          </w:p>
        </w:tc>
        <w:tc>
          <w:tcPr>
            <w:tcW w:type="dxa" w:w="14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人民币</w:t>
            </w:r>
            <w:r>
              <w:rPr>
                <w:sz w:val="21"/>
              </w:rPr>
              <w:t>6</w:t>
            </w:r>
            <w:r>
              <w:rPr>
                <w:sz w:val="21"/>
              </w:rPr>
              <w:t>万元</w:t>
            </w:r>
          </w:p>
        </w:tc>
        <w:tc>
          <w:tcPr>
            <w:tcW w:type="dxa" w:w="1029"/>
            <w:vMerge/>
            <w:tcBorders>
              <w:top w:val="none" w:color="000000" w:sz="4"/>
              <w:left w:val="single" w:color="000000" w:sz="4"/>
              <w:bottom w:val="single" w:color="000000" w:sz="4"/>
              <w:right w:val="single" w:color="000000" w:sz="4"/>
            </w:tcBorders>
          </w:tcPr>
          <w:p/>
        </w:tc>
        <w:tc>
          <w:tcPr>
            <w:tcW w:type="dxa" w:w="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是</w:t>
            </w:r>
          </w:p>
        </w:tc>
        <w:tc>
          <w:tcPr>
            <w:tcW w:type="dxa" w:w="6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工业</w:t>
            </w:r>
          </w:p>
        </w:tc>
      </w:tr>
      <w:tr>
        <w:tc>
          <w:tcPr>
            <w:tcW w:type="dxa" w:w="8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采购包</w:t>
            </w:r>
            <w:r>
              <w:rPr>
                <w:sz w:val="21"/>
              </w:rPr>
              <w:t>4</w:t>
            </w:r>
          </w:p>
        </w:tc>
        <w:tc>
          <w:tcPr>
            <w:tcW w:type="dxa" w:w="11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w:t>
            </w:r>
          </w:p>
        </w:tc>
        <w:tc>
          <w:tcPr>
            <w:tcW w:type="dxa" w:w="158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便携式彩色多普勒超声诊断仪</w:t>
            </w:r>
          </w:p>
        </w:tc>
        <w:tc>
          <w:tcPr>
            <w:tcW w:type="dxa" w:w="8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套</w:t>
            </w:r>
          </w:p>
        </w:tc>
        <w:tc>
          <w:tcPr>
            <w:tcW w:type="dxa" w:w="14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人民币</w:t>
            </w:r>
            <w:r>
              <w:rPr>
                <w:sz w:val="21"/>
              </w:rPr>
              <w:t>3</w:t>
            </w:r>
            <w:r>
              <w:rPr>
                <w:sz w:val="21"/>
              </w:rPr>
              <w:t>9</w:t>
            </w:r>
            <w:r>
              <w:rPr>
                <w:sz w:val="21"/>
              </w:rPr>
              <w:t>万元</w:t>
            </w:r>
          </w:p>
        </w:tc>
        <w:tc>
          <w:tcPr>
            <w:tcW w:type="dxa" w:w="10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便携式彩色多普勒超声诊断仪</w:t>
            </w:r>
          </w:p>
        </w:tc>
        <w:tc>
          <w:tcPr>
            <w:tcW w:type="dxa" w:w="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否</w:t>
            </w:r>
          </w:p>
        </w:tc>
        <w:tc>
          <w:tcPr>
            <w:tcW w:type="dxa" w:w="6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工业</w:t>
            </w:r>
          </w:p>
        </w:tc>
      </w:tr>
    </w:tbl>
    <w:p>
      <w:pPr>
        <w:pStyle w:val="null3"/>
      </w:pPr>
      <w:r>
        <w:rPr>
          <w:sz w:val="21"/>
          <w:b/>
        </w:rPr>
        <w:t>★投标人报价不得超过最高限价，超过最高限价则导致投标无效。</w:t>
      </w:r>
    </w:p>
    <w:p>
      <w:pPr>
        <w:pStyle w:val="null3"/>
      </w:pPr>
      <w:r>
        <w:rPr>
          <w:sz w:val="22"/>
          <w:b/>
        </w:rPr>
        <w:t>三、声明函</w:t>
      </w:r>
    </w:p>
    <w:p>
      <w:pPr>
        <w:pStyle w:val="null3"/>
        <w:jc w:val="center"/>
      </w:pPr>
      <w:r>
        <w:rPr>
          <w:sz w:val="21"/>
          <w:b/>
        </w:rPr>
        <w:t>声明函</w:t>
      </w:r>
    </w:p>
    <w:p>
      <w:pPr>
        <w:pStyle w:val="null3"/>
        <w:jc w:val="left"/>
      </w:pPr>
      <w:r>
        <w:rPr>
          <w:sz w:val="21"/>
        </w:rPr>
        <w:t>致：广东广招国际招标有限公司</w:t>
      </w:r>
      <w:r>
        <w:rPr>
          <w:sz w:val="21"/>
        </w:rPr>
        <w:t>/</w:t>
      </w:r>
      <w:r>
        <w:rPr>
          <w:sz w:val="21"/>
        </w:rPr>
        <w:t>广州市第十二人民医院</w:t>
      </w:r>
    </w:p>
    <w:p>
      <w:pPr>
        <w:pStyle w:val="null3"/>
        <w:ind w:firstLine="420"/>
        <w:jc w:val="left"/>
      </w:pPr>
      <w:r>
        <w:rPr>
          <w:sz w:val="21"/>
        </w:rPr>
        <w:t>关于贵方发布</w:t>
      </w:r>
      <w:r>
        <w:rPr>
          <w:sz w:val="21"/>
          <w:b/>
        </w:rPr>
        <w:t>广州市第十二人民医院</w:t>
      </w:r>
      <w:r>
        <w:rPr>
          <w:sz w:val="21"/>
          <w:b/>
        </w:rPr>
        <w:t>2026</w:t>
      </w:r>
      <w:r>
        <w:rPr>
          <w:sz w:val="21"/>
          <w:b/>
        </w:rPr>
        <w:t>年中央财政基本公共卫生服务补助资金设备项目</w:t>
      </w:r>
      <w:r>
        <w:rPr>
          <w:sz w:val="21"/>
          <w:b/>
        </w:rPr>
        <w:t>(</w:t>
      </w:r>
      <w:r>
        <w:rPr>
          <w:sz w:val="21"/>
          <w:b/>
        </w:rPr>
        <w:t>第四批</w:t>
      </w:r>
      <w:r>
        <w:rPr>
          <w:sz w:val="21"/>
          <w:b/>
        </w:rPr>
        <w:t>)</w:t>
      </w:r>
      <w:r>
        <w:rPr>
          <w:sz w:val="21"/>
        </w:rPr>
        <w:t>[</w:t>
      </w:r>
      <w:r>
        <w:rPr>
          <w:sz w:val="21"/>
        </w:rPr>
        <w:t>采购项目编号：</w:t>
      </w:r>
      <w:r>
        <w:rPr>
          <w:sz w:val="21"/>
        </w:rPr>
        <w:t>0877-26GZTP1ZC0517</w:t>
      </w:r>
      <w:r>
        <w:rPr>
          <w:sz w:val="21"/>
        </w:rPr>
        <w:t>]</w:t>
      </w:r>
      <w:r>
        <w:rPr>
          <w:sz w:val="21"/>
        </w:rPr>
        <w:t>的招标公告</w:t>
      </w:r>
      <w:r>
        <w:rPr>
          <w:sz w:val="21"/>
        </w:rPr>
        <w:t>,</w:t>
      </w:r>
      <w:r>
        <w:rPr>
          <w:sz w:val="21"/>
        </w:rPr>
        <w:t>本单位愿意参加上述项目投标</w:t>
      </w:r>
      <w:r>
        <w:rPr>
          <w:sz w:val="21"/>
        </w:rPr>
        <w:t>,</w:t>
      </w:r>
      <w:r>
        <w:rPr>
          <w:sz w:val="21"/>
        </w:rPr>
        <w:t>并已清楚招标文件的要求及有关文件规定</w:t>
      </w:r>
      <w:r>
        <w:rPr>
          <w:sz w:val="21"/>
        </w:rPr>
        <w:t>,</w:t>
      </w:r>
      <w:r>
        <w:rPr>
          <w:sz w:val="21"/>
        </w:rPr>
        <w:t>声明如下：</w:t>
      </w:r>
    </w:p>
    <w:p>
      <w:pPr>
        <w:pStyle w:val="null3"/>
        <w:ind w:firstLine="420"/>
        <w:jc w:val="left"/>
      </w:pPr>
      <w:r>
        <w:rPr>
          <w:sz w:val="21"/>
        </w:rPr>
        <w:t>(</w:t>
      </w:r>
      <w:r>
        <w:rPr>
          <w:sz w:val="21"/>
        </w:rPr>
        <w:t>一</w:t>
      </w:r>
      <w:r>
        <w:rPr>
          <w:sz w:val="21"/>
        </w:rPr>
        <w:t>)</w:t>
      </w:r>
      <w:r>
        <w:rPr>
          <w:sz w:val="21"/>
        </w:rPr>
        <w:t>我方具备《中华人民共和国政府采购法》第二十二条所规定的条件</w:t>
      </w:r>
    </w:p>
    <w:p>
      <w:pPr>
        <w:pStyle w:val="null3"/>
        <w:ind w:firstLine="420"/>
        <w:jc w:val="left"/>
      </w:pPr>
      <w:r>
        <w:rPr>
          <w:sz w:val="21"/>
        </w:rPr>
        <w:t>(1)</w:t>
      </w:r>
      <w:r>
        <w:rPr>
          <w:sz w:val="21"/>
        </w:rPr>
        <w:t>具有独立承担民事责任的能力；</w:t>
      </w:r>
    </w:p>
    <w:p>
      <w:pPr>
        <w:pStyle w:val="null3"/>
        <w:ind w:firstLine="420"/>
        <w:jc w:val="left"/>
      </w:pPr>
      <w:r>
        <w:rPr>
          <w:sz w:val="21"/>
        </w:rPr>
        <w:t>(2)</w:t>
      </w:r>
      <w:r>
        <w:rPr>
          <w:sz w:val="21"/>
        </w:rPr>
        <w:t>具有良好的商业信誉和健全的财务会计制度；</w:t>
      </w:r>
    </w:p>
    <w:p>
      <w:pPr>
        <w:pStyle w:val="null3"/>
        <w:ind w:firstLine="420"/>
        <w:jc w:val="left"/>
      </w:pPr>
      <w:r>
        <w:rPr>
          <w:sz w:val="21"/>
        </w:rPr>
        <w:t>(3)</w:t>
      </w:r>
      <w:r>
        <w:rPr>
          <w:sz w:val="21"/>
        </w:rPr>
        <w:t>具有履行合同所必需的设备和专业技术能力；</w:t>
      </w:r>
    </w:p>
    <w:p>
      <w:pPr>
        <w:pStyle w:val="null3"/>
        <w:ind w:firstLine="420"/>
        <w:jc w:val="left"/>
      </w:pPr>
      <w:r>
        <w:rPr>
          <w:sz w:val="21"/>
        </w:rPr>
        <w:t>(4)</w:t>
      </w:r>
      <w:r>
        <w:rPr>
          <w:sz w:val="21"/>
        </w:rPr>
        <w:t>有依法缴纳税收和社会保障资金的良好记录；</w:t>
      </w:r>
    </w:p>
    <w:p>
      <w:pPr>
        <w:pStyle w:val="null3"/>
        <w:ind w:firstLine="420"/>
        <w:jc w:val="left"/>
      </w:pPr>
      <w:r>
        <w:rPr>
          <w:sz w:val="21"/>
        </w:rPr>
        <w:t>(5)</w:t>
      </w:r>
      <w:r>
        <w:rPr>
          <w:sz w:val="21"/>
        </w:rPr>
        <w:t>我方</w:t>
      </w:r>
      <w:r>
        <w:rPr>
          <w:sz w:val="21"/>
        </w:rPr>
        <w:t>(</w:t>
      </w:r>
      <w:r>
        <w:rPr>
          <w:sz w:val="21"/>
        </w:rPr>
        <w:t>如前三年内有名称变更的，含变更前名称</w:t>
      </w:r>
      <w:r>
        <w:rPr>
          <w:sz w:val="21"/>
        </w:rPr>
        <w:t>)</w:t>
      </w:r>
      <w:r>
        <w:rPr>
          <w:sz w:val="21"/>
        </w:rPr>
        <w:t>参加本项目政府采购活动前三年内在经营活动中没有重大违法记录；</w:t>
      </w:r>
    </w:p>
    <w:p>
      <w:pPr>
        <w:pStyle w:val="null3"/>
        <w:ind w:firstLine="420"/>
        <w:jc w:val="left"/>
      </w:pPr>
      <w:r>
        <w:rPr>
          <w:sz w:val="21"/>
        </w:rPr>
        <w:t>(6)</w:t>
      </w:r>
      <w:r>
        <w:rPr>
          <w:sz w:val="21"/>
        </w:rPr>
        <w:t>我方符合法律、行政法规规定的其他条件。</w:t>
      </w:r>
    </w:p>
    <w:p>
      <w:pPr>
        <w:pStyle w:val="null3"/>
        <w:ind w:firstLine="420"/>
        <w:jc w:val="left"/>
      </w:pPr>
      <w:r>
        <w:rPr>
          <w:sz w:val="21"/>
        </w:rPr>
        <w:t>（</w:t>
      </w:r>
      <w:r>
        <w:rPr>
          <w:sz w:val="21"/>
        </w:rPr>
        <w:t>7</w:t>
      </w:r>
      <w:r>
        <w:rPr>
          <w:sz w:val="21"/>
        </w:rPr>
        <w:t>）我方不存在以下不得参加本项目</w:t>
      </w:r>
      <w:r>
        <w:rPr>
          <w:sz w:val="21"/>
        </w:rPr>
        <w:t>(</w:t>
      </w:r>
      <w:r>
        <w:rPr>
          <w:sz w:val="21"/>
        </w:rPr>
        <w:t>同一采购包</w:t>
      </w:r>
      <w:r>
        <w:rPr>
          <w:sz w:val="21"/>
        </w:rPr>
        <w:t>)</w:t>
      </w:r>
      <w:r>
        <w:rPr>
          <w:sz w:val="21"/>
        </w:rPr>
        <w:t>投标的情形之一：</w:t>
      </w:r>
    </w:p>
    <w:p>
      <w:pPr>
        <w:pStyle w:val="null3"/>
        <w:ind w:firstLine="420"/>
        <w:jc w:val="left"/>
      </w:pPr>
      <w:r>
        <w:rPr>
          <w:sz w:val="21"/>
        </w:rPr>
        <w:t>①不同供应商的单位负责人为同一人或者存在直接控股、管理关系；</w:t>
      </w:r>
    </w:p>
    <w:p>
      <w:pPr>
        <w:pStyle w:val="null3"/>
        <w:ind w:firstLine="420"/>
        <w:jc w:val="left"/>
      </w:pPr>
      <w:r>
        <w:rPr>
          <w:sz w:val="21"/>
        </w:rPr>
        <w:t>②供应商为采购项目提供整体设计、规范编制或者项目管理、监理、检测等服务。</w:t>
      </w:r>
    </w:p>
    <w:p>
      <w:pPr>
        <w:pStyle w:val="null3"/>
        <w:ind w:firstLine="420"/>
        <w:jc w:val="left"/>
      </w:pPr>
      <w:r>
        <w:rPr>
          <w:sz w:val="21"/>
        </w:rPr>
        <w:t>(</w:t>
      </w:r>
      <w:r>
        <w:rPr>
          <w:sz w:val="21"/>
        </w:rPr>
        <w:t>二</w:t>
      </w:r>
      <w:r>
        <w:rPr>
          <w:sz w:val="21"/>
        </w:rPr>
        <w:t>)</w:t>
      </w:r>
      <w:r>
        <w:rPr>
          <w:sz w:val="21"/>
        </w:rPr>
        <w:t>若本项目不接受联合体报价的，我方承诺以独立供应商名义即非联合体方式参加本项目的投标。</w:t>
      </w:r>
    </w:p>
    <w:p>
      <w:pPr>
        <w:pStyle w:val="null3"/>
        <w:ind w:firstLine="420"/>
        <w:jc w:val="left"/>
      </w:pPr>
      <w:r>
        <w:rPr>
          <w:sz w:val="21"/>
        </w:rPr>
        <w:t>(</w:t>
      </w:r>
      <w:r>
        <w:rPr>
          <w:sz w:val="21"/>
        </w:rPr>
        <w:t>三</w:t>
      </w:r>
      <w:r>
        <w:rPr>
          <w:sz w:val="21"/>
        </w:rPr>
        <w:t>)</w:t>
      </w:r>
      <w:r>
        <w:rPr>
          <w:sz w:val="21"/>
        </w:rPr>
        <w:t>我方郑重承诺公平竞争：我方保证所提交的相关资质文件和证明材料的真实性有良好的历史诚信记录，并将依法参与本项目</w:t>
      </w:r>
      <w:r>
        <w:rPr>
          <w:sz w:val="21"/>
        </w:rPr>
        <w:t>(</w:t>
      </w:r>
      <w:r>
        <w:rPr>
          <w:sz w:val="21"/>
        </w:rPr>
        <w:t>采购包</w:t>
      </w:r>
      <w:r>
        <w:rPr>
          <w:sz w:val="21"/>
        </w:rPr>
        <w:t>)</w:t>
      </w:r>
      <w:r>
        <w:rPr>
          <w:sz w:val="21"/>
        </w:rPr>
        <w:t>的公平竞争，不以任何不正当行为谋取不当利益，否则承担相应的法律责任。</w:t>
      </w:r>
    </w:p>
    <w:p>
      <w:pPr>
        <w:pStyle w:val="null3"/>
        <w:ind w:firstLine="420"/>
        <w:jc w:val="left"/>
      </w:pPr>
      <w:r>
        <w:rPr>
          <w:sz w:val="21"/>
        </w:rPr>
        <w:t>（四）我方郑重承诺无下列情形及行为：</w:t>
      </w:r>
    </w:p>
    <w:p>
      <w:pPr>
        <w:pStyle w:val="null3"/>
        <w:ind w:firstLine="420"/>
        <w:jc w:val="left"/>
      </w:pPr>
      <w:r>
        <w:rPr>
          <w:sz w:val="21"/>
        </w:rPr>
        <w:t>（</w:t>
      </w:r>
      <w:r>
        <w:rPr>
          <w:sz w:val="21"/>
        </w:rPr>
        <w:t>1</w:t>
      </w:r>
      <w:r>
        <w:rPr>
          <w:sz w:val="21"/>
        </w:rPr>
        <w:t>）不同投标人的投标文件由同一单位或者个人编制；</w:t>
      </w:r>
    </w:p>
    <w:p>
      <w:pPr>
        <w:pStyle w:val="null3"/>
        <w:ind w:firstLine="420"/>
        <w:jc w:val="left"/>
      </w:pPr>
      <w:r>
        <w:rPr>
          <w:sz w:val="21"/>
        </w:rPr>
        <w:t>（</w:t>
      </w:r>
      <w:r>
        <w:rPr>
          <w:sz w:val="21"/>
        </w:rPr>
        <w:t>2</w:t>
      </w:r>
      <w:r>
        <w:rPr>
          <w:sz w:val="21"/>
        </w:rPr>
        <w:t>）不同投标人委托同一单位或者个人办理投标事宜；</w:t>
      </w:r>
    </w:p>
    <w:p>
      <w:pPr>
        <w:pStyle w:val="null3"/>
        <w:ind w:firstLine="420"/>
        <w:jc w:val="left"/>
      </w:pPr>
      <w:r>
        <w:rPr>
          <w:sz w:val="21"/>
        </w:rPr>
        <w:t>（</w:t>
      </w:r>
      <w:r>
        <w:rPr>
          <w:sz w:val="21"/>
        </w:rPr>
        <w:t>3</w:t>
      </w:r>
      <w:r>
        <w:rPr>
          <w:sz w:val="21"/>
        </w:rPr>
        <w:t>）不同投标人的投标文件载明的项目管理成员或者联系人员为同一人；</w:t>
      </w:r>
    </w:p>
    <w:p>
      <w:pPr>
        <w:pStyle w:val="null3"/>
        <w:ind w:firstLine="420"/>
        <w:jc w:val="left"/>
      </w:pPr>
      <w:r>
        <w:rPr>
          <w:sz w:val="21"/>
        </w:rPr>
        <w:t>（</w:t>
      </w:r>
      <w:r>
        <w:rPr>
          <w:sz w:val="21"/>
        </w:rPr>
        <w:t>4</w:t>
      </w:r>
      <w:r>
        <w:rPr>
          <w:sz w:val="21"/>
        </w:rPr>
        <w:t>）不同投标人的投标文件异常一致或者投标报价呈规律性差异；</w:t>
      </w:r>
    </w:p>
    <w:p>
      <w:pPr>
        <w:pStyle w:val="null3"/>
        <w:ind w:firstLine="420"/>
        <w:jc w:val="left"/>
      </w:pPr>
      <w:r>
        <w:rPr>
          <w:sz w:val="21"/>
        </w:rPr>
        <w:t>（</w:t>
      </w:r>
      <w:r>
        <w:rPr>
          <w:sz w:val="21"/>
        </w:rPr>
        <w:t>5</w:t>
      </w:r>
      <w:r>
        <w:rPr>
          <w:sz w:val="21"/>
        </w:rPr>
        <w:t>）不同投标人的投标文件相互混装；</w:t>
      </w:r>
    </w:p>
    <w:p>
      <w:pPr>
        <w:pStyle w:val="null3"/>
        <w:ind w:firstLine="420"/>
        <w:jc w:val="left"/>
      </w:pPr>
      <w:r>
        <w:rPr>
          <w:sz w:val="21"/>
        </w:rPr>
        <w:t>（</w:t>
      </w:r>
      <w:r>
        <w:rPr>
          <w:sz w:val="21"/>
        </w:rPr>
        <w:t>6</w:t>
      </w:r>
      <w:r>
        <w:rPr>
          <w:sz w:val="21"/>
        </w:rPr>
        <w:t>）不同投标人的投标保证金或购买电子保函支付款为从同一单位或个人的账户转出；</w:t>
      </w:r>
    </w:p>
    <w:p>
      <w:pPr>
        <w:pStyle w:val="null3"/>
        <w:ind w:firstLine="420"/>
        <w:jc w:val="left"/>
      </w:pPr>
      <w:r>
        <w:rPr>
          <w:sz w:val="21"/>
        </w:rPr>
        <w:t>（</w:t>
      </w:r>
      <w:r>
        <w:rPr>
          <w:sz w:val="21"/>
        </w:rPr>
        <w:t>7</w:t>
      </w:r>
      <w:r>
        <w:rPr>
          <w:sz w:val="21"/>
        </w:rPr>
        <w:t>）投标人上传的电子投标文件加盖该项目的其他投标人的电子印章的。</w:t>
      </w:r>
    </w:p>
    <w:p>
      <w:pPr>
        <w:pStyle w:val="null3"/>
        <w:ind w:firstLine="420"/>
        <w:jc w:val="left"/>
      </w:pPr>
      <w:r>
        <w:rPr>
          <w:sz w:val="21"/>
        </w:rPr>
        <w:t>（五）我方郑重承诺不得无理由弃标。</w:t>
      </w:r>
    </w:p>
    <w:p>
      <w:pPr>
        <w:pStyle w:val="null3"/>
        <w:ind w:firstLine="420"/>
        <w:jc w:val="left"/>
      </w:pPr>
      <w:r>
        <w:rPr>
          <w:sz w:val="21"/>
        </w:rPr>
        <w:t>以上内容如有虚假或与事实不符的，评标委员会可将我方做无效投标处理。我方承诺在本次采购活动中，如有违法、违规、弄虚作假行为，所造成的损失、不良后果及法律责任一律由我方承担。</w:t>
      </w:r>
    </w:p>
    <w:p>
      <w:pPr>
        <w:pStyle w:val="null3"/>
        <w:ind w:firstLine="420"/>
        <w:jc w:val="left"/>
      </w:pPr>
      <w:r>
        <w:rPr>
          <w:sz w:val="21"/>
        </w:rPr>
        <w:t>特此声明</w:t>
      </w:r>
      <w:r>
        <w:rPr>
          <w:sz w:val="21"/>
        </w:rPr>
        <w:t>!</w:t>
      </w:r>
    </w:p>
    <w:p>
      <w:pPr>
        <w:pStyle w:val="null3"/>
        <w:ind w:firstLine="420"/>
        <w:jc w:val="left"/>
      </w:pPr>
      <w:r>
        <w:rPr>
          <w:sz w:val="21"/>
        </w:rPr>
        <w:t>投标人名称</w:t>
      </w:r>
      <w:r>
        <w:rPr>
          <w:sz w:val="21"/>
        </w:rPr>
        <w:t>:(</w:t>
      </w:r>
      <w:r>
        <w:rPr>
          <w:sz w:val="21"/>
        </w:rPr>
        <w:t>加盖公章</w:t>
      </w:r>
      <w:r>
        <w:rPr>
          <w:sz w:val="21"/>
        </w:rPr>
        <w:t>)</w:t>
      </w:r>
    </w:p>
    <w:p>
      <w:pPr>
        <w:pStyle w:val="null3"/>
        <w:ind w:firstLine="420"/>
        <w:jc w:val="left"/>
      </w:pPr>
      <w:r>
        <w:rPr>
          <w:sz w:val="21"/>
        </w:rPr>
        <w:t>日期</w:t>
      </w:r>
      <w:r>
        <w:rPr>
          <w:sz w:val="21"/>
        </w:rPr>
        <w:t xml:space="preserve">:   </w:t>
      </w:r>
      <w:r>
        <w:rPr>
          <w:sz w:val="21"/>
        </w:rPr>
        <w:t>年    月    日</w:t>
      </w:r>
    </w:p>
    <w:p>
      <w:pPr>
        <w:pStyle w:val="null3"/>
        <w:jc w:val="both"/>
      </w:pPr>
      <w:r>
        <w:rPr>
          <w:sz w:val="21"/>
        </w:rPr>
        <w:t>备注</w:t>
      </w:r>
      <w:r>
        <w:rPr>
          <w:sz w:val="21"/>
        </w:rPr>
        <w:t>:</w:t>
      </w:r>
      <w:r>
        <w:rPr>
          <w:sz w:val="21"/>
        </w:rPr>
        <w:t>本声明函必须提供且内容不得擅自删改，如有虚假或与事实不符的，作无效投标处理。</w:t>
      </w:r>
    </w:p>
    <w:p>
      <w:pPr>
        <w:pStyle w:val="null3"/>
      </w:pPr>
      <w:r>
        <w:rPr/>
        <w:t>采购包1（防护面具密合度测试仪）</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自合同签订之日起30日内完成交货、安装调试设备至正常运行的最佳状态。</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1期：支付比例30%,合同生效后，中标人向采购人提供中标通知书、合同书、并开具的正规、合法、有效、等额发票，经审核无误后，采购人在具备支付条件的5个工作日内支付合同金额的30%。</w:t>
            </w:r>
          </w:p>
          <w:p>
            <w:pPr>
              <w:pStyle w:val="null3"/>
            </w:pPr>
            <w:r>
              <w:rPr/>
              <w:t>2期：支付比例70%,设备到货、安装、调试完毕，双方对设备数量、性能验收，验收合格后，双方在验收报告上签字盖章，中标人提供中标通知书、合同书、并开具的正规、合法、有效、等额发票及验收报告，经审核无误后，采购人在具备支付条件的5个工作日内支付剩余70%合同款项。</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产品（设备）若有国家标准按照国家标准验收，若无国家标准按行业标准验收。中标人应保证所供设备是12个月内生产(从设备铭牌的生产日期起，计算至设备运至采购人指定地点的日期止)的全新的、未使用过的设备，整机无污染，无侵权行为、表面无划损、无任何缺陷隐患，在中国境内可常规安全合法使用，并符合国家有关安全质量标准、制造厂标准及合同技术标准要求。如果设备的生产期限、质量或规格与合同不符，或证实设备是有缺陷的，包括潜在的缺陷或使用不符合要求的材料等，采购人有权要求中标人在接到采购人通知后30天内负责更换符合标准的同型号货物，其费用由中标人负担。2.货物为原厂商未启封全新包装，具出厂合格证，序列号、包装箱号与出厂批号一致，并可追索查阅。所有随设备的附件必须齐全。3.采购人组成验收小组按国家有关规定、规范进行验收，必要时邀请相关的专业人员或机构参与验收。因产品质量问题发生争议时，由本地市场监督管理部门鉴定。产品符合质量技术标准的，鉴定费由采购人承担；否则鉴定费由中标人承担。4．中标人应在项目验收前将系统的全部有关产品说明书、原厂家安装及使用手册、技术文件、资料、及安装、调试、验收报告等文档汇集成册交付采购人。5.验收不能通过的，中标人应负责及时整改。若整改后，产品仍未能达标的，采购人有权依本合同约定和法律规定追究其经济及法律责任。6.中标人保证合同项下提供的产品不侵犯任何第三方的专利、商标或版权。否则，中标人须承担对第三方的专利、商标或版权的侵权责任并承担因此而发生的所有费用。如采购人因此承担相关责任，有权向中标人追偿全部损失（全部损失包括但不限于采购人所造成的直接损失、可得利益损失、采购人支付给第三方的赔偿费用/违约金/罚款、调查取证费用/公证费/鉴定费用、诉讼仲裁费用、保全费用、律师费用、维权费用以及其他合理费用）。合同货物在出厂前应进行验收，货物到采购人指定地点后应在双方共同参加下进行验收，双方在相关的单据上签字确认验收。</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其他，1、中标人保证合同设备是全新、未曾使用过的，且进货渠道合法。其质量、规格及技术特征符合合同附件的要求。 ★2、质保期：原厂提供整机质保（包括第三方配件及附件），质保期≥3年；每年至少两次现场维护（包括整机清洗、保养、调整）。（投标人提供承诺函，格式自拟）。 3、中标人须负责将本次采购的所有仪器设备与医院现有在用信息系统（包括但不限于HIS、PACS、LIS、EMR、手麻系统、体检系统、医院集成平台等）进行数据互联互通，实现检测数据的自动采集、传输、解析及数字化报告生成；上述接口开发、协议对接、调试测试及第三方系统对接所需的接口开发调试费用全部包含在投标总价内，采购人不再另行支付。（提供承诺函，格式自拟） 4、质保要求：中标人在质保期内应确保开机率在95%以上，如达不到此要求，即相应延长质保期(至少六个月)。 保质期内非因采购人的人为原因而出现产品质量及安装问题，由中标人负责包修、包退或包换，并承担因此而产生的一切费用。中标人应在收到采购人报修通知后按照采购人要求派员到现场维修（采购需求另有规定除外）。 保质期后对中标人合同货物提供终身维修服务，如需更换零配件，中标人只收取零配件费，在硬件无改变的情况下，软件终身升级（所有费用已经包含在本次报价中）。 下列情况中标人不负责保修： (1)不按照中标人提供的正确使用方法而引致设备故障损坏； (2)擅自改装设备； (3)各种人为因素或天灾等外来因素造成的损坏。 5、因设备的质量问题而发生争议，由广东省或广州市质检部门进行质量鉴定。设备符合质量标准的，鉴定费用由采购人承担；设备不符合质量标准的，鉴定费用由中标人承担。 6、中标人须对采购人操作人员进行培训，主要内容为设备的基本结构、性能、主要部件的构造及修理，日常使用保养与管理，常见故障的排除，紧急情况的处理等，培训地点主要在设备安装现场或按采购人安排。 7、质保期内，中标人在接到设备出现故障通知后，在接报后1小时内响应，4小时内到达现场，24小时内处理完毕。若在72小时内仍未能有效解决，须提供不低于原设备使用性能的备用设备方案，保证设备开机率。在采购人提出应急维修服务要求后，要求4小时到达服务现场。 8、货物交付运输前，采购人已经支付部分或全部款项的，中标人应当办理以采购人为受益人的货物“一切险”，投保金额不少于采购人已经支付款项总额，保险保至项目最终交货地点。9.安装调试： 9.1.中标人必须依照招标文件的要求和投标文件的承诺，将货物系统 安装并调试至正常运行的最佳状态，所产生的费用由中标人承担。 9.2.中标人安排产品安装、调试及培训人员的安全保障措施，并承担由 此产生的一切费用。若发生任何安全事故，全部赔偿责任由中标人承担。若采购人因此承担(连带)责任或赔偿损失的，采购人有权向中标人追偿。</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试验箱及气候环境试验设备</w:t>
            </w:r>
          </w:p>
        </w:tc>
        <w:tc>
          <w:tcPr>
            <w:tcW w:type="dxa" w:w="831"/>
          </w:tcPr>
          <w:p>
            <w:pPr>
              <w:pStyle w:val="null3"/>
              <w:jc w:val="left"/>
            </w:pPr>
            <w:r>
              <w:rPr/>
              <w:t>防护面具密合度测试仪</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185,600.00</w:t>
            </w:r>
          </w:p>
        </w:tc>
        <w:tc>
          <w:tcPr>
            <w:tcW w:type="dxa" w:w="831"/>
          </w:tcPr>
          <w:p>
            <w:pPr>
              <w:pStyle w:val="null3"/>
              <w:jc w:val="right"/>
            </w:pPr>
            <w:r>
              <w:rPr/>
              <w:t>185,600.00</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防护面具密合度测试仪</w:t>
      </w:r>
      <w:r>
        <w:rPr>
          <w:b/>
        </w:rPr>
        <w:t>进口产品</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rPr>
              <w:t>1</w:t>
            </w:r>
            <w:r>
              <w:rPr>
                <w:sz w:val="21"/>
              </w:rPr>
              <w:t>、可应用于所有密合性呼吸器定量适合性检验，</w:t>
            </w:r>
            <w:r>
              <w:rPr>
                <w:sz w:val="21"/>
              </w:rPr>
              <w:t>至少</w:t>
            </w:r>
            <w:r>
              <w:rPr>
                <w:sz w:val="21"/>
              </w:rPr>
              <w:t>包括</w:t>
            </w:r>
            <w:r>
              <w:rPr>
                <w:sz w:val="21"/>
              </w:rPr>
              <w:t>N95</w:t>
            </w:r>
            <w:r>
              <w:rPr>
                <w:sz w:val="21"/>
              </w:rPr>
              <w:t>和</w:t>
            </w:r>
            <w:r>
              <w:rPr>
                <w:sz w:val="21"/>
              </w:rPr>
              <w:t>N99</w:t>
            </w:r>
            <w:r>
              <w:rPr>
                <w:sz w:val="21"/>
              </w:rPr>
              <w:t>型、</w:t>
            </w:r>
            <w:r>
              <w:rPr>
                <w:sz w:val="21"/>
              </w:rPr>
              <w:t>FFP1</w:t>
            </w:r>
            <w:r>
              <w:rPr>
                <w:sz w:val="21"/>
              </w:rPr>
              <w:t>、</w:t>
            </w:r>
            <w:r>
              <w:rPr>
                <w:sz w:val="21"/>
              </w:rPr>
              <w:t>FFP2</w:t>
            </w:r>
            <w:r>
              <w:rPr>
                <w:sz w:val="21"/>
              </w:rPr>
              <w:t>和</w:t>
            </w:r>
            <w:r>
              <w:rPr>
                <w:sz w:val="21"/>
              </w:rPr>
              <w:t>FFP3</w:t>
            </w:r>
            <w:r>
              <w:rPr>
                <w:sz w:val="21"/>
              </w:rPr>
              <w:t>型、半面具</w:t>
            </w:r>
            <w:r>
              <w:rPr>
                <w:sz w:val="21"/>
              </w:rPr>
              <w:t>/</w:t>
            </w:r>
            <w:r>
              <w:rPr>
                <w:sz w:val="21"/>
              </w:rPr>
              <w:t>全面具等呼吸器。</w:t>
            </w:r>
          </w:p>
          <w:p>
            <w:pPr>
              <w:pStyle w:val="null3"/>
              <w:jc w:val="both"/>
            </w:pPr>
            <w:r>
              <w:rPr>
                <w:sz w:val="21"/>
              </w:rPr>
              <w:t>2</w:t>
            </w:r>
            <w:r>
              <w:rPr>
                <w:sz w:val="21"/>
              </w:rPr>
              <w:t>、符合</w:t>
            </w:r>
            <w:r>
              <w:rPr>
                <w:sz w:val="21"/>
              </w:rPr>
              <w:t xml:space="preserve">GB 19083-2023 </w:t>
            </w:r>
            <w:r>
              <w:rPr>
                <w:sz w:val="21"/>
              </w:rPr>
              <w:t>《医用防护口罩技术要求》标准测试要求，适用于</w:t>
            </w:r>
            <w:r>
              <w:rPr>
                <w:sz w:val="21"/>
              </w:rPr>
              <w:t xml:space="preserve">GBZ 331-2024 </w:t>
            </w:r>
            <w:r>
              <w:rPr>
                <w:sz w:val="21"/>
              </w:rPr>
              <w:t>《职业卫生技术服务工作规范》要求的呼吸防护用品适合性检验。</w:t>
            </w:r>
          </w:p>
          <w:p>
            <w:pPr>
              <w:pStyle w:val="null3"/>
              <w:jc w:val="both"/>
            </w:pPr>
            <w:r>
              <w:rPr>
                <w:sz w:val="21"/>
              </w:rPr>
              <w:t>▲</w:t>
            </w:r>
            <w:r>
              <w:rPr>
                <w:sz w:val="21"/>
              </w:rPr>
              <w:t>3</w:t>
            </w:r>
            <w:r>
              <w:rPr>
                <w:sz w:val="21"/>
              </w:rPr>
              <w:t>、具有动态实时检测功能。（投标文件中</w:t>
            </w:r>
            <w:r>
              <w:rPr>
                <w:sz w:val="21"/>
              </w:rPr>
              <w:t>需</w:t>
            </w:r>
            <w:r>
              <w:rPr>
                <w:sz w:val="21"/>
              </w:rPr>
              <w:t>提供测试过程</w:t>
            </w:r>
            <w:r>
              <w:rPr>
                <w:sz w:val="21"/>
              </w:rPr>
              <w:t>设备实物</w:t>
            </w:r>
            <w:r>
              <w:rPr>
                <w:sz w:val="21"/>
              </w:rPr>
              <w:t>界面照片</w:t>
            </w:r>
            <w:r>
              <w:rPr>
                <w:sz w:val="21"/>
              </w:rPr>
              <w:t>作为</w:t>
            </w:r>
            <w:r>
              <w:rPr>
                <w:sz w:val="21"/>
              </w:rPr>
              <w:t>证明</w:t>
            </w:r>
            <w:r>
              <w:rPr>
                <w:sz w:val="21"/>
              </w:rPr>
              <w:t>资料</w:t>
            </w:r>
            <w:r>
              <w:rPr>
                <w:sz w:val="21"/>
              </w:rPr>
              <w:t>）</w:t>
            </w:r>
          </w:p>
          <w:p>
            <w:pPr>
              <w:pStyle w:val="null3"/>
              <w:jc w:val="both"/>
            </w:pPr>
            <w:r>
              <w:rPr>
                <w:sz w:val="21"/>
              </w:rPr>
              <w:t>4</w:t>
            </w:r>
            <w:r>
              <w:rPr>
                <w:sz w:val="21"/>
              </w:rPr>
              <w:t>、具备动画引导测试功能，动画</w:t>
            </w:r>
            <w:r>
              <w:rPr>
                <w:sz w:val="21"/>
              </w:rPr>
              <w:t>可</w:t>
            </w:r>
            <w:r>
              <w:rPr>
                <w:sz w:val="21"/>
              </w:rPr>
              <w:t>显示测试每一个测试步骤，受测试人员可单独完成测试。（投标文件中</w:t>
            </w:r>
            <w:r>
              <w:rPr>
                <w:sz w:val="21"/>
              </w:rPr>
              <w:t>需</w:t>
            </w:r>
            <w:r>
              <w:rPr>
                <w:sz w:val="21"/>
              </w:rPr>
              <w:t>提供动画界面照片</w:t>
            </w:r>
            <w:r>
              <w:rPr>
                <w:sz w:val="21"/>
              </w:rPr>
              <w:t>作为</w:t>
            </w:r>
            <w:r>
              <w:rPr>
                <w:sz w:val="21"/>
              </w:rPr>
              <w:t>证明</w:t>
            </w:r>
            <w:r>
              <w:rPr>
                <w:sz w:val="21"/>
              </w:rPr>
              <w:t>资料</w:t>
            </w:r>
            <w:r>
              <w:rPr>
                <w:sz w:val="21"/>
              </w:rPr>
              <w:t>）</w:t>
            </w:r>
          </w:p>
          <w:p>
            <w:pPr>
              <w:pStyle w:val="null3"/>
              <w:jc w:val="both"/>
            </w:pPr>
            <w:r>
              <w:rPr>
                <w:sz w:val="21"/>
              </w:rPr>
              <w:t>5</w:t>
            </w:r>
            <w:r>
              <w:rPr>
                <w:sz w:val="21"/>
              </w:rPr>
              <w:t>、适合因数测量：</w:t>
            </w:r>
            <w:r>
              <w:rPr>
                <w:sz w:val="21"/>
              </w:rPr>
              <w:t>可</w:t>
            </w:r>
            <w:r>
              <w:rPr>
                <w:sz w:val="21"/>
              </w:rPr>
              <w:t>直接测量适合因数（</w:t>
            </w:r>
            <w:r>
              <w:rPr>
                <w:sz w:val="21"/>
              </w:rPr>
              <w:t>C</w:t>
            </w:r>
            <w:r>
              <w:rPr>
                <w:sz w:val="21"/>
                <w:vertAlign w:val="subscript"/>
              </w:rPr>
              <w:t>out</w:t>
            </w:r>
            <w:r>
              <w:rPr>
                <w:sz w:val="21"/>
              </w:rPr>
              <w:t>/C</w:t>
            </w:r>
            <w:r>
              <w:rPr>
                <w:sz w:val="21"/>
                <w:vertAlign w:val="subscript"/>
              </w:rPr>
              <w:t>in</w:t>
            </w:r>
            <w:r>
              <w:rPr>
                <w:sz w:val="21"/>
              </w:rPr>
              <w:t>）。</w:t>
            </w:r>
          </w:p>
          <w:p>
            <w:pPr>
              <w:pStyle w:val="null3"/>
              <w:jc w:val="both"/>
            </w:pPr>
            <w:r>
              <w:rPr>
                <w:sz w:val="21"/>
              </w:rPr>
              <w:t>6</w:t>
            </w:r>
            <w:r>
              <w:rPr>
                <w:sz w:val="21"/>
              </w:rPr>
              <w:t>、测量的适合因</w:t>
            </w:r>
            <w:r>
              <w:rPr>
                <w:sz w:val="21"/>
              </w:rPr>
              <w:t>数</w:t>
            </w:r>
            <w:r>
              <w:rPr>
                <w:sz w:val="21"/>
              </w:rPr>
              <w:t>≥</w:t>
            </w:r>
            <w:r>
              <w:rPr>
                <w:sz w:val="21"/>
              </w:rPr>
              <w:t>10000</w:t>
            </w:r>
            <w:r>
              <w:rPr>
                <w:sz w:val="21"/>
              </w:rPr>
              <w:t>，</w:t>
            </w:r>
            <w:r>
              <w:rPr>
                <w:sz w:val="21"/>
              </w:rPr>
              <w:t>N95</w:t>
            </w:r>
            <w:r>
              <w:rPr>
                <w:sz w:val="21"/>
              </w:rPr>
              <w:t>面罩适合因</w:t>
            </w:r>
            <w:r>
              <w:rPr>
                <w:sz w:val="21"/>
              </w:rPr>
              <w:t>数</w:t>
            </w:r>
            <w:r>
              <w:rPr>
                <w:sz w:val="21"/>
              </w:rPr>
              <w:t>覆盖：</w:t>
            </w:r>
            <w:r>
              <w:rPr>
                <w:sz w:val="21"/>
              </w:rPr>
              <w:t>1</w:t>
            </w:r>
            <w:r>
              <w:rPr>
                <w:sz w:val="21"/>
              </w:rPr>
              <w:t>～</w:t>
            </w:r>
            <w:r>
              <w:rPr>
                <w:sz w:val="21"/>
              </w:rPr>
              <w:t>200</w:t>
            </w:r>
            <w:r>
              <w:rPr>
                <w:sz w:val="21"/>
              </w:rPr>
              <w:t>范围</w:t>
            </w:r>
            <w:r>
              <w:rPr>
                <w:sz w:val="21"/>
              </w:rPr>
              <w:t>。</w:t>
            </w:r>
          </w:p>
          <w:p>
            <w:pPr>
              <w:pStyle w:val="null3"/>
              <w:jc w:val="both"/>
            </w:pPr>
            <w:r>
              <w:rPr>
                <w:sz w:val="21"/>
              </w:rPr>
              <w:t>7</w:t>
            </w:r>
            <w:r>
              <w:rPr>
                <w:sz w:val="21"/>
              </w:rPr>
              <w:t>、粒子浓度测量覆盖</w:t>
            </w:r>
            <w:r>
              <w:rPr>
                <w:sz w:val="21"/>
              </w:rPr>
              <w:t>0.01</w:t>
            </w:r>
            <w:r>
              <w:rPr>
                <w:sz w:val="21"/>
              </w:rPr>
              <w:t>个</w:t>
            </w:r>
            <w:r>
              <w:rPr>
                <w:sz w:val="21"/>
              </w:rPr>
              <w:t>/cm</w:t>
            </w:r>
            <w:r>
              <w:rPr>
                <w:sz w:val="21"/>
              </w:rPr>
              <w:t>³</w:t>
            </w:r>
            <w:r>
              <w:rPr>
                <w:sz w:val="21"/>
              </w:rPr>
              <w:t>～</w:t>
            </w:r>
            <w:r>
              <w:rPr>
                <w:sz w:val="21"/>
              </w:rPr>
              <w:t>2.0</w:t>
            </w:r>
            <w:r>
              <w:rPr>
                <w:sz w:val="21"/>
              </w:rPr>
              <w:t>×</w:t>
            </w:r>
            <w:r>
              <w:rPr>
                <w:sz w:val="21"/>
              </w:rPr>
              <w:t>10</w:t>
            </w:r>
            <w:r>
              <w:rPr>
                <w:sz w:val="21"/>
                <w:vertAlign w:val="superscript"/>
              </w:rPr>
              <w:t>5</w:t>
            </w:r>
            <w:r>
              <w:rPr>
                <w:sz w:val="21"/>
              </w:rPr>
              <w:t>个</w:t>
            </w:r>
            <w:r>
              <w:rPr>
                <w:sz w:val="21"/>
              </w:rPr>
              <w:t>/cm</w:t>
            </w:r>
            <w:r>
              <w:rPr>
                <w:sz w:val="21"/>
              </w:rPr>
              <w:t>³</w:t>
            </w:r>
            <w:r>
              <w:rPr>
                <w:sz w:val="21"/>
              </w:rPr>
              <w:t>范围。</w:t>
            </w:r>
          </w:p>
          <w:p>
            <w:pPr>
              <w:pStyle w:val="null3"/>
              <w:jc w:val="both"/>
            </w:pPr>
            <w:r>
              <w:rPr>
                <w:sz w:val="21"/>
              </w:rPr>
              <w:t>▲</w:t>
            </w:r>
            <w:r>
              <w:rPr>
                <w:sz w:val="21"/>
              </w:rPr>
              <w:t>8</w:t>
            </w:r>
            <w:r>
              <w:rPr>
                <w:sz w:val="21"/>
              </w:rPr>
              <w:t xml:space="preserve">、 </w:t>
            </w:r>
            <w:r>
              <w:rPr>
                <w:sz w:val="21"/>
              </w:rPr>
              <w:t>符合</w:t>
            </w:r>
            <w:r>
              <w:rPr>
                <w:sz w:val="21"/>
              </w:rPr>
              <w:t xml:space="preserve">JJF1562-2016 </w:t>
            </w:r>
            <w:r>
              <w:rPr>
                <w:sz w:val="21"/>
              </w:rPr>
              <w:t>《凝结核粒子计数器校准规范》</w:t>
            </w:r>
            <w:r>
              <w:rPr>
                <w:sz w:val="21"/>
              </w:rPr>
              <w:t>要求，</w:t>
            </w:r>
            <w:r>
              <w:rPr>
                <w:sz w:val="21"/>
              </w:rPr>
              <w:t>典型适合因数精度：</w:t>
            </w:r>
            <w:r>
              <w:rPr>
                <w:sz w:val="21"/>
              </w:rPr>
              <w:t>≤读数的±</w:t>
            </w:r>
            <w:r>
              <w:rPr>
                <w:sz w:val="21"/>
              </w:rPr>
              <w:t>15%</w:t>
            </w:r>
            <w:r>
              <w:rPr>
                <w:sz w:val="21"/>
              </w:rPr>
              <w:t>。（投标文件中</w:t>
            </w:r>
            <w:r>
              <w:rPr>
                <w:sz w:val="21"/>
              </w:rPr>
              <w:t>需</w:t>
            </w:r>
            <w:r>
              <w:rPr>
                <w:sz w:val="21"/>
              </w:rPr>
              <w:t>提供</w:t>
            </w:r>
            <w:r>
              <w:rPr>
                <w:sz w:val="21"/>
              </w:rPr>
              <w:t>具有</w:t>
            </w:r>
            <w:r>
              <w:rPr>
                <w:sz w:val="21"/>
              </w:rPr>
              <w:t>CMA</w:t>
            </w:r>
            <w:r>
              <w:rPr>
                <w:sz w:val="21"/>
              </w:rPr>
              <w:t>或</w:t>
            </w:r>
            <w:r>
              <w:rPr>
                <w:sz w:val="21"/>
              </w:rPr>
              <w:t>CNAS</w:t>
            </w:r>
            <w:r>
              <w:rPr>
                <w:sz w:val="21"/>
              </w:rPr>
              <w:t>资质的检测机构出具的</w:t>
            </w:r>
            <w:r>
              <w:rPr>
                <w:sz w:val="21"/>
              </w:rPr>
              <w:t>检测报告</w:t>
            </w:r>
            <w:r>
              <w:rPr>
                <w:sz w:val="21"/>
              </w:rPr>
              <w:t>扫描</w:t>
            </w:r>
            <w:r>
              <w:rPr>
                <w:sz w:val="21"/>
              </w:rPr>
              <w:t>件</w:t>
            </w:r>
            <w:r>
              <w:rPr>
                <w:sz w:val="21"/>
              </w:rPr>
              <w:t>作为</w:t>
            </w:r>
            <w:r>
              <w:rPr>
                <w:sz w:val="21"/>
              </w:rPr>
              <w:t>证明</w:t>
            </w:r>
            <w:r>
              <w:rPr>
                <w:sz w:val="21"/>
              </w:rPr>
              <w:t>资料</w:t>
            </w:r>
            <w:r>
              <w:rPr>
                <w:sz w:val="21"/>
              </w:rPr>
              <w:t>）</w:t>
            </w:r>
          </w:p>
          <w:p>
            <w:pPr>
              <w:pStyle w:val="null3"/>
              <w:jc w:val="both"/>
            </w:pPr>
            <w:r>
              <w:rPr>
                <w:sz w:val="21"/>
              </w:rPr>
              <w:t>9</w:t>
            </w:r>
            <w:r>
              <w:rPr>
                <w:sz w:val="21"/>
              </w:rPr>
              <w:t>、粒径测量范围覆盖：</w:t>
            </w:r>
            <w:r>
              <w:rPr>
                <w:sz w:val="21"/>
              </w:rPr>
              <w:t>0.02</w:t>
            </w:r>
            <w:r>
              <w:rPr>
                <w:sz w:val="21"/>
              </w:rPr>
              <w:t>～</w:t>
            </w:r>
            <w:r>
              <w:rPr>
                <w:sz w:val="21"/>
              </w:rPr>
              <w:t>1</w:t>
            </w:r>
            <w:r>
              <w:rPr>
                <w:sz w:val="21"/>
              </w:rPr>
              <w:t>μ</w:t>
            </w:r>
            <w:r>
              <w:rPr>
                <w:sz w:val="21"/>
              </w:rPr>
              <w:t>m</w:t>
            </w:r>
            <w:r>
              <w:rPr>
                <w:sz w:val="21"/>
              </w:rPr>
              <w:t>范围</w:t>
            </w:r>
            <w:r>
              <w:rPr>
                <w:sz w:val="21"/>
              </w:rPr>
              <w:t>。</w:t>
            </w:r>
          </w:p>
          <w:p>
            <w:pPr>
              <w:pStyle w:val="null3"/>
              <w:jc w:val="both"/>
            </w:pPr>
            <w:r>
              <w:rPr>
                <w:sz w:val="21"/>
              </w:rPr>
              <w:t>▲</w:t>
            </w:r>
            <w:r>
              <w:rPr>
                <w:sz w:val="21"/>
              </w:rPr>
              <w:t>10</w:t>
            </w:r>
            <w:r>
              <w:rPr>
                <w:sz w:val="21"/>
              </w:rPr>
              <w:t>、具备</w:t>
            </w:r>
            <w:r>
              <w:rPr>
                <w:sz w:val="21"/>
              </w:rPr>
              <w:t>N95</w:t>
            </w:r>
            <w:r>
              <w:rPr>
                <w:sz w:val="21"/>
              </w:rPr>
              <w:t>口罩</w:t>
            </w:r>
            <w:r>
              <w:rPr>
                <w:sz w:val="21"/>
              </w:rPr>
              <w:t>粒径筛分技术，</w:t>
            </w:r>
            <w:r>
              <w:rPr>
                <w:sz w:val="21"/>
              </w:rPr>
              <w:t>可</w:t>
            </w:r>
            <w:r>
              <w:rPr>
                <w:sz w:val="21"/>
              </w:rPr>
              <w:t>筛选</w:t>
            </w:r>
            <w:r>
              <w:rPr>
                <w:sz w:val="21"/>
              </w:rPr>
              <w:t>≤</w:t>
            </w:r>
            <w:r>
              <w:rPr>
                <w:sz w:val="21"/>
              </w:rPr>
              <w:t>0.04</w:t>
            </w:r>
            <w:r>
              <w:rPr>
                <w:sz w:val="21"/>
              </w:rPr>
              <w:t>μ</w:t>
            </w:r>
            <w:r>
              <w:rPr>
                <w:sz w:val="21"/>
              </w:rPr>
              <w:t>m</w:t>
            </w:r>
            <w:r>
              <w:rPr>
                <w:sz w:val="21"/>
              </w:rPr>
              <w:t>的粒子作为待测粒子，</w:t>
            </w:r>
            <w:r>
              <w:rPr>
                <w:sz w:val="21"/>
              </w:rPr>
              <w:t>以提高</w:t>
            </w:r>
            <w:r>
              <w:rPr>
                <w:sz w:val="21"/>
              </w:rPr>
              <w:t>N95/KN95</w:t>
            </w:r>
            <w:r>
              <w:rPr>
                <w:sz w:val="21"/>
              </w:rPr>
              <w:t>及</w:t>
            </w:r>
            <w:r>
              <w:rPr>
                <w:sz w:val="21"/>
              </w:rPr>
              <w:t>以下口罩的测试准确</w:t>
            </w:r>
            <w:r>
              <w:rPr>
                <w:sz w:val="21"/>
              </w:rPr>
              <w:t>性，测量</w:t>
            </w:r>
            <w:r>
              <w:rPr>
                <w:sz w:val="21"/>
              </w:rPr>
              <w:t>偏差</w:t>
            </w:r>
            <w:r>
              <w:rPr>
                <w:sz w:val="21"/>
              </w:rPr>
              <w:t>≤±</w:t>
            </w:r>
            <w:r>
              <w:rPr>
                <w:sz w:val="21"/>
              </w:rPr>
              <w:t>0.015</w:t>
            </w:r>
            <w:r>
              <w:rPr>
                <w:sz w:val="21"/>
              </w:rPr>
              <w:t>μ</w:t>
            </w:r>
            <w:r>
              <w:rPr>
                <w:sz w:val="21"/>
              </w:rPr>
              <w:t>m</w:t>
            </w:r>
            <w:r>
              <w:rPr>
                <w:sz w:val="21"/>
              </w:rPr>
              <w:t>。（</w:t>
            </w:r>
            <w:r>
              <w:rPr>
                <w:sz w:val="21"/>
              </w:rPr>
              <w:t>投标文件中</w:t>
            </w:r>
            <w:r>
              <w:rPr>
                <w:sz w:val="21"/>
              </w:rPr>
              <w:t>需</w:t>
            </w:r>
            <w:r>
              <w:rPr>
                <w:sz w:val="21"/>
              </w:rPr>
              <w:t>提供</w:t>
            </w:r>
            <w:r>
              <w:rPr>
                <w:sz w:val="21"/>
              </w:rPr>
              <w:t>设备实物</w:t>
            </w:r>
            <w:r>
              <w:rPr>
                <w:sz w:val="21"/>
              </w:rPr>
              <w:t>测试界面照片</w:t>
            </w:r>
            <w:r>
              <w:rPr>
                <w:sz w:val="21"/>
              </w:rPr>
              <w:t>作为</w:t>
            </w:r>
            <w:r>
              <w:rPr>
                <w:sz w:val="21"/>
              </w:rPr>
              <w:t>证明</w:t>
            </w:r>
            <w:r>
              <w:rPr>
                <w:sz w:val="21"/>
              </w:rPr>
              <w:t>资料</w:t>
            </w:r>
            <w:r>
              <w:rPr>
                <w:sz w:val="21"/>
              </w:rPr>
              <w:t>）</w:t>
            </w:r>
          </w:p>
          <w:p>
            <w:pPr>
              <w:pStyle w:val="null3"/>
              <w:jc w:val="both"/>
            </w:pPr>
            <w:r>
              <w:rPr>
                <w:sz w:val="21"/>
              </w:rPr>
              <w:t>11</w:t>
            </w:r>
            <w:r>
              <w:rPr>
                <w:sz w:val="21"/>
              </w:rPr>
              <w:t>、内置检测方法符合新国标</w:t>
            </w:r>
            <w:r>
              <w:rPr>
                <w:sz w:val="21"/>
              </w:rPr>
              <w:t>GB 18664-2025</w:t>
            </w:r>
            <w:r>
              <w:rPr>
                <w:sz w:val="21"/>
              </w:rPr>
              <w:t>《呼吸防护装备的选择、使用和维护》，单人次检测时间不超过</w:t>
            </w:r>
            <w:r>
              <w:rPr>
                <w:sz w:val="21"/>
              </w:rPr>
              <w:t>8</w:t>
            </w:r>
            <w:r>
              <w:rPr>
                <w:sz w:val="21"/>
              </w:rPr>
              <w:t>分钟。</w:t>
            </w:r>
          </w:p>
          <w:p>
            <w:pPr>
              <w:pStyle w:val="null3"/>
              <w:jc w:val="both"/>
            </w:pPr>
            <w:r>
              <w:rPr>
                <w:sz w:val="21"/>
              </w:rPr>
              <w:t>▲</w:t>
            </w:r>
            <w:r>
              <w:rPr>
                <w:sz w:val="21"/>
              </w:rPr>
              <w:t>12</w:t>
            </w:r>
            <w:r>
              <w:rPr>
                <w:sz w:val="21"/>
              </w:rPr>
              <w:t>、</w:t>
            </w:r>
            <w:r>
              <w:rPr>
                <w:sz w:val="21"/>
              </w:rPr>
              <w:t>为提高检测效率，设备应至少</w:t>
            </w:r>
            <w:r>
              <w:rPr>
                <w:sz w:val="21"/>
              </w:rPr>
              <w:t>包含</w:t>
            </w:r>
            <w:r>
              <w:rPr>
                <w:sz w:val="21"/>
              </w:rPr>
              <w:t>符合国际检验标准</w:t>
            </w:r>
            <w:r>
              <w:rPr>
                <w:sz w:val="21"/>
              </w:rPr>
              <w:t>的</w:t>
            </w:r>
            <w:r>
              <w:rPr>
                <w:sz w:val="21"/>
              </w:rPr>
              <w:t>快速检测法，需</w:t>
            </w:r>
            <w:r>
              <w:rPr>
                <w:sz w:val="21"/>
              </w:rPr>
              <w:t>至少</w:t>
            </w:r>
            <w:r>
              <w:rPr>
                <w:sz w:val="21"/>
              </w:rPr>
              <w:t>包含</w:t>
            </w:r>
            <w:r>
              <w:rPr>
                <w:sz w:val="21"/>
              </w:rPr>
              <w:t>“</w:t>
            </w:r>
            <w:r>
              <w:rPr>
                <w:sz w:val="21"/>
              </w:rPr>
              <w:t>Fast-Full</w:t>
            </w:r>
            <w:r>
              <w:rPr>
                <w:sz w:val="21"/>
              </w:rPr>
              <w:t>”、“</w:t>
            </w:r>
            <w:r>
              <w:rPr>
                <w:sz w:val="21"/>
              </w:rPr>
              <w:t>Fast-Half</w:t>
            </w:r>
            <w:r>
              <w:rPr>
                <w:sz w:val="21"/>
              </w:rPr>
              <w:t>”、“</w:t>
            </w:r>
            <w:r>
              <w:rPr>
                <w:sz w:val="21"/>
              </w:rPr>
              <w:t>Fast-FFR</w:t>
            </w:r>
            <w:r>
              <w:rPr>
                <w:sz w:val="21"/>
              </w:rPr>
              <w:t>”标准，任何类型的呼吸器（包括所有</w:t>
            </w:r>
            <w:r>
              <w:rPr>
                <w:sz w:val="21"/>
              </w:rPr>
              <w:t>N95</w:t>
            </w:r>
            <w:r>
              <w:rPr>
                <w:sz w:val="21"/>
              </w:rPr>
              <w:t>）</w:t>
            </w:r>
            <w:r>
              <w:rPr>
                <w:sz w:val="21"/>
              </w:rPr>
              <w:t>的</w:t>
            </w:r>
            <w:r>
              <w:rPr>
                <w:sz w:val="21"/>
              </w:rPr>
              <w:t>快速定量适合性检验</w:t>
            </w:r>
            <w:r>
              <w:rPr>
                <w:sz w:val="21"/>
              </w:rPr>
              <w:t>时间</w:t>
            </w:r>
            <w:r>
              <w:rPr>
                <w:sz w:val="21"/>
              </w:rPr>
              <w:t>≤</w:t>
            </w:r>
            <w:r>
              <w:rPr>
                <w:sz w:val="21"/>
              </w:rPr>
              <w:t>2.5</w:t>
            </w:r>
            <w:r>
              <w:rPr>
                <w:sz w:val="21"/>
              </w:rPr>
              <w:t>分钟。（投标文件中</w:t>
            </w:r>
            <w:r>
              <w:rPr>
                <w:sz w:val="21"/>
              </w:rPr>
              <w:t>需</w:t>
            </w:r>
            <w:r>
              <w:rPr>
                <w:sz w:val="21"/>
              </w:rPr>
              <w:t>提供测试界面照片</w:t>
            </w:r>
            <w:r>
              <w:rPr>
                <w:sz w:val="21"/>
              </w:rPr>
              <w:t>作为</w:t>
            </w:r>
            <w:r>
              <w:rPr>
                <w:sz w:val="21"/>
              </w:rPr>
              <w:t>证明</w:t>
            </w:r>
            <w:r>
              <w:rPr>
                <w:sz w:val="21"/>
              </w:rPr>
              <w:t>资料</w:t>
            </w:r>
            <w:r>
              <w:rPr>
                <w:sz w:val="21"/>
              </w:rPr>
              <w:t>）</w:t>
            </w:r>
          </w:p>
          <w:p>
            <w:pPr>
              <w:pStyle w:val="null3"/>
              <w:jc w:val="both"/>
            </w:pPr>
            <w:r>
              <w:rPr>
                <w:sz w:val="21"/>
              </w:rPr>
              <w:t>13</w:t>
            </w:r>
            <w:r>
              <w:rPr>
                <w:sz w:val="21"/>
              </w:rPr>
              <w:t>、软件系统具有中文操作界面，可同时控制操作</w:t>
            </w:r>
            <w:r>
              <w:rPr>
                <w:sz w:val="21"/>
              </w:rPr>
              <w:t>4</w:t>
            </w:r>
            <w:r>
              <w:rPr>
                <w:sz w:val="21"/>
              </w:rPr>
              <w:t>台</w:t>
            </w:r>
            <w:r>
              <w:rPr>
                <w:sz w:val="21"/>
              </w:rPr>
              <w:t>或以上</w:t>
            </w:r>
            <w:r>
              <w:rPr>
                <w:sz w:val="21"/>
              </w:rPr>
              <w:t>仪器进行适合性检验。</w:t>
            </w:r>
          </w:p>
          <w:p>
            <w:pPr>
              <w:pStyle w:val="null3"/>
              <w:jc w:val="both"/>
            </w:pPr>
            <w:r>
              <w:rPr>
                <w:sz w:val="21"/>
              </w:rPr>
              <w:t>14</w:t>
            </w:r>
            <w:r>
              <w:rPr>
                <w:sz w:val="21"/>
              </w:rPr>
              <w:t>、软件系统具有数据库管理功能。</w:t>
            </w:r>
          </w:p>
          <w:p>
            <w:pPr>
              <w:pStyle w:val="null3"/>
              <w:jc w:val="both"/>
            </w:pPr>
            <w:r>
              <w:rPr>
                <w:sz w:val="21"/>
              </w:rPr>
              <w:t>▲</w:t>
            </w:r>
            <w:r>
              <w:rPr>
                <w:sz w:val="21"/>
              </w:rPr>
              <w:t>15</w:t>
            </w:r>
            <w:r>
              <w:rPr>
                <w:sz w:val="21"/>
              </w:rPr>
              <w:t>、口罩适合性检验仪软件可打印输出适合性检验卡。（投标文件中</w:t>
            </w:r>
            <w:r>
              <w:rPr>
                <w:sz w:val="21"/>
              </w:rPr>
              <w:t>需</w:t>
            </w:r>
            <w:r>
              <w:rPr>
                <w:sz w:val="21"/>
              </w:rPr>
              <w:t>提供适合性检验卡照片</w:t>
            </w:r>
            <w:r>
              <w:rPr>
                <w:sz w:val="21"/>
              </w:rPr>
              <w:t>作为</w:t>
            </w:r>
            <w:r>
              <w:rPr>
                <w:sz w:val="21"/>
              </w:rPr>
              <w:t>证明</w:t>
            </w:r>
            <w:r>
              <w:rPr>
                <w:sz w:val="21"/>
              </w:rPr>
              <w:t>资料</w:t>
            </w:r>
            <w:r>
              <w:rPr>
                <w:sz w:val="21"/>
              </w:rPr>
              <w:t>）</w:t>
            </w:r>
          </w:p>
          <w:p>
            <w:pPr>
              <w:pStyle w:val="null3"/>
              <w:jc w:val="both"/>
            </w:pPr>
            <w:r>
              <w:rPr>
                <w:sz w:val="21"/>
              </w:rPr>
              <w:t>16</w:t>
            </w:r>
            <w:r>
              <w:rPr>
                <w:sz w:val="21"/>
              </w:rPr>
              <w:t>、</w:t>
            </w:r>
            <w:r>
              <w:rPr>
                <w:sz w:val="21"/>
              </w:rPr>
              <w:t>采样流量</w:t>
            </w:r>
            <w:r>
              <w:rPr>
                <w:sz w:val="21"/>
              </w:rPr>
              <w:t>：</w:t>
            </w:r>
            <w:r>
              <w:rPr>
                <w:sz w:val="21"/>
              </w:rPr>
              <w:t>≥350 cm</w:t>
            </w:r>
            <w:r>
              <w:rPr>
                <w:sz w:val="21"/>
                <w:vertAlign w:val="superscript"/>
              </w:rPr>
              <w:t>3</w:t>
            </w:r>
            <w:r>
              <w:rPr>
                <w:sz w:val="21"/>
              </w:rPr>
              <w:t>/min</w:t>
            </w:r>
            <w:r>
              <w:rPr>
                <w:sz w:val="21"/>
              </w:rPr>
              <w:t>；</w:t>
            </w:r>
            <w:r>
              <w:rPr>
                <w:sz w:val="21"/>
              </w:rPr>
              <w:t>内置抽气泵</w:t>
            </w:r>
            <w:r>
              <w:rPr>
                <w:sz w:val="21"/>
              </w:rPr>
              <w:t>总流量</w:t>
            </w:r>
            <w:r>
              <w:rPr>
                <w:sz w:val="21"/>
              </w:rPr>
              <w:t>：</w:t>
            </w:r>
            <w:r>
              <w:rPr>
                <w:sz w:val="21"/>
              </w:rPr>
              <w:t>≥1000 cm</w:t>
            </w:r>
            <w:r>
              <w:rPr>
                <w:sz w:val="21"/>
                <w:vertAlign w:val="superscript"/>
              </w:rPr>
              <w:t>3</w:t>
            </w:r>
            <w:r>
              <w:rPr>
                <w:sz w:val="21"/>
              </w:rPr>
              <w:t>/min</w:t>
            </w:r>
            <w:r>
              <w:rPr>
                <w:sz w:val="21"/>
              </w:rPr>
              <w:t>。</w:t>
            </w:r>
          </w:p>
          <w:p>
            <w:pPr>
              <w:pStyle w:val="null3"/>
              <w:jc w:val="both"/>
            </w:pPr>
            <w:r>
              <w:rPr>
                <w:sz w:val="21"/>
              </w:rPr>
              <w:t>17</w:t>
            </w:r>
            <w:r>
              <w:rPr>
                <w:sz w:val="21"/>
              </w:rPr>
              <w:t>、具备笔记本电脑或平板电脑操作的无线</w:t>
            </w:r>
            <w:r>
              <w:rPr>
                <w:sz w:val="21"/>
              </w:rPr>
              <w:t>WiFi</w:t>
            </w:r>
            <w:r>
              <w:rPr>
                <w:sz w:val="21"/>
              </w:rPr>
              <w:t>通信功能。</w:t>
            </w:r>
          </w:p>
          <w:p>
            <w:pPr>
              <w:pStyle w:val="null3"/>
              <w:jc w:val="both"/>
            </w:pPr>
            <w:r>
              <w:rPr>
                <w:sz w:val="21"/>
              </w:rPr>
              <w:t>18</w:t>
            </w:r>
            <w:r>
              <w:rPr>
                <w:sz w:val="21"/>
              </w:rPr>
              <w:t>、通信方式</w:t>
            </w:r>
            <w:r>
              <w:rPr>
                <w:sz w:val="21"/>
              </w:rPr>
              <w:t>至少</w:t>
            </w:r>
            <w:r>
              <w:rPr>
                <w:sz w:val="21"/>
              </w:rPr>
              <w:t>包含</w:t>
            </w:r>
            <w:r>
              <w:rPr>
                <w:sz w:val="21"/>
              </w:rPr>
              <w:t>WiFi</w:t>
            </w:r>
            <w:r>
              <w:rPr>
                <w:sz w:val="21"/>
              </w:rPr>
              <w:t>，</w:t>
            </w:r>
            <w:r>
              <w:rPr>
                <w:sz w:val="21"/>
              </w:rPr>
              <w:t>USB-C</w:t>
            </w:r>
            <w:r>
              <w:rPr>
                <w:sz w:val="21"/>
              </w:rPr>
              <w:t>，</w:t>
            </w:r>
            <w:r>
              <w:rPr>
                <w:sz w:val="21"/>
              </w:rPr>
              <w:t>USB-A</w:t>
            </w:r>
            <w:r>
              <w:rPr>
                <w:sz w:val="21"/>
              </w:rPr>
              <w:t>。</w:t>
            </w:r>
          </w:p>
          <w:p>
            <w:pPr>
              <w:pStyle w:val="null3"/>
              <w:jc w:val="both"/>
            </w:pPr>
            <w:r>
              <w:rPr>
                <w:sz w:val="21"/>
              </w:rPr>
              <w:t>▲</w:t>
            </w:r>
            <w:r>
              <w:rPr>
                <w:sz w:val="21"/>
              </w:rPr>
              <w:t>19</w:t>
            </w:r>
            <w:r>
              <w:rPr>
                <w:sz w:val="21"/>
              </w:rPr>
              <w:t>、产品须通过国家认证认可的第三方检验检测机构出具的检定</w:t>
            </w:r>
            <w:r>
              <w:rPr>
                <w:sz w:val="21"/>
              </w:rPr>
              <w:t>/</w:t>
            </w:r>
            <w:r>
              <w:rPr>
                <w:sz w:val="21"/>
              </w:rPr>
              <w:t>校准证书。（投标文件中</w:t>
            </w:r>
            <w:r>
              <w:rPr>
                <w:sz w:val="21"/>
              </w:rPr>
              <w:t>需</w:t>
            </w:r>
            <w:r>
              <w:rPr>
                <w:sz w:val="21"/>
              </w:rPr>
              <w:t>提供同品牌同型号产品的检定</w:t>
            </w:r>
            <w:r>
              <w:rPr>
                <w:sz w:val="21"/>
              </w:rPr>
              <w:t>/</w:t>
            </w:r>
            <w:r>
              <w:rPr>
                <w:sz w:val="21"/>
              </w:rPr>
              <w:t>校准证书</w:t>
            </w:r>
            <w:r>
              <w:rPr>
                <w:sz w:val="21"/>
              </w:rPr>
              <w:t>扫描件作为证明资料</w:t>
            </w:r>
            <w:r>
              <w:rPr>
                <w:sz w:val="21"/>
              </w:rPr>
              <w:t>）</w:t>
            </w:r>
          </w:p>
          <w:p>
            <w:pPr>
              <w:pStyle w:val="null3"/>
              <w:jc w:val="both"/>
            </w:pPr>
            <w:r>
              <w:rPr>
                <w:sz w:val="21"/>
              </w:rPr>
              <w:t>20</w:t>
            </w:r>
            <w:r>
              <w:rPr>
                <w:sz w:val="21"/>
              </w:rPr>
              <w:t>、</w:t>
            </w:r>
            <w:r>
              <w:rPr>
                <w:sz w:val="21"/>
              </w:rPr>
              <w:t>主机</w:t>
            </w:r>
            <w:r>
              <w:rPr>
                <w:sz w:val="21"/>
              </w:rPr>
              <w:t>重量：</w:t>
            </w:r>
            <w:r>
              <w:rPr>
                <w:sz w:val="21"/>
              </w:rPr>
              <w:t>≤4kg</w:t>
            </w:r>
            <w:r>
              <w:rPr>
                <w:sz w:val="21"/>
              </w:rPr>
              <w:t>，</w:t>
            </w:r>
            <w:r>
              <w:rPr>
                <w:sz w:val="21"/>
              </w:rPr>
              <w:t>设备正常</w:t>
            </w:r>
            <w:r>
              <w:rPr>
                <w:sz w:val="21"/>
              </w:rPr>
              <w:t>运行温度覆盖</w:t>
            </w:r>
            <w:r>
              <w:rPr>
                <w:sz w:val="21"/>
              </w:rPr>
              <w:t>0</w:t>
            </w:r>
            <w:r>
              <w:rPr>
                <w:sz w:val="21"/>
              </w:rPr>
              <w:t>℃～</w:t>
            </w:r>
            <w:r>
              <w:rPr>
                <w:sz w:val="21"/>
              </w:rPr>
              <w:t>38</w:t>
            </w:r>
            <w:r>
              <w:rPr>
                <w:sz w:val="21"/>
              </w:rPr>
              <w:t>℃范围，存储温度覆盖</w:t>
            </w:r>
            <w:r>
              <w:rPr>
                <w:sz w:val="21"/>
              </w:rPr>
              <w:t>-40</w:t>
            </w:r>
            <w:r>
              <w:rPr>
                <w:sz w:val="21"/>
              </w:rPr>
              <w:t>℃～</w:t>
            </w:r>
            <w:r>
              <w:rPr>
                <w:sz w:val="21"/>
              </w:rPr>
              <w:t>50</w:t>
            </w:r>
            <w:r>
              <w:rPr>
                <w:sz w:val="21"/>
              </w:rPr>
              <w:t>℃范围。</w:t>
            </w:r>
          </w:p>
          <w:p>
            <w:pPr>
              <w:pStyle w:val="null3"/>
            </w:pPr>
            <w:r>
              <w:rPr>
                <w:sz w:val="21"/>
              </w:rPr>
              <w:t>21</w:t>
            </w:r>
            <w:r>
              <w:rPr>
                <w:sz w:val="21"/>
              </w:rPr>
              <w:t>、</w:t>
            </w:r>
            <w:r>
              <w:rPr>
                <w:sz w:val="21"/>
              </w:rPr>
              <w:t>配置</w:t>
            </w:r>
            <w:r>
              <w:rPr>
                <w:sz w:val="21"/>
              </w:rPr>
              <w:t>要求：至少包括</w:t>
            </w:r>
            <w:r>
              <w:rPr>
                <w:sz w:val="21"/>
              </w:rPr>
              <w:t>主机</w:t>
            </w:r>
            <w:r>
              <w:rPr>
                <w:sz w:val="21"/>
              </w:rPr>
              <w:t>1</w:t>
            </w:r>
            <w:r>
              <w:rPr>
                <w:sz w:val="21"/>
              </w:rPr>
              <w:t>台；适配电源与插头</w:t>
            </w:r>
            <w:r>
              <w:rPr>
                <w:sz w:val="21"/>
              </w:rPr>
              <w:t>1</w:t>
            </w:r>
            <w:r>
              <w:rPr>
                <w:sz w:val="21"/>
              </w:rPr>
              <w:t>套；</w:t>
            </w:r>
            <w:r>
              <w:rPr>
                <w:sz w:val="21"/>
              </w:rPr>
              <w:t>USB</w:t>
            </w:r>
            <w:r>
              <w:rPr>
                <w:sz w:val="21"/>
              </w:rPr>
              <w:t>连接线</w:t>
            </w:r>
            <w:r>
              <w:rPr>
                <w:sz w:val="21"/>
              </w:rPr>
              <w:t>1</w:t>
            </w:r>
            <w:r>
              <w:rPr>
                <w:sz w:val="21"/>
              </w:rPr>
              <w:t>根；粒子发生机</w:t>
            </w:r>
            <w:r>
              <w:rPr>
                <w:sz w:val="21"/>
              </w:rPr>
              <w:t>1</w:t>
            </w:r>
            <w:r>
              <w:rPr>
                <w:sz w:val="21"/>
              </w:rPr>
              <w:t>台；打孔机</w:t>
            </w:r>
            <w:r>
              <w:rPr>
                <w:sz w:val="21"/>
              </w:rPr>
              <w:t>1</w:t>
            </w:r>
            <w:r>
              <w:rPr>
                <w:sz w:val="21"/>
              </w:rPr>
              <w:t>台；铆钉≥</w:t>
            </w:r>
            <w:r>
              <w:rPr>
                <w:sz w:val="21"/>
              </w:rPr>
              <w:t>600</w:t>
            </w:r>
            <w:r>
              <w:rPr>
                <w:sz w:val="21"/>
              </w:rPr>
              <w:t>对；颈带</w:t>
            </w:r>
            <w:r>
              <w:rPr>
                <w:sz w:val="21"/>
              </w:rPr>
              <w:t>1</w:t>
            </w:r>
            <w:r>
              <w:rPr>
                <w:sz w:val="21"/>
              </w:rPr>
              <w:t>根；蓝白双采样管</w:t>
            </w:r>
            <w:r>
              <w:rPr>
                <w:sz w:val="21"/>
              </w:rPr>
              <w:t>1</w:t>
            </w:r>
            <w:r>
              <w:rPr>
                <w:sz w:val="21"/>
              </w:rPr>
              <w:t>根；异丙醇棒</w:t>
            </w:r>
            <w:r>
              <w:rPr>
                <w:sz w:val="21"/>
              </w:rPr>
              <w:t>1</w:t>
            </w:r>
            <w:r>
              <w:rPr>
                <w:sz w:val="21"/>
              </w:rPr>
              <w:t>根；酒精瓶</w:t>
            </w:r>
            <w:r>
              <w:rPr>
                <w:sz w:val="21"/>
              </w:rPr>
              <w:t>1</w:t>
            </w:r>
            <w:r>
              <w:rPr>
                <w:sz w:val="21"/>
              </w:rPr>
              <w:t>个；高效过滤棉≥</w:t>
            </w:r>
            <w:r>
              <w:rPr>
                <w:sz w:val="21"/>
              </w:rPr>
              <w:t>2</w:t>
            </w:r>
            <w:r>
              <w:rPr>
                <w:sz w:val="21"/>
              </w:rPr>
              <w:t>个；酒精棒替芯</w:t>
            </w:r>
            <w:r>
              <w:rPr>
                <w:sz w:val="21"/>
              </w:rPr>
              <w:t>2</w:t>
            </w:r>
            <w:r>
              <w:rPr>
                <w:sz w:val="21"/>
              </w:rPr>
              <w:t>个；与检测设备相匹配的便携式工控机</w:t>
            </w:r>
            <w:r>
              <w:rPr>
                <w:sz w:val="21"/>
              </w:rPr>
              <w:t>1</w:t>
            </w:r>
            <w:r>
              <w:rPr>
                <w:sz w:val="21"/>
              </w:rPr>
              <w:t>台；</w:t>
            </w:r>
            <w:r>
              <w:rPr>
                <w:sz w:val="21"/>
              </w:rPr>
              <w:t xml:space="preserve">wifi </w:t>
            </w:r>
            <w:r>
              <w:rPr>
                <w:sz w:val="21"/>
              </w:rPr>
              <w:t>密码狗</w:t>
            </w:r>
            <w:r>
              <w:rPr>
                <w:sz w:val="21"/>
              </w:rPr>
              <w:t>1</w:t>
            </w:r>
            <w:r>
              <w:rPr>
                <w:sz w:val="21"/>
              </w:rPr>
              <w:t>个；存储防震运输箱</w:t>
            </w:r>
            <w:r>
              <w:rPr>
                <w:sz w:val="21"/>
              </w:rPr>
              <w:t>1</w:t>
            </w:r>
            <w:r>
              <w:rPr>
                <w:sz w:val="21"/>
              </w:rPr>
              <w:t>个；与检测设备相匹配的面具适配器</w:t>
            </w:r>
            <w:r>
              <w:rPr>
                <w:sz w:val="21"/>
              </w:rPr>
              <w:t>1</w:t>
            </w:r>
            <w:r>
              <w:rPr>
                <w:sz w:val="21"/>
              </w:rPr>
              <w:t>个</w:t>
            </w:r>
            <w:r>
              <w:rPr>
                <w:sz w:val="21"/>
              </w:rPr>
              <w:t>，</w:t>
            </w:r>
            <w:r>
              <w:rPr>
                <w:sz w:val="21"/>
              </w:rPr>
              <w:t>检定</w:t>
            </w:r>
            <w:r>
              <w:rPr>
                <w:sz w:val="21"/>
              </w:rPr>
              <w:t>/</w:t>
            </w:r>
            <w:r>
              <w:rPr>
                <w:sz w:val="21"/>
              </w:rPr>
              <w:t>校准证书</w:t>
            </w:r>
            <w:r>
              <w:rPr>
                <w:sz w:val="21"/>
              </w:rPr>
              <w:t>原件</w:t>
            </w:r>
            <w:r>
              <w:rPr>
                <w:sz w:val="21"/>
              </w:rPr>
              <w:t>1</w:t>
            </w:r>
            <w:r>
              <w:rPr>
                <w:sz w:val="21"/>
              </w:rPr>
              <w:t>份</w:t>
            </w:r>
            <w:r>
              <w:rPr>
                <w:sz w:val="21"/>
              </w:rPr>
              <w:t>。</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采购包2（无创呼吸机、除颤监护仪）</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自合同签订之日起30日内完成交货、安装调试设备至正常运行的最佳状态。</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1期：支付比例30%,合同生效后，中标人向采购人提供中标通知书、合同书、并开具的正规、合法、有效、等额发票，经审核无误后，采购人在具备支付条件的5个工作日内支付合同金额的30%。</w:t>
            </w:r>
          </w:p>
          <w:p>
            <w:pPr>
              <w:pStyle w:val="null3"/>
            </w:pPr>
            <w:r>
              <w:rPr/>
              <w:t>2期：支付比例70%,设备到货、安装、调试完毕，双方对设备数量、性能验收，验收合格后，双方在验收报告上签字盖章，中标人提供中标通知书、合同书、并开具的正规、合法、有效、等额发票及验收报告，经审核无误后，采购人在具备支付条件的5个工作日内支付剩余70%合同款项。</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产品（设备）若有国家标准按照国家标准验收，若无国家标准按行业标准验收。中标人应保证所供设备是12个月内生产(从设备铭牌的生产日期起，计算至设备运至采购人指定地点的日期止)的全新的、未使用过的设备，整机无污染，无侵权行为、表面无划损、无任何缺陷隐患，在中国境内可常规安全合法使用，并符合国家有关安全质量标准、制造厂标准及合同技术标准要求。如果设备的生产期限、质量或规格与合同不符，或证实设备是有缺陷的，包括潜在的缺陷或使用不符合要求的材料等，采购人有权要求中标人在接到采购人通知后30天内负责更换符合标准的同型号货物，其费用由中标人负担。2.货物为原厂商未启封全新包装，具出厂合格证，序列号、包装箱号与出厂批号一致，并可追索查阅。所有随设备的附件必须齐全。3.采购人组成验收小组按国家有关规定、规范进行验收，必要时邀请相关的专业人员或机构参与验收。因产品质量问题发生争议时，由本地市场监督管理部门鉴定。产品符合质量技术标准的，鉴定费由采购人承担；否则鉴定费由中标人承担。4．中标人应在项目验收前将系统的全部有关产品说明书、原厂家安装及使用手册、技术文件、资料、及安装、调试、验收报告等文档汇集成册交付采购人。5.验收不能通过的，中标人应负责及时整改。若整改后，产品仍未能达标的，采购人有权依本合同约定和法律规定追究其经济及法律责任。6.中标人保证合同项下提供的产品不侵犯任何第三方的专利、商标或版权。否则，中标人须承担对第三方的专利、商标或版权的侵权责任并承担因此而发生的所有费用。如采购人因此承担相关责任，有权向中标人追偿全部损失（全部损失包括但不限于采购人所造成的直接损失、可得利益损失、采购人支付给第三方的赔偿费用/违约金/罚款、调查取证费用/公证费/鉴定费用、诉讼仲裁费用、保全费用、律师费用、维权费用以及其他合理费用）。合同货物在出厂前应进行验收，货物到采购人指定地点后应在双方共同参加下进行验收，双方在相关的单据上签字确认验收。</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其他，1、中标人保证合同设备是全新、未曾使用过的，且进货渠道合法。其质量、规格及技术特征符合合同附件的要求。 ★2、质保期：原厂提供整机质保（包括第三方配件及附件），质保期≥3年；每年至少两次现场维护（包括整机清洗、保养、调整）。（投标人提供承诺函，格式自拟）。 3、中标人须负责将本次采购的所有仪器设备与医院现有在用信息系统（包括但不限于HIS、PACS、LIS、EMR、手麻系统、体检系统、医院集成平台等）进行数据互联互通，实现检测数据的自动采集、传输、解析及数字化报告生成；上述接口开发、协议对接、调试测试及第三方系统对接所需的接口开发调试费用全部包含在投标总价内，采购人不再另行支付。（提供承诺函，格式自拟） 4、质保要求：中标人在质保期内应确保开机率在95%以上，如达不到此要求，即相应延长质保期(至少六个月)。 保质期内非因采购人的人为原因而出现产品质量及安装问题，由中标人负责包修、包退或包换，并承担因此而产生的一切费用。中标人应在收到采购人报修通知后按照采购人要求派员到现场维修（采购需求另有规定除外）。 保质期后对中标人合同货物提供终身维修服务，如需更换零配件，中标人只收取零配件费，在硬件无改变的情况下，软件终身升级（所有费用已经包含在本次报价中）。 下列情况中标人不负责保修： (1)不按照中标人提供的正确使用方法而引致设备故障损坏； (2)擅自改装设备； (3)各种人为因素或天灾等外来因素造成的损坏。 5、因设备的质量问题而发生争议，由广东省或广州市质检部门进行质量鉴定。设备符合质量标准的，鉴定费用由采购人承担；设备不符合质量标准的，鉴定费用由中标人承担。 6、中标人须对采购人操作人员进行培训，主要内容为设备的基本结构、性能、主要部件的构造及修理，日常使用保养与管理，常见故障的排除，紧急情况的处理等，培训地点主要在设备安装现场或按采购人安排。 7、质保期内，中标人在接到设备出现故障通知后，在接报后1小时内响应，4小时内到达现场，24小时内处理完毕。若在72小时内仍未能有效解决，须提供不低于原设备使用性能的备用设备方案，保证设备开机率。在采购人提出应急维修服务要求后，要求4小时到达服务现场。 8、货物交付运输前，采购人已经支付部分或全部款项的，中标人应当办理以采购人为受益人的货物“一切险”，投保金额不少于采购人已经支付款项总额，保险保至项目最终交货地点。9.安装调试： 9.1.中标人必须依照招标文件的要求和投标文件的承诺，将货物系统 安装并调试至正常运行的最佳状态，所产生的费用由中标人承担。 9.2.中标人安排产品安装、调试及培训人员的安全保障措施，并承担由 此产生的一切费用。若发生任何安全事故，全部赔偿责任由中标人承担。若采购人因此承担(连带)责任或赔偿损失的，采购人有权向中 标人追偿。</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急救和生命支持设备</w:t>
            </w:r>
          </w:p>
        </w:tc>
        <w:tc>
          <w:tcPr>
            <w:tcW w:type="dxa" w:w="831"/>
          </w:tcPr>
          <w:p>
            <w:pPr>
              <w:pStyle w:val="null3"/>
              <w:jc w:val="left"/>
            </w:pPr>
            <w:r>
              <w:rPr/>
              <w:t>无创呼吸机</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20,000.00</w:t>
            </w:r>
          </w:p>
        </w:tc>
        <w:tc>
          <w:tcPr>
            <w:tcW w:type="dxa" w:w="831"/>
          </w:tcPr>
          <w:p>
            <w:pPr>
              <w:pStyle w:val="null3"/>
              <w:jc w:val="right"/>
            </w:pPr>
            <w:r>
              <w:rPr/>
              <w:t>40,000.00</w:t>
            </w:r>
          </w:p>
        </w:tc>
        <w:tc>
          <w:tcPr>
            <w:tcW w:type="dxa" w:w="831"/>
          </w:tcPr>
          <w:p>
            <w:pPr>
              <w:pStyle w:val="null3"/>
            </w:pPr>
            <w:r>
              <w:rPr/>
              <w:t>工业</w:t>
            </w:r>
          </w:p>
        </w:tc>
        <w:tc>
          <w:tcPr>
            <w:tcW w:type="dxa" w:w="831"/>
          </w:tcPr>
          <w:p>
            <w:pPr>
              <w:pStyle w:val="null3"/>
            </w:pPr>
            <w:r>
              <w:rPr/>
              <w:t>详见附表一</w:t>
            </w:r>
          </w:p>
        </w:tc>
      </w:tr>
      <w:tr>
        <w:tc>
          <w:tcPr>
            <w:tcW w:type="dxa" w:w="831"/>
          </w:tcPr>
          <w:p>
            <w:pPr>
              <w:pStyle w:val="null3"/>
              <w:jc w:val="center"/>
            </w:pPr>
            <w:r>
              <w:rPr/>
              <w:t>2</w:t>
            </w:r>
          </w:p>
        </w:tc>
        <w:tc>
          <w:tcPr>
            <w:tcW w:type="dxa" w:w="831"/>
          </w:tcPr>
          <w:p>
            <w:pPr>
              <w:pStyle w:val="null3"/>
              <w:jc w:val="center"/>
            </w:pPr>
            <w:r>
              <w:rPr/>
              <w:t>△</w:t>
            </w:r>
          </w:p>
        </w:tc>
        <w:tc>
          <w:tcPr>
            <w:tcW w:type="dxa" w:w="831"/>
          </w:tcPr>
          <w:p>
            <w:pPr>
              <w:pStyle w:val="null3"/>
              <w:jc w:val="left"/>
            </w:pPr>
            <w:r>
              <w:rPr/>
              <w:t>医用电子生理参数检测仪器设备</w:t>
            </w:r>
          </w:p>
        </w:tc>
        <w:tc>
          <w:tcPr>
            <w:tcW w:type="dxa" w:w="831"/>
          </w:tcPr>
          <w:p>
            <w:pPr>
              <w:pStyle w:val="null3"/>
              <w:jc w:val="left"/>
            </w:pPr>
            <w:r>
              <w:rPr/>
              <w:t>除颤监护仪</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65,000.00</w:t>
            </w:r>
          </w:p>
        </w:tc>
        <w:tc>
          <w:tcPr>
            <w:tcW w:type="dxa" w:w="831"/>
          </w:tcPr>
          <w:p>
            <w:pPr>
              <w:pStyle w:val="null3"/>
              <w:jc w:val="right"/>
            </w:pPr>
            <w:r>
              <w:rPr/>
              <w:t>65,000.00</w:t>
            </w:r>
          </w:p>
        </w:tc>
        <w:tc>
          <w:tcPr>
            <w:tcW w:type="dxa" w:w="831"/>
          </w:tcPr>
          <w:p>
            <w:pPr>
              <w:pStyle w:val="null3"/>
            </w:pPr>
            <w:r>
              <w:rPr/>
              <w:t>工业</w:t>
            </w:r>
          </w:p>
        </w:tc>
        <w:tc>
          <w:tcPr>
            <w:tcW w:type="dxa" w:w="831"/>
          </w:tcPr>
          <w:p>
            <w:pPr>
              <w:pStyle w:val="null3"/>
            </w:pPr>
            <w:r>
              <w:rPr/>
              <w:t>详见附表二</w:t>
            </w:r>
          </w:p>
        </w:tc>
      </w:tr>
    </w:tbl>
    <w:p>
      <w:pPr>
        <w:pStyle w:val="null3"/>
      </w:pPr>
      <w:r>
        <w:rPr>
          <w:b/>
        </w:rPr>
        <w:t>附表</w:t>
      </w:r>
      <w:r>
        <w:rPr>
          <w:b/>
        </w:rPr>
        <w:t>一</w:t>
      </w:r>
      <w:r>
        <w:rPr>
          <w:b/>
        </w:rPr>
        <w:t>：</w:t>
      </w:r>
      <w:r>
        <w:rPr>
          <w:b/>
        </w:rPr>
        <w:t>无创呼吸机</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rPr>
              <w:t>▲</w:t>
            </w:r>
            <w:r>
              <w:rPr>
                <w:sz w:val="21"/>
              </w:rPr>
              <w:t>1.</w:t>
            </w:r>
            <w:r>
              <w:rPr>
                <w:sz w:val="21"/>
              </w:rPr>
              <w:t>通气模式：具备</w:t>
            </w:r>
            <w:r>
              <w:rPr>
                <w:sz w:val="21"/>
              </w:rPr>
              <w:t>CPAP</w:t>
            </w:r>
            <w:r>
              <w:rPr>
                <w:sz w:val="21"/>
              </w:rPr>
              <w:t>、</w:t>
            </w:r>
            <w:r>
              <w:rPr>
                <w:sz w:val="21"/>
              </w:rPr>
              <w:t>S</w:t>
            </w:r>
            <w:r>
              <w:rPr>
                <w:sz w:val="21"/>
              </w:rPr>
              <w:t>、</w:t>
            </w:r>
            <w:r>
              <w:rPr>
                <w:sz w:val="21"/>
              </w:rPr>
              <w:t>T</w:t>
            </w:r>
            <w:r>
              <w:rPr>
                <w:sz w:val="21"/>
              </w:rPr>
              <w:t>、</w:t>
            </w:r>
            <w:r>
              <w:rPr>
                <w:sz w:val="21"/>
              </w:rPr>
              <w:t>S/T</w:t>
            </w:r>
            <w:r>
              <w:rPr>
                <w:sz w:val="21"/>
              </w:rPr>
              <w:t>、</w:t>
            </w:r>
            <w:r>
              <w:rPr>
                <w:sz w:val="21"/>
              </w:rPr>
              <w:t>PC</w:t>
            </w:r>
            <w:r>
              <w:rPr>
                <w:sz w:val="21"/>
              </w:rPr>
              <w:t>模式。</w:t>
            </w:r>
          </w:p>
          <w:p>
            <w:pPr>
              <w:pStyle w:val="null3"/>
              <w:jc w:val="both"/>
            </w:pPr>
            <w:r>
              <w:rPr>
                <w:sz w:val="21"/>
              </w:rPr>
              <w:t xml:space="preserve">2. </w:t>
            </w:r>
            <w:r>
              <w:rPr>
                <w:sz w:val="21"/>
              </w:rPr>
              <w:t>具备容量保证功能。</w:t>
            </w:r>
          </w:p>
          <w:p>
            <w:pPr>
              <w:pStyle w:val="null3"/>
              <w:jc w:val="both"/>
            </w:pPr>
            <w:r>
              <w:rPr>
                <w:sz w:val="21"/>
              </w:rPr>
              <w:t>▲</w:t>
            </w:r>
            <w:r>
              <w:rPr>
                <w:sz w:val="21"/>
              </w:rPr>
              <w:t>3.</w:t>
            </w:r>
            <w:r>
              <w:rPr>
                <w:sz w:val="21"/>
              </w:rPr>
              <w:t>目标潮气量设置范围值：</w:t>
            </w:r>
            <w:r>
              <w:rPr>
                <w:sz w:val="21"/>
              </w:rPr>
              <w:t>20ml-2500ml</w:t>
            </w:r>
            <w:r>
              <w:rPr>
                <w:sz w:val="21"/>
              </w:rPr>
              <w:t>。</w:t>
            </w:r>
          </w:p>
          <w:p>
            <w:pPr>
              <w:pStyle w:val="null3"/>
              <w:jc w:val="both"/>
            </w:pPr>
            <w:r>
              <w:rPr>
                <w:sz w:val="21"/>
              </w:rPr>
              <w:t>4.</w:t>
            </w:r>
            <w:r>
              <w:rPr>
                <w:sz w:val="21"/>
              </w:rPr>
              <w:t>最大流速</w:t>
            </w:r>
            <w:r>
              <w:rPr>
                <w:sz w:val="24"/>
              </w:rPr>
              <w:t>≥</w:t>
            </w:r>
            <w:r>
              <w:rPr>
                <w:sz w:val="21"/>
              </w:rPr>
              <w:t>180L/min</w:t>
            </w:r>
          </w:p>
          <w:p>
            <w:pPr>
              <w:pStyle w:val="null3"/>
              <w:jc w:val="both"/>
            </w:pPr>
            <w:r>
              <w:rPr>
                <w:sz w:val="21"/>
              </w:rPr>
              <w:t>5.</w:t>
            </w:r>
            <w:r>
              <w:rPr>
                <w:sz w:val="21"/>
              </w:rPr>
              <w:t>压力设置范围：</w:t>
            </w:r>
          </w:p>
          <w:p>
            <w:pPr>
              <w:pStyle w:val="null3"/>
              <w:jc w:val="both"/>
            </w:pPr>
            <w:r>
              <w:rPr>
                <w:sz w:val="21"/>
              </w:rPr>
              <w:t>吸气正压（</w:t>
            </w:r>
            <w:r>
              <w:rPr>
                <w:sz w:val="21"/>
              </w:rPr>
              <w:t>IPAP</w:t>
            </w:r>
            <w:r>
              <w:rPr>
                <w:sz w:val="21"/>
              </w:rPr>
              <w:t>）：</w:t>
            </w:r>
            <w:r>
              <w:rPr>
                <w:sz w:val="21"/>
              </w:rPr>
              <w:t>4cmH2O-30cmH2O</w:t>
            </w:r>
          </w:p>
          <w:p>
            <w:pPr>
              <w:pStyle w:val="null3"/>
              <w:jc w:val="both"/>
            </w:pPr>
            <w:r>
              <w:rPr>
                <w:sz w:val="21"/>
              </w:rPr>
              <w:t>呼气正压（</w:t>
            </w:r>
            <w:r>
              <w:rPr>
                <w:sz w:val="21"/>
              </w:rPr>
              <w:t>EPAP)</w:t>
            </w:r>
            <w:r>
              <w:rPr>
                <w:sz w:val="21"/>
              </w:rPr>
              <w:t>：</w:t>
            </w:r>
            <w:r>
              <w:rPr>
                <w:sz w:val="21"/>
              </w:rPr>
              <w:t>4cmH2O-25cmH2O</w:t>
            </w:r>
          </w:p>
          <w:p>
            <w:pPr>
              <w:pStyle w:val="null3"/>
              <w:jc w:val="both"/>
            </w:pPr>
            <w:r>
              <w:rPr>
                <w:sz w:val="21"/>
              </w:rPr>
              <w:t>持续正压（</w:t>
            </w:r>
            <w:r>
              <w:rPr>
                <w:sz w:val="21"/>
              </w:rPr>
              <w:t>CPAP</w:t>
            </w:r>
            <w:r>
              <w:rPr>
                <w:sz w:val="21"/>
              </w:rPr>
              <w:t>）：</w:t>
            </w:r>
            <w:r>
              <w:rPr>
                <w:sz w:val="21"/>
              </w:rPr>
              <w:t>4cmH2O-20cmH2O</w:t>
            </w:r>
          </w:p>
          <w:p>
            <w:pPr>
              <w:pStyle w:val="null3"/>
              <w:jc w:val="both"/>
            </w:pPr>
            <w:r>
              <w:rPr>
                <w:sz w:val="21"/>
              </w:rPr>
              <w:t>6.</w:t>
            </w:r>
            <w:r>
              <w:rPr>
                <w:sz w:val="21"/>
              </w:rPr>
              <w:t>吸气时间设置范围：</w:t>
            </w:r>
            <w:r>
              <w:rPr>
                <w:sz w:val="21"/>
              </w:rPr>
              <w:t>0.2</w:t>
            </w:r>
            <w:r>
              <w:rPr>
                <w:sz w:val="21"/>
              </w:rPr>
              <w:t>秒</w:t>
            </w:r>
            <w:r>
              <w:rPr>
                <w:sz w:val="21"/>
              </w:rPr>
              <w:t>-4.0</w:t>
            </w:r>
            <w:r>
              <w:rPr>
                <w:sz w:val="21"/>
              </w:rPr>
              <w:t>秒。</w:t>
            </w:r>
          </w:p>
          <w:p>
            <w:pPr>
              <w:pStyle w:val="null3"/>
              <w:jc w:val="both"/>
            </w:pPr>
            <w:r>
              <w:rPr>
                <w:sz w:val="21"/>
              </w:rPr>
              <w:t>▲</w:t>
            </w:r>
            <w:r>
              <w:rPr>
                <w:sz w:val="21"/>
              </w:rPr>
              <w:t>7.</w:t>
            </w:r>
            <w:r>
              <w:rPr>
                <w:sz w:val="21"/>
              </w:rPr>
              <w:t>后备呼吸频率设置范围：</w:t>
            </w:r>
            <w:r>
              <w:rPr>
                <w:sz w:val="21"/>
              </w:rPr>
              <w:t>1BPM-60BPM</w:t>
            </w:r>
            <w:r>
              <w:rPr>
                <w:sz w:val="21"/>
              </w:rPr>
              <w:t>。</w:t>
            </w:r>
          </w:p>
          <w:p>
            <w:pPr>
              <w:pStyle w:val="null3"/>
              <w:jc w:val="both"/>
            </w:pPr>
            <w:r>
              <w:rPr>
                <w:sz w:val="21"/>
              </w:rPr>
              <w:t>8.</w:t>
            </w:r>
            <w:r>
              <w:rPr>
                <w:sz w:val="21"/>
              </w:rPr>
              <w:t>具备压力释放技术，舒适度三档可调。</w:t>
            </w:r>
          </w:p>
          <w:p>
            <w:pPr>
              <w:pStyle w:val="null3"/>
              <w:jc w:val="both"/>
            </w:pPr>
            <w:r>
              <w:rPr>
                <w:sz w:val="21"/>
              </w:rPr>
              <w:t>9.</w:t>
            </w:r>
            <w:r>
              <w:rPr>
                <w:sz w:val="21"/>
              </w:rPr>
              <w:t>升压档设置范围：</w:t>
            </w:r>
            <w:r>
              <w:rPr>
                <w:sz w:val="21"/>
              </w:rPr>
              <w:t>1-6</w:t>
            </w:r>
            <w:r>
              <w:rPr>
                <w:sz w:val="21"/>
              </w:rPr>
              <w:t>档可调。</w:t>
            </w:r>
          </w:p>
          <w:p>
            <w:pPr>
              <w:pStyle w:val="null3"/>
              <w:jc w:val="both"/>
            </w:pPr>
            <w:r>
              <w:rPr>
                <w:sz w:val="21"/>
              </w:rPr>
              <w:t>10.</w:t>
            </w:r>
            <w:r>
              <w:rPr>
                <w:sz w:val="21"/>
              </w:rPr>
              <w:t>屏幕：防误触彩色液晶设备，屏幕尺寸≥</w:t>
            </w:r>
            <w:r>
              <w:rPr>
                <w:sz w:val="21"/>
              </w:rPr>
              <w:t>5.5</w:t>
            </w:r>
            <w:r>
              <w:rPr>
                <w:sz w:val="21"/>
              </w:rPr>
              <w:t>英寸，同屏显示设置参数、监测参数，旋钮操控，无需触屏。</w:t>
            </w:r>
          </w:p>
          <w:p>
            <w:pPr>
              <w:pStyle w:val="null3"/>
              <w:jc w:val="both"/>
            </w:pPr>
            <w:r>
              <w:rPr>
                <w:sz w:val="21"/>
              </w:rPr>
              <w:t>11.</w:t>
            </w:r>
            <w:r>
              <w:rPr>
                <w:sz w:val="21"/>
              </w:rPr>
              <w:t>治疗波形：同时显示压力、流量双波形，波形刻度范围可调。</w:t>
            </w:r>
          </w:p>
          <w:p>
            <w:pPr>
              <w:pStyle w:val="null3"/>
              <w:jc w:val="both"/>
            </w:pPr>
            <w:r>
              <w:rPr>
                <w:sz w:val="21"/>
              </w:rPr>
              <w:t>12.</w:t>
            </w:r>
            <w:r>
              <w:rPr>
                <w:sz w:val="21"/>
              </w:rPr>
              <w:t>可显示当前触发方式和自主触发率。</w:t>
            </w:r>
          </w:p>
          <w:p>
            <w:pPr>
              <w:pStyle w:val="null3"/>
              <w:jc w:val="both"/>
            </w:pPr>
            <w:r>
              <w:rPr>
                <w:sz w:val="21"/>
              </w:rPr>
              <w:t>13.</w:t>
            </w:r>
            <w:r>
              <w:rPr>
                <w:sz w:val="21"/>
              </w:rPr>
              <w:t>实时监测数据：压力值、每分钟通气量、呼吸频率、当前漏气量、当前潮气量、触发方式，具备治疗计时功能。</w:t>
            </w:r>
          </w:p>
          <w:p>
            <w:pPr>
              <w:pStyle w:val="null3"/>
              <w:jc w:val="both"/>
            </w:pPr>
            <w:r>
              <w:rPr>
                <w:sz w:val="21"/>
              </w:rPr>
              <w:t>14.</w:t>
            </w:r>
            <w:r>
              <w:rPr>
                <w:sz w:val="21"/>
              </w:rPr>
              <w:t>具备开机自检功能，开机自检功能覆盖涡轮、传感器、管路连接状态，确保设备运行可靠 。</w:t>
            </w:r>
          </w:p>
          <w:p>
            <w:pPr>
              <w:pStyle w:val="null3"/>
              <w:jc w:val="both"/>
            </w:pPr>
            <w:r>
              <w:rPr>
                <w:sz w:val="21"/>
              </w:rPr>
              <w:t xml:space="preserve">15. </w:t>
            </w:r>
            <w:r>
              <w:rPr>
                <w:sz w:val="21"/>
              </w:rPr>
              <w:t>设置呼吸暂停报警、患者连接断开报警、低分钟通气量报警、低潮气量报警、掉电报警、高压保护等多种报警功能，报警阈值可根据患者病情个性化设置。</w:t>
            </w:r>
          </w:p>
          <w:p>
            <w:pPr>
              <w:pStyle w:val="null3"/>
              <w:jc w:val="both"/>
            </w:pPr>
            <w:r>
              <w:rPr>
                <w:sz w:val="21"/>
              </w:rPr>
              <w:t>16.</w:t>
            </w:r>
            <w:r>
              <w:rPr>
                <w:sz w:val="21"/>
              </w:rPr>
              <w:t>暂停时间报警设置范围值：</w:t>
            </w:r>
            <w:r>
              <w:rPr>
                <w:sz w:val="21"/>
              </w:rPr>
              <w:t>0</w:t>
            </w:r>
            <w:r>
              <w:rPr>
                <w:sz w:val="21"/>
              </w:rPr>
              <w:t>秒、</w:t>
            </w:r>
            <w:r>
              <w:rPr>
                <w:sz w:val="21"/>
              </w:rPr>
              <w:t>10</w:t>
            </w:r>
            <w:r>
              <w:rPr>
                <w:sz w:val="21"/>
              </w:rPr>
              <w:t>秒、</w:t>
            </w:r>
            <w:r>
              <w:rPr>
                <w:sz w:val="21"/>
              </w:rPr>
              <w:t>20</w:t>
            </w:r>
            <w:r>
              <w:rPr>
                <w:sz w:val="21"/>
              </w:rPr>
              <w:t>秒、</w:t>
            </w:r>
            <w:r>
              <w:rPr>
                <w:sz w:val="21"/>
              </w:rPr>
              <w:t>30</w:t>
            </w:r>
            <w:r>
              <w:rPr>
                <w:sz w:val="21"/>
              </w:rPr>
              <w:t>秒。</w:t>
            </w:r>
          </w:p>
          <w:p>
            <w:pPr>
              <w:pStyle w:val="null3"/>
              <w:jc w:val="both"/>
            </w:pPr>
            <w:r>
              <w:rPr>
                <w:sz w:val="21"/>
              </w:rPr>
              <w:t>17.</w:t>
            </w:r>
            <w:r>
              <w:rPr>
                <w:sz w:val="21"/>
              </w:rPr>
              <w:t>呼吸机整机（含电池，不含台车）重量≤</w:t>
            </w:r>
            <w:r>
              <w:rPr>
                <w:sz w:val="21"/>
              </w:rPr>
              <w:t>9kg</w:t>
            </w:r>
            <w:r>
              <w:rPr>
                <w:sz w:val="21"/>
              </w:rPr>
              <w:t>，便于移动和转运。</w:t>
            </w:r>
          </w:p>
          <w:p>
            <w:pPr>
              <w:pStyle w:val="null3"/>
              <w:jc w:val="both"/>
            </w:pPr>
            <w:r>
              <w:rPr>
                <w:sz w:val="21"/>
              </w:rPr>
              <w:t>18.</w:t>
            </w:r>
            <w:r>
              <w:rPr>
                <w:sz w:val="21"/>
              </w:rPr>
              <w:t>具备自动漏气补偿功能，补偿能力</w:t>
            </w:r>
            <w:r>
              <w:rPr>
                <w:sz w:val="24"/>
              </w:rPr>
              <w:t>≥</w:t>
            </w:r>
            <w:r>
              <w:rPr>
                <w:sz w:val="21"/>
              </w:rPr>
              <w:t>60L/min</w:t>
            </w:r>
            <w:r>
              <w:rPr>
                <w:sz w:val="21"/>
              </w:rPr>
              <w:t>。</w:t>
            </w:r>
          </w:p>
          <w:p>
            <w:pPr>
              <w:pStyle w:val="null3"/>
              <w:jc w:val="both"/>
            </w:pPr>
            <w:r>
              <w:rPr>
                <w:sz w:val="21"/>
              </w:rPr>
              <w:t>19.</w:t>
            </w:r>
            <w:r>
              <w:rPr>
                <w:sz w:val="21"/>
              </w:rPr>
              <w:t>具备自动灵敏度技术。</w:t>
            </w:r>
          </w:p>
          <w:p>
            <w:pPr>
              <w:pStyle w:val="null3"/>
              <w:jc w:val="both"/>
            </w:pPr>
            <w:r>
              <w:rPr>
                <w:sz w:val="21"/>
              </w:rPr>
              <w:t>20.</w:t>
            </w:r>
            <w:r>
              <w:rPr>
                <w:sz w:val="21"/>
              </w:rPr>
              <w:t>外接测压软管，可采集面罩端压力。</w:t>
            </w:r>
          </w:p>
          <w:p>
            <w:pPr>
              <w:pStyle w:val="null3"/>
              <w:jc w:val="both"/>
            </w:pPr>
            <w:r>
              <w:rPr>
                <w:sz w:val="21"/>
              </w:rPr>
              <w:t>▲</w:t>
            </w:r>
            <w:r>
              <w:rPr>
                <w:sz w:val="21"/>
              </w:rPr>
              <w:t>21.</w:t>
            </w:r>
            <w:r>
              <w:rPr>
                <w:sz w:val="21"/>
              </w:rPr>
              <w:t>可升级后备电池，后备电池工作时长≥</w:t>
            </w:r>
            <w:r>
              <w:rPr>
                <w:sz w:val="21"/>
              </w:rPr>
              <w:t>8</w:t>
            </w:r>
            <w:r>
              <w:rPr>
                <w:sz w:val="21"/>
              </w:rPr>
              <w:t>小时，交流电供电与电池供电可无缝切换。</w:t>
            </w:r>
          </w:p>
          <w:p>
            <w:pPr>
              <w:pStyle w:val="null3"/>
              <w:jc w:val="both"/>
            </w:pPr>
            <w:r>
              <w:rPr>
                <w:sz w:val="21"/>
              </w:rPr>
              <w:t>（</w:t>
            </w:r>
            <w:r>
              <w:rPr>
                <w:sz w:val="21"/>
              </w:rPr>
              <w:t>3</w:t>
            </w:r>
            <w:r>
              <w:rPr>
                <w:sz w:val="21"/>
              </w:rPr>
              <w:t>）配置清单（单套配置）</w:t>
            </w:r>
          </w:p>
          <w:p>
            <w:pPr>
              <w:pStyle w:val="null3"/>
              <w:jc w:val="both"/>
            </w:pPr>
            <w:r>
              <w:rPr>
                <w:sz w:val="21"/>
              </w:rPr>
              <w:t>1.</w:t>
            </w:r>
            <w:r>
              <w:rPr>
                <w:sz w:val="21"/>
              </w:rPr>
              <w:t>包含主机，电源组件（电源适配器）。</w:t>
            </w:r>
          </w:p>
          <w:p>
            <w:pPr>
              <w:pStyle w:val="null3"/>
              <w:jc w:val="both"/>
            </w:pPr>
            <w:r>
              <w:rPr>
                <w:sz w:val="21"/>
              </w:rPr>
              <w:t>2.</w:t>
            </w:r>
            <w:r>
              <w:rPr>
                <w:sz w:val="21"/>
              </w:rPr>
              <w:t>面罩</w:t>
            </w:r>
            <w:r>
              <w:rPr>
                <w:sz w:val="21"/>
              </w:rPr>
              <w:t>1</w:t>
            </w:r>
            <w:r>
              <w:rPr>
                <w:sz w:val="21"/>
              </w:rPr>
              <w:t>个、头带</w:t>
            </w:r>
            <w:r>
              <w:rPr>
                <w:sz w:val="21"/>
              </w:rPr>
              <w:t>1</w:t>
            </w:r>
            <w:r>
              <w:rPr>
                <w:sz w:val="21"/>
              </w:rPr>
              <w:t>套，一体式湿化器</w:t>
            </w:r>
            <w:r>
              <w:rPr>
                <w:sz w:val="21"/>
              </w:rPr>
              <w:t>1</w:t>
            </w:r>
            <w:r>
              <w:rPr>
                <w:sz w:val="21"/>
              </w:rPr>
              <w:t>套、湿化器管道</w:t>
            </w:r>
            <w:r>
              <w:rPr>
                <w:sz w:val="21"/>
              </w:rPr>
              <w:t>1</w:t>
            </w:r>
            <w:r>
              <w:rPr>
                <w:sz w:val="21"/>
              </w:rPr>
              <w:t>根、呼吸管路</w:t>
            </w:r>
            <w:r>
              <w:rPr>
                <w:sz w:val="21"/>
              </w:rPr>
              <w:t>1</w:t>
            </w:r>
            <w:r>
              <w:rPr>
                <w:sz w:val="21"/>
              </w:rPr>
              <w:t>根、测压软管</w:t>
            </w:r>
            <w:r>
              <w:rPr>
                <w:sz w:val="21"/>
              </w:rPr>
              <w:t>1</w:t>
            </w:r>
            <w:r>
              <w:rPr>
                <w:sz w:val="21"/>
              </w:rPr>
              <w:t>根。</w:t>
            </w:r>
          </w:p>
          <w:p>
            <w:pPr>
              <w:pStyle w:val="null3"/>
              <w:jc w:val="both"/>
            </w:pPr>
            <w:r>
              <w:rPr>
                <w:sz w:val="21"/>
              </w:rPr>
              <w:t>3.</w:t>
            </w:r>
            <w:r>
              <w:rPr>
                <w:sz w:val="21"/>
              </w:rPr>
              <w:t>移动台车</w:t>
            </w:r>
            <w:r>
              <w:rPr>
                <w:sz w:val="21"/>
              </w:rPr>
              <w:t>1</w:t>
            </w:r>
            <w:r>
              <w:rPr>
                <w:sz w:val="21"/>
              </w:rPr>
              <w:t>个。</w:t>
            </w:r>
          </w:p>
          <w:p>
            <w:pPr>
              <w:pStyle w:val="null3"/>
            </w:pPr>
            <w:r>
              <w:rPr>
                <w:sz w:val="21"/>
              </w:rPr>
              <w:t>4.</w:t>
            </w:r>
            <w:r>
              <w:rPr>
                <w:sz w:val="21"/>
              </w:rPr>
              <w:t>中文使用说明书、合格证、保修卡</w:t>
            </w:r>
            <w:r>
              <w:rPr>
                <w:sz w:val="21"/>
              </w:rPr>
              <w:t>1</w:t>
            </w:r>
            <w:r>
              <w:rPr>
                <w:sz w:val="21"/>
              </w:rPr>
              <w:t>份。</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w:t>
      </w:r>
      <w:r>
        <w:rPr>
          <w:b/>
        </w:rPr>
        <w:t>：</w:t>
      </w:r>
      <w:r>
        <w:rPr>
          <w:b/>
        </w:rPr>
        <w:t>除颤监护仪</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rPr>
              <w:t>▲</w:t>
            </w:r>
            <w:r>
              <w:rPr>
                <w:sz w:val="21"/>
              </w:rPr>
              <w:t>1.</w:t>
            </w:r>
            <w:r>
              <w:rPr>
                <w:sz w:val="21"/>
              </w:rPr>
              <w:t>具有手动除颤、心电监护、呼吸监护、</w:t>
            </w:r>
            <w:r>
              <w:rPr>
                <w:sz w:val="21"/>
              </w:rPr>
              <w:t>AED</w:t>
            </w:r>
            <w:r>
              <w:rPr>
                <w:sz w:val="21"/>
              </w:rPr>
              <w:t>（半自动体外除颤）功能，</w:t>
            </w:r>
            <w:r>
              <w:rPr>
                <w:sz w:val="21"/>
              </w:rPr>
              <w:t>AED</w:t>
            </w:r>
            <w:r>
              <w:rPr>
                <w:sz w:val="21"/>
              </w:rPr>
              <w:t>功能适用于</w:t>
            </w:r>
            <w:r>
              <w:rPr>
                <w:sz w:val="21"/>
              </w:rPr>
              <w:t>30</w:t>
            </w:r>
            <w:r>
              <w:rPr>
                <w:sz w:val="21"/>
              </w:rPr>
              <w:t>天以上婴幼儿、儿童、成人模式切换人群。</w:t>
            </w:r>
          </w:p>
          <w:p>
            <w:pPr>
              <w:pStyle w:val="null3"/>
              <w:jc w:val="both"/>
            </w:pPr>
            <w:r>
              <w:rPr>
                <w:sz w:val="21"/>
              </w:rPr>
              <w:t>2.</w:t>
            </w:r>
            <w:r>
              <w:rPr>
                <w:sz w:val="21"/>
              </w:rPr>
              <w:t>手动除颤分为同步和非同步两种方式，可通过体外除颤电极板进行能量选择，最大能量可达</w:t>
            </w:r>
            <w:r>
              <w:rPr>
                <w:sz w:val="21"/>
              </w:rPr>
              <w:t>360J</w:t>
            </w:r>
            <w:r>
              <w:rPr>
                <w:sz w:val="21"/>
              </w:rPr>
              <w:t>。</w:t>
            </w:r>
          </w:p>
          <w:p>
            <w:pPr>
              <w:pStyle w:val="null3"/>
              <w:jc w:val="both"/>
            </w:pPr>
            <w:r>
              <w:rPr>
                <w:sz w:val="21"/>
              </w:rPr>
              <w:t>3.</w:t>
            </w:r>
            <w:r>
              <w:rPr>
                <w:sz w:val="21"/>
              </w:rPr>
              <w:t>除颤采用双相波技术，具有自动阻抗补偿功能。</w:t>
            </w:r>
          </w:p>
          <w:p>
            <w:pPr>
              <w:pStyle w:val="null3"/>
              <w:jc w:val="both"/>
            </w:pPr>
            <w:r>
              <w:rPr>
                <w:sz w:val="21"/>
              </w:rPr>
              <w:t>▲</w:t>
            </w:r>
            <w:r>
              <w:rPr>
                <w:sz w:val="21"/>
              </w:rPr>
              <w:t>4.</w:t>
            </w:r>
            <w:r>
              <w:rPr>
                <w:sz w:val="21"/>
              </w:rPr>
              <w:t>支持至少三种尺寸的体内除颤电极板。</w:t>
            </w:r>
          </w:p>
          <w:p>
            <w:pPr>
              <w:pStyle w:val="null3"/>
              <w:jc w:val="both"/>
            </w:pPr>
            <w:r>
              <w:rPr>
                <w:sz w:val="21"/>
              </w:rPr>
              <w:t>▲</w:t>
            </w:r>
            <w:r>
              <w:rPr>
                <w:sz w:val="21"/>
              </w:rPr>
              <w:t>5.</w:t>
            </w:r>
            <w:r>
              <w:rPr>
                <w:sz w:val="21"/>
              </w:rPr>
              <w:t>配备一体化除颤手柄，集成能量选择、充电、放电功能，支持单人操作。</w:t>
            </w:r>
          </w:p>
          <w:p>
            <w:pPr>
              <w:pStyle w:val="null3"/>
              <w:jc w:val="both"/>
            </w:pPr>
            <w:r>
              <w:rPr>
                <w:sz w:val="21"/>
              </w:rPr>
              <w:t>▲</w:t>
            </w:r>
            <w:r>
              <w:rPr>
                <w:sz w:val="21"/>
              </w:rPr>
              <w:t>6.AED</w:t>
            </w:r>
            <w:r>
              <w:rPr>
                <w:sz w:val="21"/>
              </w:rPr>
              <w:t>功能提供中文语音和中文提醒功能，抢救过程中支持自动录音，记录时长≥</w:t>
            </w:r>
            <w:r>
              <w:rPr>
                <w:sz w:val="21"/>
              </w:rPr>
              <w:t>8</w:t>
            </w:r>
            <w:r>
              <w:rPr>
                <w:sz w:val="21"/>
              </w:rPr>
              <w:t>小时。</w:t>
            </w:r>
          </w:p>
          <w:p>
            <w:pPr>
              <w:pStyle w:val="null3"/>
              <w:jc w:val="both"/>
            </w:pPr>
            <w:r>
              <w:rPr>
                <w:sz w:val="21"/>
              </w:rPr>
              <w:t>7.</w:t>
            </w:r>
            <w:r>
              <w:rPr>
                <w:sz w:val="21"/>
              </w:rPr>
              <w:t>开机迅速，从开机到可正常使用≤</w:t>
            </w:r>
            <w:r>
              <w:rPr>
                <w:sz w:val="21"/>
              </w:rPr>
              <w:t>2s</w:t>
            </w:r>
            <w:r>
              <w:rPr>
                <w:sz w:val="21"/>
              </w:rPr>
              <w:t>。</w:t>
            </w:r>
          </w:p>
          <w:p>
            <w:pPr>
              <w:pStyle w:val="null3"/>
              <w:jc w:val="both"/>
            </w:pPr>
            <w:r>
              <w:rPr>
                <w:sz w:val="21"/>
              </w:rPr>
              <w:t>8.</w:t>
            </w:r>
            <w:r>
              <w:rPr>
                <w:sz w:val="21"/>
              </w:rPr>
              <w:t>除颤充电迅速，充电至</w:t>
            </w:r>
            <w:r>
              <w:rPr>
                <w:sz w:val="21"/>
              </w:rPr>
              <w:t>200J</w:t>
            </w:r>
            <w:r>
              <w:rPr>
                <w:sz w:val="21"/>
              </w:rPr>
              <w:t>≤</w:t>
            </w:r>
            <w:r>
              <w:rPr>
                <w:sz w:val="21"/>
              </w:rPr>
              <w:t>3s</w:t>
            </w:r>
            <w:r>
              <w:rPr>
                <w:sz w:val="21"/>
              </w:rPr>
              <w:t>。</w:t>
            </w:r>
          </w:p>
          <w:p>
            <w:pPr>
              <w:pStyle w:val="null3"/>
              <w:jc w:val="both"/>
            </w:pPr>
            <w:r>
              <w:rPr>
                <w:sz w:val="21"/>
              </w:rPr>
              <w:t>9.</w:t>
            </w:r>
            <w:r>
              <w:rPr>
                <w:sz w:val="21"/>
              </w:rPr>
              <w:t>除颤后心电基线恢复≤</w:t>
            </w:r>
            <w:r>
              <w:rPr>
                <w:sz w:val="21"/>
              </w:rPr>
              <w:t>3.0s</w:t>
            </w:r>
            <w:r>
              <w:rPr>
                <w:sz w:val="21"/>
              </w:rPr>
              <w:t>。</w:t>
            </w:r>
          </w:p>
          <w:p>
            <w:pPr>
              <w:pStyle w:val="null3"/>
              <w:jc w:val="both"/>
            </w:pPr>
            <w:r>
              <w:rPr>
                <w:sz w:val="21"/>
              </w:rPr>
              <w:t>▲</w:t>
            </w:r>
            <w:r>
              <w:rPr>
                <w:sz w:val="21"/>
              </w:rPr>
              <w:t>10.</w:t>
            </w:r>
            <w:r>
              <w:rPr>
                <w:sz w:val="21"/>
              </w:rPr>
              <w:t>提供</w:t>
            </w:r>
            <w:r>
              <w:rPr>
                <w:sz w:val="21"/>
              </w:rPr>
              <w:t>CPR</w:t>
            </w:r>
            <w:r>
              <w:rPr>
                <w:sz w:val="21"/>
              </w:rPr>
              <w:t>按压干扰过滤功能，通过除颤电极片或</w:t>
            </w:r>
            <w:r>
              <w:rPr>
                <w:sz w:val="21"/>
              </w:rPr>
              <w:t>CPR</w:t>
            </w:r>
            <w:r>
              <w:rPr>
                <w:sz w:val="21"/>
              </w:rPr>
              <w:t>传感器自动检测按压干扰，并实时滤波，减少按压中断。</w:t>
            </w:r>
          </w:p>
          <w:p>
            <w:pPr>
              <w:pStyle w:val="null3"/>
              <w:jc w:val="both"/>
            </w:pPr>
            <w:r>
              <w:rPr>
                <w:sz w:val="21"/>
              </w:rPr>
              <w:t>11.</w:t>
            </w:r>
            <w:r>
              <w:rPr>
                <w:sz w:val="21"/>
              </w:rPr>
              <w:t>支持</w:t>
            </w:r>
            <w:r>
              <w:rPr>
                <w:sz w:val="21"/>
              </w:rPr>
              <w:t>ST</w:t>
            </w:r>
            <w:r>
              <w:rPr>
                <w:sz w:val="21"/>
              </w:rPr>
              <w:t>段分析、心律失常自动识别与报警 。</w:t>
            </w:r>
          </w:p>
          <w:p>
            <w:pPr>
              <w:pStyle w:val="null3"/>
              <w:jc w:val="both"/>
            </w:pPr>
            <w:r>
              <w:rPr>
                <w:sz w:val="21"/>
              </w:rPr>
              <w:t>▲</w:t>
            </w:r>
            <w:r>
              <w:rPr>
                <w:sz w:val="21"/>
              </w:rPr>
              <w:t>12.</w:t>
            </w:r>
            <w:r>
              <w:rPr>
                <w:sz w:val="21"/>
              </w:rPr>
              <w:t>具备监护功能：支持心电（</w:t>
            </w:r>
            <w:r>
              <w:rPr>
                <w:sz w:val="21"/>
              </w:rPr>
              <w:t>ECG</w:t>
            </w:r>
            <w:r>
              <w:rPr>
                <w:sz w:val="21"/>
              </w:rPr>
              <w:t>）、呼吸、血氧饱和度（</w:t>
            </w:r>
            <w:r>
              <w:rPr>
                <w:sz w:val="21"/>
              </w:rPr>
              <w:t>SpO</w:t>
            </w:r>
            <w:r>
              <w:rPr>
                <w:sz w:val="21"/>
              </w:rPr>
              <w:t>₂）、无创血压（</w:t>
            </w:r>
            <w:r>
              <w:rPr>
                <w:sz w:val="21"/>
              </w:rPr>
              <w:t>NIBP</w:t>
            </w:r>
            <w:r>
              <w:rPr>
                <w:sz w:val="21"/>
              </w:rPr>
              <w:t>）、体温等多参数监护。</w:t>
            </w:r>
          </w:p>
          <w:p>
            <w:pPr>
              <w:pStyle w:val="null3"/>
              <w:jc w:val="both"/>
            </w:pPr>
            <w:r>
              <w:rPr>
                <w:sz w:val="21"/>
              </w:rPr>
              <w:t>13.</w:t>
            </w:r>
            <w:r>
              <w:rPr>
                <w:sz w:val="21"/>
              </w:rPr>
              <w:t>≥</w:t>
            </w:r>
            <w:r>
              <w:rPr>
                <w:sz w:val="21"/>
              </w:rPr>
              <w:t>7</w:t>
            </w:r>
            <w:r>
              <w:rPr>
                <w:sz w:val="21"/>
              </w:rPr>
              <w:t>英寸彩色</w:t>
            </w:r>
            <w:r>
              <w:rPr>
                <w:sz w:val="21"/>
              </w:rPr>
              <w:t>TFT</w:t>
            </w:r>
            <w:r>
              <w:rPr>
                <w:sz w:val="21"/>
              </w:rPr>
              <w:t>显示设备，分辨率≥</w:t>
            </w:r>
            <w:r>
              <w:rPr>
                <w:sz w:val="21"/>
              </w:rPr>
              <w:t>800</w:t>
            </w:r>
            <w:r>
              <w:rPr>
                <w:sz w:val="21"/>
              </w:rPr>
              <w:t>×</w:t>
            </w:r>
            <w:r>
              <w:rPr>
                <w:sz w:val="21"/>
              </w:rPr>
              <w:t>480</w:t>
            </w:r>
            <w:r>
              <w:rPr>
                <w:sz w:val="21"/>
              </w:rPr>
              <w:t>。</w:t>
            </w:r>
          </w:p>
          <w:p>
            <w:pPr>
              <w:pStyle w:val="null3"/>
              <w:jc w:val="both"/>
            </w:pPr>
            <w:r>
              <w:rPr>
                <w:sz w:val="21"/>
              </w:rPr>
              <w:t>▲</w:t>
            </w:r>
            <w:r>
              <w:rPr>
                <w:sz w:val="21"/>
              </w:rPr>
              <w:t>14.</w:t>
            </w:r>
            <w:r>
              <w:rPr>
                <w:sz w:val="21"/>
              </w:rPr>
              <w:t>无需开机或拆机即可查看电池电量；电池支持徒手拆卸，无需拆机。</w:t>
            </w:r>
          </w:p>
          <w:p>
            <w:pPr>
              <w:pStyle w:val="null3"/>
              <w:jc w:val="both"/>
            </w:pPr>
            <w:r>
              <w:rPr>
                <w:sz w:val="21"/>
              </w:rPr>
              <w:t>15.</w:t>
            </w:r>
            <w:r>
              <w:rPr>
                <w:sz w:val="21"/>
              </w:rPr>
              <w:t>可存储</w:t>
            </w:r>
            <w:r>
              <w:rPr>
                <w:sz w:val="21"/>
              </w:rPr>
              <w:t>72</w:t>
            </w:r>
            <w:r>
              <w:rPr>
                <w:sz w:val="21"/>
              </w:rPr>
              <w:t>小时以上连续心电波形。</w:t>
            </w:r>
          </w:p>
          <w:p>
            <w:pPr>
              <w:pStyle w:val="null3"/>
              <w:jc w:val="both"/>
            </w:pPr>
            <w:r>
              <w:rPr>
                <w:sz w:val="21"/>
              </w:rPr>
              <w:t>16.</w:t>
            </w:r>
            <w:r>
              <w:rPr>
                <w:sz w:val="21"/>
              </w:rPr>
              <w:t>支持急救过程记录与数据追溯。</w:t>
            </w:r>
          </w:p>
          <w:p>
            <w:pPr>
              <w:pStyle w:val="null3"/>
              <w:jc w:val="both"/>
            </w:pPr>
            <w:r>
              <w:rPr>
                <w:sz w:val="21"/>
              </w:rPr>
              <w:t>17.</w:t>
            </w:r>
            <w:r>
              <w:rPr>
                <w:sz w:val="21"/>
              </w:rPr>
              <w:t>交直流两用，内置锂电池。</w:t>
            </w:r>
          </w:p>
          <w:p>
            <w:pPr>
              <w:pStyle w:val="null3"/>
              <w:jc w:val="both"/>
            </w:pPr>
            <w:r>
              <w:rPr>
                <w:sz w:val="21"/>
              </w:rPr>
              <w:t>18.</w:t>
            </w:r>
            <w:r>
              <w:rPr>
                <w:sz w:val="21"/>
              </w:rPr>
              <w:t>整机重量≤</w:t>
            </w:r>
            <w:r>
              <w:rPr>
                <w:sz w:val="21"/>
              </w:rPr>
              <w:t>5.0kg</w:t>
            </w:r>
            <w:r>
              <w:rPr>
                <w:sz w:val="21"/>
              </w:rPr>
              <w:t>（含电池）。</w:t>
            </w:r>
          </w:p>
          <w:p>
            <w:pPr>
              <w:pStyle w:val="null3"/>
              <w:jc w:val="both"/>
            </w:pPr>
            <w:r>
              <w:rPr>
                <w:sz w:val="21"/>
              </w:rPr>
              <w:t>19.</w:t>
            </w:r>
            <w:r>
              <w:rPr>
                <w:sz w:val="21"/>
              </w:rPr>
              <w:t>支持中文操作界面与中文语音提示。</w:t>
            </w:r>
          </w:p>
          <w:p>
            <w:pPr>
              <w:pStyle w:val="null3"/>
              <w:jc w:val="both"/>
            </w:pPr>
            <w:r>
              <w:rPr>
                <w:sz w:val="21"/>
              </w:rPr>
              <w:t>20.</w:t>
            </w:r>
            <w:r>
              <w:rPr>
                <w:sz w:val="21"/>
              </w:rPr>
              <w:t>具备防除颤</w:t>
            </w:r>
            <w:r>
              <w:rPr>
                <w:sz w:val="21"/>
              </w:rPr>
              <w:t>CF</w:t>
            </w:r>
            <w:r>
              <w:rPr>
                <w:sz w:val="21"/>
              </w:rPr>
              <w:t>型安全设计。</w:t>
            </w:r>
          </w:p>
          <w:p>
            <w:pPr>
              <w:pStyle w:val="null3"/>
              <w:jc w:val="both"/>
            </w:pPr>
            <w:r>
              <w:rPr>
                <w:sz w:val="21"/>
              </w:rPr>
              <w:t>（</w:t>
            </w:r>
            <w:r>
              <w:rPr>
                <w:sz w:val="21"/>
              </w:rPr>
              <w:t>2</w:t>
            </w:r>
            <w:r>
              <w:rPr>
                <w:sz w:val="21"/>
              </w:rPr>
              <w:t>）配置清单</w:t>
            </w:r>
          </w:p>
          <w:p>
            <w:pPr>
              <w:pStyle w:val="null3"/>
              <w:jc w:val="both"/>
            </w:pPr>
            <w:r>
              <w:rPr>
                <w:sz w:val="21"/>
              </w:rPr>
              <w:t>1.</w:t>
            </w:r>
            <w:r>
              <w:rPr>
                <w:sz w:val="21"/>
              </w:rPr>
              <w:t>除颤仪主机</w:t>
            </w:r>
            <w:r>
              <w:rPr>
                <w:sz w:val="21"/>
              </w:rPr>
              <w:t>1</w:t>
            </w:r>
            <w:r>
              <w:rPr>
                <w:sz w:val="21"/>
              </w:rPr>
              <w:t>台；</w:t>
            </w:r>
          </w:p>
          <w:p>
            <w:pPr>
              <w:pStyle w:val="null3"/>
              <w:jc w:val="both"/>
            </w:pPr>
            <w:r>
              <w:rPr>
                <w:sz w:val="21"/>
              </w:rPr>
              <w:t>2.</w:t>
            </w:r>
            <w:r>
              <w:rPr>
                <w:sz w:val="21"/>
              </w:rPr>
              <w:t>交直流电源适配器</w:t>
            </w:r>
            <w:r>
              <w:rPr>
                <w:sz w:val="21"/>
              </w:rPr>
              <w:t>1</w:t>
            </w:r>
            <w:r>
              <w:rPr>
                <w:sz w:val="21"/>
              </w:rPr>
              <w:t>套；</w:t>
            </w:r>
          </w:p>
          <w:p>
            <w:pPr>
              <w:pStyle w:val="null3"/>
              <w:jc w:val="both"/>
            </w:pPr>
            <w:r>
              <w:rPr>
                <w:sz w:val="21"/>
              </w:rPr>
              <w:t>3.</w:t>
            </w:r>
            <w:r>
              <w:rPr>
                <w:sz w:val="21"/>
              </w:rPr>
              <w:t>可充电锂电池</w:t>
            </w:r>
            <w:r>
              <w:rPr>
                <w:sz w:val="21"/>
              </w:rPr>
              <w:t>1</w:t>
            </w:r>
            <w:r>
              <w:rPr>
                <w:sz w:val="21"/>
              </w:rPr>
              <w:t>块；</w:t>
            </w:r>
          </w:p>
          <w:p>
            <w:pPr>
              <w:pStyle w:val="null3"/>
              <w:jc w:val="both"/>
            </w:pPr>
            <w:r>
              <w:rPr>
                <w:sz w:val="21"/>
              </w:rPr>
              <w:t>4.</w:t>
            </w:r>
            <w:r>
              <w:rPr>
                <w:sz w:val="21"/>
              </w:rPr>
              <w:t>成人</w:t>
            </w:r>
            <w:r>
              <w:rPr>
                <w:sz w:val="21"/>
              </w:rPr>
              <w:t>/</w:t>
            </w:r>
            <w:r>
              <w:rPr>
                <w:sz w:val="21"/>
              </w:rPr>
              <w:t xml:space="preserve">儿童一体化除颤手柄 </w:t>
            </w:r>
            <w:r>
              <w:rPr>
                <w:sz w:val="21"/>
              </w:rPr>
              <w:t>1</w:t>
            </w:r>
            <w:r>
              <w:rPr>
                <w:sz w:val="21"/>
              </w:rPr>
              <w:t>对、体外除颤电极板（含延长线）</w:t>
            </w:r>
            <w:r>
              <w:rPr>
                <w:sz w:val="21"/>
              </w:rPr>
              <w:t>1</w:t>
            </w:r>
            <w:r>
              <w:rPr>
                <w:sz w:val="21"/>
              </w:rPr>
              <w:t>套；</w:t>
            </w:r>
          </w:p>
          <w:p>
            <w:pPr>
              <w:pStyle w:val="null3"/>
              <w:jc w:val="both"/>
            </w:pPr>
            <w:r>
              <w:rPr>
                <w:sz w:val="21"/>
              </w:rPr>
              <w:t>5.</w:t>
            </w:r>
            <w:r>
              <w:rPr>
                <w:sz w:val="21"/>
              </w:rPr>
              <w:t>心电附件包</w:t>
            </w:r>
            <w:r>
              <w:rPr>
                <w:sz w:val="21"/>
              </w:rPr>
              <w:t>1</w:t>
            </w:r>
            <w:r>
              <w:rPr>
                <w:sz w:val="21"/>
              </w:rPr>
              <w:t>套（兼容标准导联连接）；</w:t>
            </w:r>
          </w:p>
          <w:p>
            <w:pPr>
              <w:pStyle w:val="null3"/>
              <w:jc w:val="both"/>
            </w:pPr>
            <w:r>
              <w:rPr>
                <w:sz w:val="21"/>
              </w:rPr>
              <w:t>6.</w:t>
            </w:r>
            <w:r>
              <w:rPr>
                <w:sz w:val="21"/>
              </w:rPr>
              <w:t>无创血压组件</w:t>
            </w:r>
            <w:r>
              <w:rPr>
                <w:sz w:val="21"/>
              </w:rPr>
              <w:t>1</w:t>
            </w:r>
            <w:r>
              <w:rPr>
                <w:sz w:val="21"/>
              </w:rPr>
              <w:t>套；</w:t>
            </w:r>
          </w:p>
          <w:p>
            <w:pPr>
              <w:pStyle w:val="null3"/>
            </w:pPr>
            <w:r>
              <w:rPr>
                <w:sz w:val="21"/>
              </w:rPr>
              <w:t xml:space="preserve">7. </w:t>
            </w:r>
            <w:r>
              <w:rPr>
                <w:sz w:val="21"/>
              </w:rPr>
              <w:t>血氧组件</w:t>
            </w:r>
            <w:r>
              <w:rPr>
                <w:sz w:val="21"/>
              </w:rPr>
              <w:t>1</w:t>
            </w:r>
            <w:r>
              <w:rPr>
                <w:sz w:val="21"/>
              </w:rPr>
              <w:t>套。</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采购包3（便携式肺功能仪、纯音听阈测定仪）</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自合同签订之日起30日内完成交货、安装调试设备至正常运行的最佳状态。</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1期：支付比例30%,合同生效后，中标人向采购人提供中标通知书、合同书、并开具的正规、合法、有效、等额发票，经审核无误后，采购人在具备支付条件的5个工作日内支付合同金额的30%。</w:t>
            </w:r>
          </w:p>
          <w:p>
            <w:pPr>
              <w:pStyle w:val="null3"/>
            </w:pPr>
            <w:r>
              <w:rPr/>
              <w:t>2期：支付比例70%,设备到货、安装、调试完毕，双方对设备数量、性能验收，验收合格后，双方在验收报告上签字盖章，中标人提供中标通知书、合同书、并开具的正规、合法、有效、等额发票及验收报告，经审核无误后，采购人在具备支付条件的5个工作日内支付剩余70%合同款项。</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产品（设备）若有国家标准按照国家标准验收，若无国家标准按行业标准验收。中标人应保证所供设备是12个月内生产(从设备铭牌的生产日期起，计算至设备运至采购人指定地点的日期止)的全新的、未使用过的设备，整机无污染，无侵权行为、表面无划损、无任何缺陷隐患，在中国境内可常规安全合法使用，并符合国家有关安全质量标准、制造厂标准及合同技术标准要求。如果设备的生产期限、质量或规格与合同不符，或证实设备是有缺陷的，包括潜在的缺陷或使用不符合要求的材料等，采购人有权要求中标人在接到采购人通知后30天内负责更换符合标准的同型号货物，其费用由中标人负担。2.货物为原厂商未启封全新包装，具出厂合格证，序列号、包装箱号与出厂批号一致，并可追索查阅。所有随设备的附件必须齐全。3.采购人组成验收小组按国家有关规定、规范进行验收，必要时邀请相关的专业人员或机构参与验收。因产品质量问题发生争议时，由本地市场监督管理部门鉴定。产品符合质量技术标准的，鉴定费由采购人承担；否则鉴定费由中标人承担。4．中标人应在项目验收前将系统的全部有关产品说明书、原厂家安装及使用手册、技术文件、资料、及安装、调试、验收报告等文档汇集成册交付采购人。5.验收不能通过的，中标人应负责及时整改。若整改后，产品仍未能达标的，采购人有权依本合同约定和法律规定追究其经济及法律责任。6.中标人保证合同项下提供的产品不侵犯任何第三方的专利、商标或版权。否则，中标人须承担对第三方的专利、商标或版权的侵权责任并承担因此而发生的所有费用。如采购人因此承担相关责任，有权向中标人追偿全部损失（全部损失包括但不限于采购人所造成的直接损失、可得利益损失、采购人支付给第三方的赔偿费用/违约金/罚款、调查取证费用/公证费/鉴定费用、诉讼仲裁费用、保全费用、律师费用、维权费用以及其他合理费用）。合同货物在出厂前应进行验收，货物到采购人指定地点后应在双方共同参加下进行验收，双方在相关的单据上签字确认验收。</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其他，1、应保证所供设备是12个月内生产(从设备铭牌的生产日期 起，计算至设备运至采购人指定地点的日期止)的全新的、未使用过 的设备，整机无污染，无侵权行为、表面无划损、无任何缺陷隐患， 在中国境内可常规安全合法使用，并符合国家有关安全质量标准、制 造厂标准及合同技术标准要求。如果设备的生产期限、质量或规格与 合同不符，或证实设备是有缺陷的，包括潜在的缺陷或使用不符合要 求的材料等，采购人有权要求投标人在接到采购人通知后30天内负责更换符合标准的同型号货物，其费用由投标人负担。(投标文件中 提供承诺函并加盖投标人公章，格式自拟)。 ★2、质保期：原厂提供整机质保（包括第三方配件及附件），质保期：便携式肺功能仪≥2年，纯音听阈测定仪≥3年；每年至少两次现场维护（包括整机清洗、保养、调整）。（投标人提供承诺函，格式自拟）。 3、中标人须负责将本次采购的所有仪器设备与医院现有在用信息系统（包括但不限于HIS、PACS、LIS、EMR、手麻系统、体检系统、医院集成平台等）进行数据互联互通，实现检测数据的自动采集、传输、解析及数字化报告生成；上述接口开发、协议对接、调试测试及第三方系统对接所需的接口开发调试费用全部包含在投标总价内，采购人不再另行支付。（提供承诺函，格式自拟） 4、质保要求：中标人在质保期内应确保开机率在95%以上，如达不到此要求，即相应延长质保期(至少六个月)。 保质期内非因采购人的人为原因而出现产品质量及安装问题，由中标人负责包修、包退或包换，并承担因此而产生的一切费用。中标人应在收到采购人报修通知后按照采购人要求派员到现场维修（采购需求另有规定除外）。 保质期后对中标人合同货物提供终身维修服务，如需更换零配件，中标人只收取零配件费，在硬件无改变的情况下，软件终身升级（所有费用已经包含在本次报价中）。 下列情况中标人不负责保修： (1)不按照中标人提供的正确使用方法而引致设备故障损坏； (2)擅自改装设备； (3)各种人为因素或天灾等外来因素造成的损坏。 5、因设备的质量问题而发生争议，由广东省或广州市质检部门进行质量鉴定。设备符合质量标准的，鉴定费用由采购人承担；设备不符合质量标准的，鉴定费用由中标人承担。 6、中标人须对采购人操作人员进行培训，主要内容为设备的基本结构、性能、主要部件的构造及修理，日常使用保养与管理，常见故障的排除，紧急情况的处理等，培训地点主要在设备安装现场或按采购人安排。 7、质保期内，中标人在接到设备出现故障通知后，在接报后1小时内响应，4小时内到达现场，24小时内处理完毕。若在72小时内仍未能有效解决，须提供不低于原设备使用性能的备用设备方案，保证设备开机率。在采购人提出应急维修服务要求后，要求4小时到达服务现场。 8、货物交付运输前，采购人已经支付部分或全部款项的，中标人应当办理以采购人为受益人的货物“一切险”，投保金额不少于采购人已经支付款项总额，保险保至项目最终交货地点。 9.安装调试： 9.1.中标人必须依照招标文件的要求和投标文件的承诺，将货物系统 安装并调试至正常运行的最佳状态，所产生的费用由中标人承担。 9.2.中标人安排产品安装、调试及培训人员的安全保障措施，并承担由 此产生的一切费用。若发生任何安全事故，全部赔偿责任由中标人承担。若采购人因此承担(连带)责任或赔偿损失的，采购人有权向中 标人追偿。</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center"/>
            </w:pPr>
            <w:r>
              <w:rPr/>
              <w:t>△</w:t>
            </w:r>
          </w:p>
        </w:tc>
        <w:tc>
          <w:tcPr>
            <w:tcW w:type="dxa" w:w="831"/>
          </w:tcPr>
          <w:p>
            <w:pPr>
              <w:pStyle w:val="null3"/>
              <w:jc w:val="left"/>
            </w:pPr>
            <w:r>
              <w:rPr/>
              <w:t>医用电子生理参数检测仪器设备</w:t>
            </w:r>
          </w:p>
        </w:tc>
        <w:tc>
          <w:tcPr>
            <w:tcW w:type="dxa" w:w="831"/>
          </w:tcPr>
          <w:p>
            <w:pPr>
              <w:pStyle w:val="null3"/>
              <w:jc w:val="left"/>
            </w:pPr>
            <w:r>
              <w:rPr/>
              <w:t>便携式肺功能仪</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37,500.00</w:t>
            </w:r>
          </w:p>
        </w:tc>
        <w:tc>
          <w:tcPr>
            <w:tcW w:type="dxa" w:w="831"/>
          </w:tcPr>
          <w:p>
            <w:pPr>
              <w:pStyle w:val="null3"/>
              <w:jc w:val="right"/>
            </w:pPr>
            <w:r>
              <w:rPr/>
              <w:t>75,000.00</w:t>
            </w:r>
          </w:p>
        </w:tc>
        <w:tc>
          <w:tcPr>
            <w:tcW w:type="dxa" w:w="831"/>
          </w:tcPr>
          <w:p>
            <w:pPr>
              <w:pStyle w:val="null3"/>
            </w:pPr>
            <w:r>
              <w:rPr/>
              <w:t>工业</w:t>
            </w:r>
          </w:p>
        </w:tc>
        <w:tc>
          <w:tcPr>
            <w:tcW w:type="dxa" w:w="831"/>
          </w:tcPr>
          <w:p>
            <w:pPr>
              <w:pStyle w:val="null3"/>
            </w:pPr>
            <w:r>
              <w:rPr/>
              <w:t>详见附表一</w:t>
            </w:r>
          </w:p>
        </w:tc>
      </w:tr>
      <w:tr>
        <w:tc>
          <w:tcPr>
            <w:tcW w:type="dxa" w:w="831"/>
          </w:tcPr>
          <w:p>
            <w:pPr>
              <w:pStyle w:val="null3"/>
              <w:jc w:val="center"/>
            </w:pPr>
            <w:r>
              <w:rPr/>
              <w:t>2</w:t>
            </w:r>
          </w:p>
        </w:tc>
        <w:tc>
          <w:tcPr>
            <w:tcW w:type="dxa" w:w="831"/>
          </w:tcPr>
          <w:p/>
        </w:tc>
        <w:tc>
          <w:tcPr>
            <w:tcW w:type="dxa" w:w="831"/>
          </w:tcPr>
          <w:p>
            <w:pPr>
              <w:pStyle w:val="null3"/>
              <w:jc w:val="left"/>
            </w:pPr>
            <w:r>
              <w:rPr/>
              <w:t>医用电子生理参数检测仪器设备</w:t>
            </w:r>
          </w:p>
        </w:tc>
        <w:tc>
          <w:tcPr>
            <w:tcW w:type="dxa" w:w="831"/>
          </w:tcPr>
          <w:p>
            <w:pPr>
              <w:pStyle w:val="null3"/>
              <w:jc w:val="left"/>
            </w:pPr>
            <w:r>
              <w:rPr/>
              <w:t>纯音听阈测定仪</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60,000.00</w:t>
            </w:r>
          </w:p>
        </w:tc>
        <w:tc>
          <w:tcPr>
            <w:tcW w:type="dxa" w:w="831"/>
          </w:tcPr>
          <w:p>
            <w:pPr>
              <w:pStyle w:val="null3"/>
              <w:jc w:val="right"/>
            </w:pPr>
            <w:r>
              <w:rPr/>
              <w:t>60,000.00</w:t>
            </w:r>
          </w:p>
        </w:tc>
        <w:tc>
          <w:tcPr>
            <w:tcW w:type="dxa" w:w="831"/>
          </w:tcPr>
          <w:p>
            <w:pPr>
              <w:pStyle w:val="null3"/>
            </w:pPr>
            <w:r>
              <w:rPr/>
              <w:t>工业</w:t>
            </w:r>
          </w:p>
        </w:tc>
        <w:tc>
          <w:tcPr>
            <w:tcW w:type="dxa" w:w="831"/>
          </w:tcPr>
          <w:p>
            <w:pPr>
              <w:pStyle w:val="null3"/>
            </w:pPr>
            <w:r>
              <w:rPr/>
              <w:t>详见附表二</w:t>
            </w:r>
          </w:p>
        </w:tc>
      </w:tr>
    </w:tbl>
    <w:p>
      <w:pPr>
        <w:pStyle w:val="null3"/>
      </w:pPr>
      <w:r>
        <w:rPr>
          <w:b/>
        </w:rPr>
        <w:t>附表</w:t>
      </w:r>
      <w:r>
        <w:rPr>
          <w:b/>
        </w:rPr>
        <w:t>一</w:t>
      </w:r>
      <w:r>
        <w:rPr>
          <w:b/>
        </w:rPr>
        <w:t>：</w:t>
      </w:r>
      <w:r>
        <w:rPr>
          <w:b/>
        </w:rPr>
        <w:t>便携式肺功能仪</w:t>
      </w:r>
      <w:r>
        <w:rPr>
          <w:b/>
        </w:rPr>
        <w:t>进口产品</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1"/>
                <w:color w:val="000000"/>
              </w:rPr>
              <w:t>一、整体要求：</w:t>
            </w:r>
          </w:p>
          <w:p>
            <w:pPr>
              <w:pStyle w:val="null3"/>
              <w:jc w:val="left"/>
            </w:pPr>
            <w:r>
              <w:rPr>
                <w:sz w:val="21"/>
                <w:color w:val="000000"/>
              </w:rPr>
              <w:t>★</w:t>
            </w:r>
            <w:r>
              <w:rPr>
                <w:sz w:val="21"/>
                <w:color w:val="000000"/>
              </w:rPr>
              <w:t>1、如所投产品为进口产品，为保证货物来源渠道合法，如投标人为所投产品的代理经销商，需提供有效的授权证明材料（提供证明材料加盖公章）。</w:t>
            </w:r>
          </w:p>
          <w:p>
            <w:pPr>
              <w:pStyle w:val="null3"/>
              <w:jc w:val="left"/>
            </w:pPr>
            <w:r>
              <w:rPr>
                <w:sz w:val="21"/>
                <w:b/>
                <w:color w:val="000000"/>
              </w:rPr>
              <w:t>二、技术要求：</w:t>
            </w:r>
          </w:p>
          <w:p>
            <w:pPr>
              <w:pStyle w:val="null3"/>
              <w:jc w:val="both"/>
            </w:pPr>
            <w:r>
              <w:rPr>
                <w:sz w:val="21"/>
                <w:color w:val="000000"/>
              </w:rPr>
              <w:t>1</w:t>
            </w:r>
            <w:r>
              <w:rPr>
                <w:sz w:val="21"/>
                <w:color w:val="000000"/>
              </w:rPr>
              <w:t>、测试项目参数：</w:t>
            </w:r>
          </w:p>
          <w:p>
            <w:pPr>
              <w:pStyle w:val="null3"/>
              <w:jc w:val="both"/>
            </w:pPr>
            <w:r>
              <w:rPr>
                <w:sz w:val="21"/>
                <w:color w:val="000000"/>
              </w:rPr>
              <w:t>A、慢肺活量SVC：</w:t>
            </w:r>
          </w:p>
          <w:p>
            <w:pPr>
              <w:pStyle w:val="null3"/>
              <w:jc w:val="both"/>
            </w:pPr>
            <w:r>
              <w:rPr>
                <w:sz w:val="21"/>
                <w:color w:val="000000"/>
              </w:rPr>
              <w:t xml:space="preserve">  </w:t>
            </w:r>
            <w:r>
              <w:rPr>
                <w:sz w:val="21"/>
                <w:color w:val="000000"/>
              </w:rPr>
              <w:t>VC、VC MAX、VC IN、VC EX、IC、IRV、ERV、VT</w:t>
            </w:r>
            <w:r>
              <w:rPr>
                <w:sz w:val="21"/>
                <w:color w:val="000000"/>
              </w:rPr>
              <w:t>等；</w:t>
            </w:r>
          </w:p>
          <w:p>
            <w:pPr>
              <w:pStyle w:val="null3"/>
              <w:jc w:val="both"/>
            </w:pPr>
            <w:r>
              <w:rPr>
                <w:sz w:val="21"/>
                <w:color w:val="000000"/>
              </w:rPr>
              <w:t>B、用力肺活量FVC：</w:t>
            </w:r>
          </w:p>
          <w:p>
            <w:pPr>
              <w:pStyle w:val="null3"/>
              <w:jc w:val="both"/>
            </w:pPr>
            <w:r>
              <w:rPr>
                <w:sz w:val="21"/>
                <w:color w:val="000000"/>
              </w:rPr>
              <w:t xml:space="preserve">  </w:t>
            </w:r>
            <w:r>
              <w:rPr>
                <w:sz w:val="21"/>
                <w:color w:val="000000"/>
              </w:rPr>
              <w:t>FVC、FEV1、FEV1/FVC%、PEF、FEF25-75%、MEF25%（FEF75%）、MEF50%（FEF50%）、MEF75%（FEF25%）、FEV6、FEV1/FEV6%、FEV1/VCmax%、VEXT、VEXT/FVCmax%、FIVC、FIV1、FET100%、PIF</w:t>
            </w:r>
            <w:r>
              <w:rPr>
                <w:sz w:val="21"/>
                <w:color w:val="000000"/>
              </w:rPr>
              <w:t>等；</w:t>
            </w:r>
          </w:p>
          <w:p>
            <w:pPr>
              <w:pStyle w:val="null3"/>
              <w:jc w:val="both"/>
            </w:pPr>
            <w:r>
              <w:rPr>
                <w:sz w:val="21"/>
                <w:color w:val="000000"/>
              </w:rPr>
              <w:t>C、每分最大通气量MVV：</w:t>
            </w:r>
          </w:p>
          <w:p>
            <w:pPr>
              <w:pStyle w:val="null3"/>
              <w:jc w:val="both"/>
            </w:pPr>
            <w:r>
              <w:rPr>
                <w:sz w:val="21"/>
                <w:color w:val="000000"/>
              </w:rPr>
              <w:t xml:space="preserve">  </w:t>
            </w:r>
            <w:r>
              <w:rPr>
                <w:sz w:val="21"/>
                <w:color w:val="000000"/>
              </w:rPr>
              <w:t>MVV、MVV%P、VT MVV、TIME MVV、BF MVV、MVV%</w:t>
            </w:r>
            <w:r>
              <w:rPr>
                <w:sz w:val="21"/>
                <w:color w:val="000000"/>
              </w:rPr>
              <w:t>等；</w:t>
            </w:r>
          </w:p>
          <w:p>
            <w:pPr>
              <w:pStyle w:val="null3"/>
              <w:jc w:val="both"/>
            </w:pPr>
            <w:r>
              <w:rPr>
                <w:sz w:val="21"/>
                <w:color w:val="000000"/>
              </w:rPr>
              <w:t>D 激发试验：</w:t>
            </w:r>
          </w:p>
          <w:p>
            <w:pPr>
              <w:pStyle w:val="null3"/>
              <w:ind w:firstLine="210"/>
              <w:jc w:val="both"/>
            </w:pPr>
            <w:r>
              <w:rPr>
                <w:sz w:val="21"/>
                <w:color w:val="000000"/>
              </w:rPr>
              <w:t>PD10</w:t>
            </w:r>
            <w:r>
              <w:rPr>
                <w:sz w:val="21"/>
                <w:color w:val="000000"/>
              </w:rPr>
              <w:t>、</w:t>
            </w:r>
            <w:r>
              <w:rPr>
                <w:sz w:val="21"/>
                <w:color w:val="000000"/>
              </w:rPr>
              <w:t xml:space="preserve"> </w:t>
            </w:r>
            <w:r>
              <w:rPr>
                <w:sz w:val="21"/>
                <w:color w:val="000000"/>
              </w:rPr>
              <w:t>PD15</w:t>
            </w:r>
            <w:r>
              <w:rPr>
                <w:sz w:val="21"/>
                <w:color w:val="000000"/>
              </w:rPr>
              <w:t>、</w:t>
            </w:r>
            <w:r>
              <w:rPr>
                <w:sz w:val="21"/>
                <w:color w:val="000000"/>
              </w:rPr>
              <w:t xml:space="preserve"> </w:t>
            </w:r>
            <w:r>
              <w:rPr>
                <w:sz w:val="21"/>
                <w:color w:val="000000"/>
              </w:rPr>
              <w:t>PD20</w:t>
            </w:r>
            <w:r>
              <w:rPr>
                <w:sz w:val="21"/>
                <w:color w:val="000000"/>
              </w:rPr>
              <w:t>等；</w:t>
            </w:r>
          </w:p>
          <w:p>
            <w:pPr>
              <w:pStyle w:val="null3"/>
              <w:jc w:val="both"/>
            </w:pPr>
            <w:r>
              <w:rPr>
                <w:sz w:val="21"/>
                <w:color w:val="000000"/>
              </w:rPr>
              <w:t>▲</w:t>
            </w:r>
            <w:r>
              <w:rPr>
                <w:sz w:val="21"/>
                <w:color w:val="000000"/>
              </w:rPr>
              <w:t>2</w:t>
            </w:r>
            <w:r>
              <w:rPr>
                <w:sz w:val="21"/>
                <w:color w:val="000000"/>
              </w:rPr>
              <w:t>、可实时连续检测呼气、吸气指标，用力肺活量</w:t>
            </w:r>
            <w:r>
              <w:rPr>
                <w:sz w:val="21"/>
                <w:color w:val="000000"/>
              </w:rPr>
              <w:t>检查</w:t>
            </w:r>
            <w:r>
              <w:rPr>
                <w:sz w:val="21"/>
                <w:color w:val="000000"/>
              </w:rPr>
              <w:t>操作过程中需要</w:t>
            </w:r>
            <w:r>
              <w:rPr>
                <w:sz w:val="21"/>
                <w:color w:val="000000"/>
              </w:rPr>
              <w:t>实时显示动态曲线（流量容积曲线、时间容积曲线）；</w:t>
            </w:r>
          </w:p>
          <w:p>
            <w:pPr>
              <w:pStyle w:val="null3"/>
              <w:jc w:val="both"/>
            </w:pPr>
            <w:r>
              <w:rPr>
                <w:sz w:val="21"/>
                <w:color w:val="000000"/>
              </w:rPr>
              <w:t>▲</w:t>
            </w:r>
            <w:r>
              <w:rPr>
                <w:sz w:val="21"/>
                <w:color w:val="000000"/>
              </w:rPr>
              <w:t>3</w:t>
            </w:r>
            <w:r>
              <w:rPr>
                <w:sz w:val="21"/>
                <w:color w:val="000000"/>
              </w:rPr>
              <w:t>、流量传感器：双向涡轮数字式或压差式；</w:t>
            </w:r>
          </w:p>
          <w:p>
            <w:pPr>
              <w:pStyle w:val="null3"/>
              <w:jc w:val="both"/>
            </w:pPr>
            <w:r>
              <w:rPr>
                <w:sz w:val="21"/>
                <w:color w:val="000000"/>
              </w:rPr>
              <w:t>4</w:t>
            </w:r>
            <w:r>
              <w:rPr>
                <w:sz w:val="21"/>
                <w:color w:val="000000"/>
              </w:rPr>
              <w:t>、流量测量范围：</w:t>
            </w:r>
            <w:r>
              <w:rPr>
                <w:sz w:val="21"/>
                <w:color w:val="000000"/>
              </w:rPr>
              <w:t>≥0-16 L/S；流量精确范围：±3%或0.05 L/s</w:t>
            </w:r>
            <w:r>
              <w:rPr>
                <w:sz w:val="21"/>
                <w:color w:val="000000"/>
              </w:rPr>
              <w:t>；</w:t>
            </w:r>
          </w:p>
          <w:p>
            <w:pPr>
              <w:pStyle w:val="null3"/>
              <w:jc w:val="both"/>
            </w:pPr>
            <w:r>
              <w:rPr>
                <w:sz w:val="21"/>
                <w:color w:val="000000"/>
              </w:rPr>
              <w:t>5</w:t>
            </w:r>
            <w:r>
              <w:rPr>
                <w:sz w:val="21"/>
                <w:color w:val="000000"/>
              </w:rPr>
              <w:t>、容量测量范围：</w:t>
            </w:r>
            <w:r>
              <w:rPr>
                <w:sz w:val="21"/>
                <w:color w:val="000000"/>
              </w:rPr>
              <w:t>≥12L；容量精确范围：±</w:t>
            </w:r>
            <w:r>
              <w:rPr>
                <w:sz w:val="21"/>
                <w:color w:val="000000"/>
              </w:rPr>
              <w:t>3</w:t>
            </w:r>
            <w:r>
              <w:rPr>
                <w:sz w:val="21"/>
                <w:color w:val="000000"/>
              </w:rPr>
              <w:t>%或者±0.05L；</w:t>
            </w:r>
          </w:p>
          <w:p>
            <w:pPr>
              <w:pStyle w:val="null3"/>
              <w:jc w:val="both"/>
            </w:pPr>
            <w:r>
              <w:rPr>
                <w:sz w:val="21"/>
                <w:color w:val="000000"/>
              </w:rPr>
              <w:t>6</w:t>
            </w:r>
            <w:r>
              <w:rPr>
                <w:sz w:val="21"/>
                <w:color w:val="000000"/>
              </w:rPr>
              <w:t>、气流阻力：＜</w:t>
            </w:r>
            <w:r>
              <w:rPr>
                <w:sz w:val="21"/>
                <w:color w:val="000000"/>
              </w:rPr>
              <w:t>0.7cmH20 L/S</w:t>
            </w:r>
            <w:r>
              <w:rPr>
                <w:sz w:val="21"/>
                <w:color w:val="000000"/>
              </w:rPr>
              <w:t>；</w:t>
            </w:r>
          </w:p>
          <w:p>
            <w:pPr>
              <w:pStyle w:val="null3"/>
              <w:jc w:val="both"/>
            </w:pPr>
            <w:r>
              <w:rPr>
                <w:sz w:val="21"/>
                <w:color w:val="000000"/>
              </w:rPr>
              <w:t>7</w:t>
            </w:r>
            <w:r>
              <w:rPr>
                <w:sz w:val="21"/>
                <w:color w:val="000000"/>
              </w:rPr>
              <w:t>、频率响应：应</w:t>
            </w:r>
            <w:r>
              <w:rPr>
                <w:sz w:val="21"/>
                <w:color w:val="000000"/>
              </w:rPr>
              <w:t>≤</w:t>
            </w:r>
            <w:r>
              <w:rPr>
                <w:sz w:val="21"/>
                <w:color w:val="000000"/>
              </w:rPr>
              <w:t>±12%或者±0.25 L/s，二者取较大值</w:t>
            </w:r>
            <w:r>
              <w:rPr>
                <w:sz w:val="21"/>
                <w:color w:val="000000"/>
              </w:rPr>
              <w:t>；</w:t>
            </w:r>
          </w:p>
          <w:p>
            <w:pPr>
              <w:pStyle w:val="null3"/>
              <w:jc w:val="both"/>
            </w:pPr>
            <w:r>
              <w:rPr>
                <w:sz w:val="21"/>
                <w:color w:val="000000"/>
              </w:rPr>
              <w:t>▲</w:t>
            </w:r>
            <w:r>
              <w:rPr>
                <w:sz w:val="21"/>
                <w:color w:val="000000"/>
              </w:rPr>
              <w:t>8</w:t>
            </w:r>
            <w:r>
              <w:rPr>
                <w:sz w:val="21"/>
                <w:color w:val="000000"/>
              </w:rPr>
              <w:t>、质量控制：</w:t>
            </w:r>
            <w:r>
              <w:rPr>
                <w:sz w:val="21"/>
                <w:color w:val="000000"/>
              </w:rPr>
              <w:t>FVC项目检查完成后可按</w:t>
            </w:r>
            <w:r>
              <w:rPr>
                <w:sz w:val="21"/>
                <w:color w:val="000000"/>
              </w:rPr>
              <w:t>《中华结核和呼吸杂志》</w:t>
            </w:r>
            <w:r>
              <w:rPr>
                <w:sz w:val="21"/>
                <w:color w:val="000000"/>
              </w:rPr>
              <w:t>2014年第7期</w:t>
            </w:r>
            <w:r>
              <w:rPr>
                <w:sz w:val="21"/>
                <w:color w:val="000000"/>
              </w:rPr>
              <w:t>《肺功能检查指南（第二部分）</w:t>
            </w:r>
            <w:r>
              <w:rPr>
                <w:sz w:val="21"/>
                <w:color w:val="000000"/>
              </w:rPr>
              <w:t>——肺量计检查》</w:t>
            </w:r>
            <w:r>
              <w:rPr>
                <w:sz w:val="21"/>
                <w:color w:val="000000"/>
              </w:rPr>
              <w:t>或国内外最新相关医学权威文件的分级标准进行</w:t>
            </w:r>
            <w:r>
              <w:rPr>
                <w:sz w:val="21"/>
                <w:color w:val="000000"/>
              </w:rPr>
              <w:t>自动</w:t>
            </w:r>
            <w:r>
              <w:rPr>
                <w:sz w:val="21"/>
                <w:color w:val="000000"/>
              </w:rPr>
              <w:t>计算质控评级，受检者检查过程中，实时数据图像监测呼气时间，呼气末流速等，严格把控检查质量，保证检查结果准确；</w:t>
            </w:r>
          </w:p>
          <w:p>
            <w:pPr>
              <w:pStyle w:val="null3"/>
            </w:pPr>
            <w:r>
              <w:rPr>
                <w:sz w:val="21"/>
                <w:color w:val="000000"/>
              </w:rPr>
              <w:t>▲</w:t>
            </w:r>
            <w:r>
              <w:rPr>
                <w:sz w:val="21"/>
                <w:color w:val="000000"/>
              </w:rPr>
              <w:t>9、PC端软件功能：自动分析检测结果，及选择最佳测定结果</w:t>
            </w:r>
            <w:r>
              <w:rPr>
                <w:sz w:val="21"/>
                <w:color w:val="000000"/>
              </w:rPr>
              <w:t>；</w:t>
            </w:r>
          </w:p>
          <w:p>
            <w:pPr>
              <w:pStyle w:val="null3"/>
              <w:jc w:val="both"/>
            </w:pPr>
            <w:r>
              <w:rPr>
                <w:sz w:val="21"/>
                <w:color w:val="000000"/>
              </w:rPr>
              <w:t>1</w:t>
            </w:r>
            <w:r>
              <w:rPr>
                <w:sz w:val="21"/>
                <w:color w:val="000000"/>
              </w:rPr>
              <w:t>0</w:t>
            </w:r>
            <w:r>
              <w:rPr>
                <w:sz w:val="21"/>
                <w:color w:val="000000"/>
              </w:rPr>
              <w:t>、具备自动测量环境参数</w:t>
            </w:r>
            <w:r>
              <w:rPr>
                <w:sz w:val="21"/>
                <w:color w:val="000000"/>
              </w:rPr>
              <w:t>(温度、湿度、大气压、海拔)并进行BTPS自动修正功能；可通过定标筒进行常规定标和三流速定标；</w:t>
            </w:r>
          </w:p>
          <w:p>
            <w:pPr>
              <w:pStyle w:val="null3"/>
              <w:jc w:val="both"/>
            </w:pPr>
            <w:r>
              <w:rPr>
                <w:sz w:val="21"/>
                <w:color w:val="000000"/>
              </w:rPr>
              <w:t>▲</w:t>
            </w:r>
            <w:r>
              <w:rPr>
                <w:sz w:val="21"/>
                <w:color w:val="000000"/>
              </w:rPr>
              <w:t>1</w:t>
            </w:r>
            <w:r>
              <w:rPr>
                <w:sz w:val="21"/>
                <w:color w:val="000000"/>
              </w:rPr>
              <w:t>1</w:t>
            </w:r>
            <w:r>
              <w:rPr>
                <w:sz w:val="21"/>
                <w:color w:val="000000"/>
              </w:rPr>
              <w:t>、储存测试结果：储存测试结果，且存储的所有患者资料</w:t>
            </w:r>
            <w:r>
              <w:rPr>
                <w:sz w:val="21"/>
                <w:color w:val="000000"/>
              </w:rPr>
              <w:t>可与计算机工作站共享，软件可导出</w:t>
            </w:r>
            <w:r>
              <w:rPr>
                <w:sz w:val="21"/>
                <w:color w:val="000000"/>
              </w:rPr>
              <w:t>PDF报告；</w:t>
            </w:r>
          </w:p>
          <w:p>
            <w:pPr>
              <w:pStyle w:val="null3"/>
              <w:jc w:val="both"/>
            </w:pPr>
            <w:r>
              <w:rPr>
                <w:sz w:val="21"/>
                <w:color w:val="000000"/>
              </w:rPr>
              <w:t>12、</w:t>
            </w:r>
            <w:r>
              <w:rPr>
                <w:sz w:val="21"/>
                <w:color w:val="000000"/>
              </w:rPr>
              <w:t>系统连接：配备肺功能检查系统软件，数据、图像或图文</w:t>
            </w:r>
            <w:r>
              <w:rPr>
                <w:sz w:val="21"/>
                <w:color w:val="000000"/>
              </w:rPr>
              <w:t>PDF报告</w:t>
            </w:r>
            <w:r>
              <w:rPr>
                <w:sz w:val="21"/>
                <w:color w:val="000000"/>
              </w:rPr>
              <w:t>可通过</w:t>
            </w:r>
            <w:r>
              <w:rPr>
                <w:sz w:val="21"/>
                <w:color w:val="000000"/>
              </w:rPr>
              <w:t>USB、蓝牙、GSM、</w:t>
            </w:r>
            <w:r>
              <w:rPr>
                <w:sz w:val="21"/>
                <w:color w:val="000000"/>
              </w:rPr>
              <w:t>WiFi等一种或多种</w:t>
            </w:r>
            <w:r>
              <w:rPr>
                <w:sz w:val="21"/>
                <w:color w:val="000000"/>
              </w:rPr>
              <w:t>方式传输；</w:t>
            </w:r>
          </w:p>
          <w:p>
            <w:pPr>
              <w:pStyle w:val="null3"/>
              <w:jc w:val="both"/>
            </w:pPr>
            <w:r>
              <w:rPr>
                <w:sz w:val="21"/>
                <w:color w:val="000000"/>
              </w:rPr>
              <w:t>13、</w:t>
            </w:r>
            <w:r>
              <w:rPr>
                <w:sz w:val="21"/>
                <w:color w:val="000000"/>
              </w:rPr>
              <w:t>检查数据稳定，对环境温、湿度敏感性较低，能够连续检查</w:t>
            </w:r>
            <w:r>
              <w:rPr>
                <w:sz w:val="21"/>
                <w:color w:val="000000"/>
              </w:rPr>
              <w:t>10人次以上而不发生结果明显偏移（小于5%）。</w:t>
            </w:r>
          </w:p>
          <w:p>
            <w:pPr>
              <w:pStyle w:val="null3"/>
              <w:jc w:val="both"/>
            </w:pPr>
            <w:r>
              <w:rPr>
                <w:sz w:val="21"/>
                <w:color w:val="000000"/>
              </w:rPr>
              <w:t>1</w:t>
            </w:r>
            <w:r>
              <w:rPr>
                <w:sz w:val="21"/>
                <w:color w:val="000000"/>
              </w:rPr>
              <w:t>4</w:t>
            </w:r>
            <w:r>
              <w:rPr>
                <w:sz w:val="21"/>
                <w:color w:val="000000"/>
              </w:rPr>
              <w:t>、数据传输：可通过数据传输模块将测量数据同步到体检系统，让医生实现远程查看测量结果</w:t>
            </w:r>
            <w:r>
              <w:rPr>
                <w:sz w:val="21"/>
                <w:color w:val="000000"/>
              </w:rPr>
              <w:t>；</w:t>
            </w:r>
          </w:p>
          <w:p>
            <w:pPr>
              <w:pStyle w:val="null3"/>
              <w:jc w:val="both"/>
            </w:pPr>
            <w:r>
              <w:rPr>
                <w:sz w:val="21"/>
                <w:color w:val="000000"/>
              </w:rPr>
              <w:t>1</w:t>
            </w:r>
            <w:r>
              <w:rPr>
                <w:sz w:val="21"/>
                <w:color w:val="000000"/>
              </w:rPr>
              <w:t>5</w:t>
            </w:r>
            <w:r>
              <w:rPr>
                <w:sz w:val="21"/>
                <w:color w:val="000000"/>
              </w:rPr>
              <w:t>、具备交叉感染的防控措施，可徒手拆卸浸泡消毒传感器或使用通用的便携式肺功能仪耗材，消毒程序便捷，消毒耗材具备经济性；</w:t>
            </w:r>
          </w:p>
          <w:p>
            <w:pPr>
              <w:pStyle w:val="null3"/>
              <w:jc w:val="both"/>
            </w:pPr>
            <w:r>
              <w:rPr>
                <w:sz w:val="21"/>
                <w:color w:val="000000"/>
              </w:rPr>
              <w:t>▲16、预设多种肺功能预计值参数，预计值要求有中国大陆人预计值、中国香港人预计值、ERS 93、GLI2012预计值；</w:t>
            </w:r>
          </w:p>
          <w:p>
            <w:pPr>
              <w:pStyle w:val="null3"/>
              <w:jc w:val="both"/>
            </w:pPr>
            <w:r>
              <w:rPr>
                <w:sz w:val="21"/>
                <w:color w:val="000000"/>
              </w:rPr>
              <w:t>▲</w:t>
            </w:r>
            <w:r>
              <w:rPr>
                <w:sz w:val="21"/>
                <w:color w:val="000000"/>
              </w:rPr>
              <w:t>1</w:t>
            </w:r>
            <w:r>
              <w:rPr>
                <w:sz w:val="21"/>
                <w:color w:val="000000"/>
              </w:rPr>
              <w:t>7</w:t>
            </w:r>
            <w:r>
              <w:rPr>
                <w:sz w:val="21"/>
                <w:color w:val="000000"/>
              </w:rPr>
              <w:t>、报告要求：打印报告格式按</w:t>
            </w:r>
            <w:r>
              <w:rPr>
                <w:sz w:val="21"/>
                <w:color w:val="000000"/>
              </w:rPr>
              <w:t>ATS/ERS要求或中国肺功能检查相关指南设置；</w:t>
            </w:r>
          </w:p>
          <w:p>
            <w:pPr>
              <w:pStyle w:val="null3"/>
              <w:jc w:val="both"/>
            </w:pPr>
            <w:r>
              <w:rPr>
                <w:sz w:val="21"/>
                <w:color w:val="000000"/>
              </w:rPr>
              <w:t>1</w:t>
            </w:r>
            <w:r>
              <w:rPr>
                <w:sz w:val="21"/>
                <w:color w:val="000000"/>
              </w:rPr>
              <w:t>8</w:t>
            </w:r>
            <w:r>
              <w:rPr>
                <w:sz w:val="21"/>
                <w:color w:val="000000"/>
              </w:rPr>
              <w:t>、具备便携式肺功能仪</w:t>
            </w:r>
            <w:r>
              <w:rPr>
                <w:sz w:val="21"/>
                <w:color w:val="000000"/>
              </w:rPr>
              <w:t>质控校准设备，可根据要求提供必要的质控校准检测服务；</w:t>
            </w:r>
          </w:p>
          <w:p>
            <w:pPr>
              <w:pStyle w:val="null3"/>
              <w:jc w:val="both"/>
            </w:pPr>
            <w:r>
              <w:rPr>
                <w:sz w:val="21"/>
                <w:color w:val="000000"/>
              </w:rPr>
              <w:t>19</w:t>
            </w:r>
            <w:r>
              <w:rPr>
                <w:sz w:val="21"/>
                <w:color w:val="000000"/>
              </w:rPr>
              <w:t>、</w:t>
            </w:r>
            <w:r>
              <w:rPr>
                <w:sz w:val="21"/>
                <w:color w:val="000000"/>
              </w:rPr>
              <w:t>工作站</w:t>
            </w:r>
            <w:r>
              <w:rPr>
                <w:sz w:val="21"/>
                <w:color w:val="000000"/>
              </w:rPr>
              <w:t>可连接扫码枪</w:t>
            </w:r>
            <w:r>
              <w:rPr>
                <w:sz w:val="21"/>
                <w:color w:val="000000"/>
              </w:rPr>
              <w:t>，支持使用键盘对患者信息录入</w:t>
            </w:r>
            <w:r>
              <w:rPr>
                <w:sz w:val="21"/>
                <w:color w:val="000000"/>
              </w:rPr>
              <w:t>，并由供应商负责完成仪器与</w:t>
            </w:r>
            <w:r>
              <w:rPr>
                <w:sz w:val="21"/>
                <w:color w:val="000000"/>
              </w:rPr>
              <w:t>本院体检系统</w:t>
            </w:r>
            <w:r>
              <w:rPr>
                <w:sz w:val="21"/>
                <w:color w:val="000000"/>
              </w:rPr>
              <w:t>的对接工作</w:t>
            </w:r>
            <w:r>
              <w:rPr>
                <w:sz w:val="21"/>
                <w:color w:val="000000"/>
              </w:rPr>
              <w:t>，</w:t>
            </w:r>
            <w:r>
              <w:rPr>
                <w:sz w:val="21"/>
                <w:color w:val="000000"/>
              </w:rPr>
              <w:t>并提供肺</w:t>
            </w:r>
            <w:r>
              <w:rPr>
                <w:sz w:val="21"/>
                <w:color w:val="000000"/>
              </w:rPr>
              <w:t>功能和配套软件安装、修复及软件升级等信息支持服务</w:t>
            </w:r>
            <w:r>
              <w:rPr>
                <w:sz w:val="21"/>
                <w:color w:val="000000"/>
              </w:rPr>
              <w:t>。</w:t>
            </w:r>
          </w:p>
          <w:p>
            <w:pPr>
              <w:pStyle w:val="null3"/>
              <w:jc w:val="both"/>
            </w:pPr>
            <w:r>
              <w:rPr>
                <w:sz w:val="21"/>
                <w:color w:val="000000"/>
              </w:rPr>
              <w:t>20、保证零配件供应时间不少于10年。</w:t>
            </w:r>
          </w:p>
          <w:p>
            <w:pPr>
              <w:pStyle w:val="null3"/>
              <w:jc w:val="both"/>
            </w:pPr>
            <w:r>
              <w:rPr>
                <w:sz w:val="21"/>
                <w:color w:val="000000"/>
              </w:rPr>
              <w:t>三、配置清单：</w:t>
            </w:r>
          </w:p>
          <w:tbl>
            <w:tblPr>
              <w:tblInd w:type="dxa" w:w="135"/>
              <w:tblBorders>
                <w:top w:val="none" w:color="000000" w:sz="4"/>
                <w:left w:val="none" w:color="000000" w:sz="4"/>
                <w:bottom w:val="none" w:color="000000" w:sz="4"/>
                <w:right w:val="none" w:color="000000" w:sz="4"/>
                <w:insideH w:val="none"/>
                <w:insideV w:val="none"/>
              </w:tblBorders>
            </w:tblPr>
            <w:tblGrid>
              <w:gridCol w:w="630"/>
              <w:gridCol w:w="2790"/>
              <w:gridCol w:w="1530"/>
              <w:gridCol w:w="1530"/>
            </w:tblGrid>
            <w:tr>
              <w:tc>
                <w:tcPr>
                  <w:tcW w:type="dxa" w:w="63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279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肺功能测试仪主机</w:t>
                  </w:r>
                </w:p>
              </w:tc>
              <w:tc>
                <w:tcPr>
                  <w:tcW w:type="dxa" w:w="153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53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台</w:t>
                  </w:r>
                </w:p>
              </w:tc>
            </w:tr>
            <w:tr>
              <w:tc>
                <w:tcPr>
                  <w:tcW w:type="dxa" w:w="6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27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肺功能</w:t>
                  </w:r>
                  <w:r>
                    <w:rPr>
                      <w:sz w:val="21"/>
                      <w:color w:val="000000"/>
                    </w:rPr>
                    <w:t>PC端</w:t>
                  </w:r>
                  <w:r>
                    <w:rPr>
                      <w:sz w:val="21"/>
                      <w:color w:val="000000"/>
                    </w:rPr>
                    <w:t>检查系统</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r>
            <w:tr>
              <w:tc>
                <w:tcPr>
                  <w:tcW w:type="dxa" w:w="6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27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鼻夹</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r>
            <w:tr>
              <w:tc>
                <w:tcPr>
                  <w:tcW w:type="dxa" w:w="6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27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说明书</w:t>
                  </w:r>
                  <w:r>
                    <w:rPr>
                      <w:sz w:val="21"/>
                      <w:color w:val="000000"/>
                    </w:rPr>
                    <w:t>（</w:t>
                  </w:r>
                  <w:r>
                    <w:rPr>
                      <w:sz w:val="21"/>
                      <w:color w:val="000000"/>
                    </w:rPr>
                    <w:t>含软件安装</w:t>
                  </w:r>
                  <w:r>
                    <w:rPr>
                      <w:sz w:val="21"/>
                      <w:color w:val="000000"/>
                    </w:rPr>
                    <w:t>CD</w:t>
                  </w:r>
                  <w:r>
                    <w:rPr>
                      <w:sz w:val="21"/>
                      <w:color w:val="000000"/>
                    </w:rPr>
                    <w:t>）</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r>
            <w:tr>
              <w:tc>
                <w:tcPr>
                  <w:tcW w:type="dxa" w:w="6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27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合格证</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r>
            <w:tr>
              <w:tc>
                <w:tcPr>
                  <w:tcW w:type="dxa" w:w="6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27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保修卡</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张</w:t>
                  </w:r>
                </w:p>
              </w:tc>
            </w:tr>
            <w:tr>
              <w:tc>
                <w:tcPr>
                  <w:tcW w:type="dxa" w:w="6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27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一次性便携式肺功能仪用过滤嘴</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r>
            <w:tr>
              <w:tc>
                <w:tcPr>
                  <w:tcW w:type="dxa" w:w="6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27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工作站</w:t>
                  </w:r>
                  <w:r>
                    <w:rPr>
                      <w:sz w:val="21"/>
                      <w:color w:val="000000"/>
                    </w:rPr>
                    <w:t>（品牌笔记本电脑）</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台</w:t>
                  </w:r>
                </w:p>
              </w:tc>
            </w:tr>
            <w:tr>
              <w:tc>
                <w:tcPr>
                  <w:tcW w:type="dxa" w:w="6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27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3升定标桶</w:t>
                  </w:r>
                  <w:r>
                    <w:rPr>
                      <w:sz w:val="21"/>
                      <w:color w:val="000000"/>
                    </w:rPr>
                    <w:t>（金属材质）</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53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w:t>
      </w:r>
      <w:r>
        <w:rPr>
          <w:b/>
        </w:rPr>
        <w:t>：</w:t>
      </w:r>
      <w:r>
        <w:rPr>
          <w:b/>
        </w:rPr>
        <w:t>纯音听阈测定仪</w:t>
      </w:r>
      <w:r>
        <w:rPr>
          <w:b/>
        </w:rPr>
        <w:t>进口产品</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rPr>
              <w:t>1</w:t>
            </w:r>
            <w:r>
              <w:rPr>
                <w:sz w:val="21"/>
                <w:color w:val="000000"/>
              </w:rPr>
              <w:t>.技术参数：</w:t>
            </w:r>
          </w:p>
          <w:p>
            <w:pPr>
              <w:pStyle w:val="null3"/>
              <w:jc w:val="both"/>
            </w:pPr>
            <w:r>
              <w:rPr>
                <w:sz w:val="21"/>
                <w:color w:val="000000"/>
              </w:rPr>
              <w:t>1.1气导测试频率：125Hz~8000Hz；</w:t>
            </w:r>
          </w:p>
          <w:p>
            <w:pPr>
              <w:pStyle w:val="null3"/>
              <w:jc w:val="both"/>
            </w:pPr>
            <w:r>
              <w:rPr>
                <w:sz w:val="21"/>
                <w:color w:val="000000"/>
              </w:rPr>
              <w:t xml:space="preserve">     </w:t>
            </w:r>
            <w:r>
              <w:rPr>
                <w:sz w:val="21"/>
                <w:color w:val="000000"/>
              </w:rPr>
              <w:t>骨导测试频率：</w:t>
            </w:r>
            <w:r>
              <w:rPr>
                <w:sz w:val="21"/>
                <w:color w:val="000000"/>
              </w:rPr>
              <w:t>250Hz~8000Hz。</w:t>
            </w:r>
          </w:p>
          <w:p>
            <w:pPr>
              <w:pStyle w:val="null3"/>
              <w:jc w:val="both"/>
            </w:pPr>
            <w:r>
              <w:rPr>
                <w:sz w:val="21"/>
                <w:color w:val="000000"/>
              </w:rPr>
              <w:t>1.2气导测试声强：-10dB~120dB;</w:t>
            </w:r>
          </w:p>
          <w:p>
            <w:pPr>
              <w:pStyle w:val="null3"/>
              <w:jc w:val="both"/>
            </w:pPr>
            <w:r>
              <w:rPr>
                <w:sz w:val="21"/>
                <w:color w:val="000000"/>
              </w:rPr>
              <w:t xml:space="preserve">     </w:t>
            </w:r>
            <w:r>
              <w:rPr>
                <w:sz w:val="21"/>
                <w:color w:val="000000"/>
              </w:rPr>
              <w:t>骨导测试声强：</w:t>
            </w:r>
            <w:r>
              <w:rPr>
                <w:sz w:val="21"/>
                <w:color w:val="000000"/>
              </w:rPr>
              <w:t>-10dB~80dB。</w:t>
            </w:r>
          </w:p>
          <w:p>
            <w:pPr>
              <w:pStyle w:val="null3"/>
              <w:jc w:val="both"/>
            </w:pPr>
            <w:r>
              <w:rPr>
                <w:sz w:val="21"/>
                <w:color w:val="000000"/>
              </w:rPr>
              <w:t>1.3步进：1dB ,5dB,步进静音切换。</w:t>
            </w:r>
          </w:p>
          <w:p>
            <w:pPr>
              <w:pStyle w:val="null3"/>
              <w:jc w:val="both"/>
            </w:pPr>
            <w:r>
              <w:rPr>
                <w:sz w:val="21"/>
                <w:color w:val="000000"/>
              </w:rPr>
              <w:t>▲1.4金属触摸感应给声</w:t>
            </w:r>
            <w:r>
              <w:rPr>
                <w:sz w:val="21"/>
                <w:color w:val="000000"/>
              </w:rPr>
              <w:t>或按键给声</w:t>
            </w:r>
            <w:r>
              <w:rPr>
                <w:sz w:val="21"/>
                <w:color w:val="000000"/>
              </w:rPr>
              <w:t>。</w:t>
            </w:r>
          </w:p>
          <w:p>
            <w:pPr>
              <w:pStyle w:val="null3"/>
              <w:jc w:val="both"/>
            </w:pPr>
            <w:r>
              <w:rPr>
                <w:sz w:val="21"/>
                <w:color w:val="000000"/>
              </w:rPr>
              <w:t>1.5刺激声类型：纯音、啭音、言语声。</w:t>
            </w:r>
          </w:p>
          <w:p>
            <w:pPr>
              <w:pStyle w:val="null3"/>
              <w:jc w:val="both"/>
            </w:pPr>
            <w:r>
              <w:rPr>
                <w:sz w:val="21"/>
                <w:color w:val="000000"/>
              </w:rPr>
              <w:t>1.6给声方式：手动、持续、脉冲、连续脉冲。</w:t>
            </w:r>
          </w:p>
          <w:p>
            <w:pPr>
              <w:pStyle w:val="null3"/>
              <w:jc w:val="both"/>
            </w:pPr>
            <w:r>
              <w:rPr>
                <w:sz w:val="21"/>
                <w:color w:val="000000"/>
              </w:rPr>
              <w:t>1.7掩蔽类型：窄带噪声、白噪声、言语噪声。</w:t>
            </w:r>
          </w:p>
          <w:p>
            <w:pPr>
              <w:pStyle w:val="null3"/>
              <w:jc w:val="both"/>
            </w:pPr>
            <w:r>
              <w:rPr>
                <w:sz w:val="21"/>
                <w:color w:val="000000"/>
              </w:rPr>
              <w:t>1.8显示屏：</w:t>
            </w:r>
            <w:r>
              <w:rPr>
                <w:sz w:val="21"/>
                <w:color w:val="000000"/>
              </w:rPr>
              <w:t>≥</w:t>
            </w:r>
            <w:r>
              <w:rPr>
                <w:sz w:val="21"/>
                <w:color w:val="000000"/>
              </w:rPr>
              <w:t>4.3寸全彩屏，480 x 272像素分辨率。</w:t>
            </w:r>
          </w:p>
          <w:p>
            <w:pPr>
              <w:pStyle w:val="null3"/>
              <w:jc w:val="both"/>
            </w:pPr>
            <w:r>
              <w:rPr>
                <w:sz w:val="21"/>
                <w:color w:val="000000"/>
              </w:rPr>
              <w:t>1.9管理平台：可在电脑端进行病历数据分析、管理、同步显示听力图。</w:t>
            </w:r>
          </w:p>
          <w:p>
            <w:pPr>
              <w:pStyle w:val="null3"/>
              <w:jc w:val="both"/>
            </w:pPr>
            <w:r>
              <w:rPr>
                <w:sz w:val="21"/>
                <w:color w:val="000000"/>
              </w:rPr>
              <w:t>1.10匹配便携箱，方便外出检查使用。</w:t>
            </w:r>
          </w:p>
          <w:p>
            <w:pPr>
              <w:pStyle w:val="null3"/>
              <w:jc w:val="both"/>
            </w:pPr>
            <w:r>
              <w:rPr>
                <w:sz w:val="21"/>
                <w:color w:val="000000"/>
              </w:rPr>
              <w:t>2基本功能：</w:t>
            </w:r>
          </w:p>
          <w:p>
            <w:pPr>
              <w:pStyle w:val="null3"/>
              <w:jc w:val="both"/>
            </w:pPr>
            <w:r>
              <w:rPr>
                <w:sz w:val="21"/>
                <w:color w:val="000000"/>
              </w:rPr>
              <w:t>2.1通道数：完全独立双通道。</w:t>
            </w:r>
          </w:p>
          <w:p>
            <w:pPr>
              <w:pStyle w:val="null3"/>
              <w:jc w:val="both"/>
            </w:pPr>
            <w:r>
              <w:rPr>
                <w:sz w:val="21"/>
                <w:color w:val="000000"/>
              </w:rPr>
              <w:t>2.2可同时对双耳进行不同刺激。</w:t>
            </w:r>
          </w:p>
          <w:p>
            <w:pPr>
              <w:pStyle w:val="null3"/>
              <w:jc w:val="both"/>
            </w:pPr>
            <w:r>
              <w:rPr>
                <w:sz w:val="21"/>
                <w:color w:val="000000"/>
              </w:rPr>
              <w:t>2.3具备气导、骨导测试、自动阈值测试。</w:t>
            </w:r>
          </w:p>
          <w:p>
            <w:pPr>
              <w:pStyle w:val="null3"/>
              <w:jc w:val="both"/>
            </w:pPr>
            <w:r>
              <w:rPr>
                <w:sz w:val="21"/>
                <w:color w:val="000000"/>
              </w:rPr>
              <w:t>2.4主机内置</w:t>
            </w:r>
            <w:r>
              <w:rPr>
                <w:sz w:val="21"/>
                <w:color w:val="000000"/>
              </w:rPr>
              <w:t>或外置</w:t>
            </w:r>
            <w:r>
              <w:rPr>
                <w:sz w:val="21"/>
                <w:color w:val="000000"/>
              </w:rPr>
              <w:t>麦克风（可调节声强）。</w:t>
            </w:r>
          </w:p>
          <w:p>
            <w:pPr>
              <w:pStyle w:val="null3"/>
              <w:jc w:val="both"/>
            </w:pPr>
            <w:r>
              <w:rPr>
                <w:sz w:val="21"/>
                <w:color w:val="000000"/>
              </w:rPr>
              <w:t>▲2.5外置电源适配器，设备可长时间工作不卡顿。</w:t>
            </w:r>
          </w:p>
          <w:p>
            <w:pPr>
              <w:pStyle w:val="null3"/>
              <w:jc w:val="both"/>
            </w:pPr>
            <w:r>
              <w:rPr>
                <w:sz w:val="21"/>
                <w:color w:val="000000"/>
              </w:rPr>
              <w:t>▲2.6三种操控模式，仪器面板独立操控模式、电脑键盘操控模式和鼠标操控模式，各操控模式之间实时同步。</w:t>
            </w:r>
          </w:p>
          <w:p>
            <w:pPr>
              <w:pStyle w:val="null3"/>
              <w:jc w:val="both"/>
            </w:pPr>
            <w:r>
              <w:rPr>
                <w:sz w:val="21"/>
                <w:color w:val="000000"/>
              </w:rPr>
              <w:t>▲2.7可存储</w:t>
            </w:r>
            <w:r>
              <w:rPr>
                <w:sz w:val="21"/>
                <w:color w:val="000000"/>
              </w:rPr>
              <w:t>≥</w:t>
            </w:r>
            <w:r>
              <w:rPr>
                <w:sz w:val="21"/>
                <w:color w:val="000000"/>
              </w:rPr>
              <w:t>100个测试数据。</w:t>
            </w:r>
          </w:p>
          <w:p>
            <w:pPr>
              <w:pStyle w:val="null3"/>
              <w:jc w:val="both"/>
            </w:pPr>
            <w:r>
              <w:rPr>
                <w:sz w:val="21"/>
                <w:color w:val="000000"/>
              </w:rPr>
              <w:t>2.8中文操作界面</w:t>
            </w:r>
          </w:p>
          <w:p>
            <w:pPr>
              <w:pStyle w:val="null3"/>
              <w:jc w:val="both"/>
            </w:pPr>
            <w:r>
              <w:rPr>
                <w:sz w:val="21"/>
              </w:rPr>
              <w:t>3</w:t>
            </w:r>
            <w:r>
              <w:rPr>
                <w:sz w:val="21"/>
              </w:rPr>
              <w:t>配置清单</w:t>
            </w:r>
          </w:p>
          <w:tbl>
            <w:tblPr>
              <w:tblInd w:type="dxa" w:w="735"/>
              <w:tblBorders>
                <w:top w:val="none" w:color="000000" w:sz="4"/>
                <w:left w:val="none" w:color="000000" w:sz="4"/>
                <w:bottom w:val="none" w:color="000000" w:sz="4"/>
                <w:right w:val="none" w:color="000000" w:sz="4"/>
                <w:insideH w:val="none"/>
                <w:insideV w:val="none"/>
              </w:tblBorders>
            </w:tblPr>
            <w:tblGrid>
              <w:gridCol w:w="840"/>
              <w:gridCol w:w="3735"/>
              <w:gridCol w:w="1170"/>
            </w:tblGrid>
            <w:tr>
              <w:tc>
                <w:tcPr>
                  <w:tcW w:type="dxa" w:w="840"/>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编号</w:t>
                  </w:r>
                </w:p>
              </w:tc>
              <w:tc>
                <w:tcPr>
                  <w:tcW w:type="dxa" w:w="373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品目</w:t>
                  </w:r>
                  <w:r>
                    <w:rPr>
                      <w:sz w:val="21"/>
                      <w:b/>
                    </w:rPr>
                    <w:t>名称</w:t>
                  </w:r>
                </w:p>
              </w:tc>
              <w:tc>
                <w:tcPr>
                  <w:tcW w:type="dxa" w:w="1170"/>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每台</w:t>
                  </w:r>
                  <w:r>
                    <w:rPr>
                      <w:sz w:val="21"/>
                      <w:b/>
                    </w:rPr>
                    <w:t>数量</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1</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听力计主机</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05"/>
                    <w:jc w:val="center"/>
                  </w:pPr>
                  <w:r>
                    <w:rPr>
                      <w:sz w:val="21"/>
                    </w:rPr>
                    <w:t>1</w:t>
                  </w:r>
                  <w:r>
                    <w:rPr>
                      <w:sz w:val="21"/>
                    </w:rPr>
                    <w:t>台</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2</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头</w:t>
                  </w:r>
                  <w:r>
                    <w:rPr>
                      <w:sz w:val="21"/>
                    </w:rPr>
                    <w:t>戴式</w:t>
                  </w:r>
                  <w:r>
                    <w:rPr>
                      <w:sz w:val="21"/>
                    </w:rPr>
                    <w:t>气导</w:t>
                  </w:r>
                  <w:r>
                    <w:rPr>
                      <w:sz w:val="21"/>
                    </w:rPr>
                    <w:t>耳机</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05"/>
                    <w:jc w:val="center"/>
                  </w:pPr>
                  <w:r>
                    <w:rPr>
                      <w:sz w:val="21"/>
                    </w:rPr>
                    <w:t>2</w:t>
                  </w:r>
                  <w:r>
                    <w:rPr>
                      <w:sz w:val="21"/>
                    </w:rPr>
                    <w:t>副</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3</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骨导耳机</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05"/>
                    <w:jc w:val="center"/>
                  </w:pPr>
                  <w:r>
                    <w:rPr>
                      <w:sz w:val="21"/>
                    </w:rPr>
                    <w:t>1</w:t>
                  </w:r>
                  <w:r>
                    <w:rPr>
                      <w:sz w:val="21"/>
                    </w:rPr>
                    <w:t>副</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4</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病人响应按钮</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05"/>
                    <w:jc w:val="center"/>
                  </w:pPr>
                  <w:r>
                    <w:rPr>
                      <w:sz w:val="21"/>
                    </w:rPr>
                    <w:t>1</w:t>
                  </w:r>
                  <w:r>
                    <w:rPr>
                      <w:sz w:val="21"/>
                    </w:rPr>
                    <w:t>个</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5</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USB连接线</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05"/>
                    <w:jc w:val="center"/>
                  </w:pPr>
                  <w:r>
                    <w:rPr>
                      <w:sz w:val="21"/>
                    </w:rPr>
                    <w:t>1</w:t>
                  </w:r>
                  <w:r>
                    <w:rPr>
                      <w:sz w:val="21"/>
                    </w:rPr>
                    <w:t>根</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6</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医用等级电源</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05"/>
                    <w:jc w:val="center"/>
                  </w:pPr>
                  <w:r>
                    <w:rPr>
                      <w:sz w:val="21"/>
                    </w:rPr>
                    <w:t>1</w:t>
                  </w:r>
                  <w:r>
                    <w:rPr>
                      <w:sz w:val="21"/>
                    </w:rPr>
                    <w:t>个</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7</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防尘罩</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05"/>
                    <w:jc w:val="center"/>
                  </w:pPr>
                  <w:r>
                    <w:rPr>
                      <w:sz w:val="21"/>
                    </w:rPr>
                    <w:t>1</w:t>
                  </w:r>
                  <w:r>
                    <w:rPr>
                      <w:sz w:val="21"/>
                    </w:rPr>
                    <w:t>个</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8</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使用手册</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05"/>
                    <w:jc w:val="center"/>
                  </w:pPr>
                  <w:r>
                    <w:rPr>
                      <w:sz w:val="21"/>
                    </w:rPr>
                    <w:t>1</w:t>
                  </w:r>
                  <w:r>
                    <w:rPr>
                      <w:sz w:val="21"/>
                    </w:rPr>
                    <w:t>册</w:t>
                  </w:r>
                </w:p>
              </w:tc>
            </w:tr>
            <w:tr>
              <w:tc>
                <w:tcPr>
                  <w:tcW w:type="dxa" w:w="84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firstLine="105"/>
                    <w:jc w:val="center"/>
                  </w:pPr>
                  <w:r>
                    <w:rPr>
                      <w:sz w:val="21"/>
                    </w:rPr>
                    <w:t>9</w:t>
                  </w:r>
                </w:p>
              </w:tc>
              <w:tc>
                <w:tcPr>
                  <w:tcW w:type="dxa" w:w="373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软件安装程序包</w:t>
                  </w:r>
                </w:p>
              </w:tc>
              <w:tc>
                <w:tcPr>
                  <w:tcW w:type="dxa" w:w="1170"/>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ind w:right="120"/>
                    <w:jc w:val="center"/>
                  </w:pPr>
                  <w:r>
                    <w:rPr>
                      <w:sz w:val="21"/>
                    </w:rPr>
                    <w:t>1</w:t>
                  </w:r>
                  <w:r>
                    <w:rPr>
                      <w:sz w:val="21"/>
                    </w:rPr>
                    <w:t>套</w:t>
                  </w: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采购包4（便携式彩色多普勒超声诊断仪）</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自合同签订之日起30日内完成交货、安装调试设备至正常运行的最佳状态。</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1期：支付比例30%,合同生效后，中标人向采购人提供中标通知书、合同书、并开具的正规、合法、有效、等额发票，经审核无误后，采购人在具备支付条件的5个工作日内支付合同金额的30%。</w:t>
            </w:r>
          </w:p>
          <w:p>
            <w:pPr>
              <w:pStyle w:val="null3"/>
            </w:pPr>
            <w:r>
              <w:rPr/>
              <w:t>2期：支付比例70%,设备到货、安装、调试完毕，双方对设备数量、性能验收，验收合格后，双方在验收报告上签字盖章，中标人提供中标通知书、合同书、并开具的正规、合法、有效、等额发票及验收报告，经审核无误后，采购人在具备支付条件的5个工作日内支付剩余70%合同款项。</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产品（设备）若有国家标准按照国家标准验收，若无国家标准按行业标准验收。中标人应保证所供设备是12个月内生产(从设备铭牌的生产日期起，计算至设备运至采购人指定地点的日期止)的全新的、未使用过的设备，整机无污染，无侵权行为、表面无划损、无任何缺陷隐患，在中国境内可常规安全合法使用，并符合国家有关安全质量标准、制造厂标准及合同技术标准要求。如果设备的生产期限、质量或规格与合同不符，或证实设备是有缺陷的，包括潜在的缺陷或使用不符合要求的材料等，采购人有权要求中标人在接到采购人通知后30天内负责更换符合标准的同型号货物，其费用由中标人负担。2.货物为原厂商未启封全新包装，具出厂合格证，序列号、包装箱号与出厂批号一致，并可追索查阅。所有随设备的附件必须齐全。3.采购人组成验收小组按国家有关规定、规范进行验收，必要时邀请相关的专业人员或机构参与验收。因产品质量问题发生争议时，由本地市场监督管理部门鉴定。产品符合质量技术标准的，鉴定费由采购人承担；否则鉴定费由中标人承担。4．中标人应在项目验收前将系统的全部有关产品说明书、原厂家安装及使用手册、技术文件、资料、及安装、调试、验收报告等文档汇集成册交付采购人。5.验收不能通过的，中标人应负责及时整改。若整改后，产品仍未能达标的，采购人有权依本合同约定和法律规定追究其经济及法律责任。6.中标人保证合同项下提供的产品不侵犯任何第三方的专利、商标或版权。否则，中标人须承担对第三方的专利、商标或版权的侵权责任并承担因此而发生的所有费用。如采购人因此承担相关责任，有权向中标人追偿全部损失（全部损失包括但不限于采购人所造成的直接损失、可得利益损失、采购人支付给第三方的赔偿费用/违约金/罚款、调查取证费用/公证费/鉴定费用、诉讼仲裁费用、保全费用、律师费用、维权费用以及其他合理费用）。合同货物在出厂前应进行验收，货物到采购人指定地点后应在双方共同参加下进行验收，双方在相关的单据上签字确认验收。</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其他，1、应保证所供设备是12个月内生产(从设备铭牌的生产日期起，计算至设备运至采购人指定地点的日期止)的全新的、未使用过的设备，整机无污染，无侵权行为、表面无划损、无任何缺陷隐患， 在中国境内可常规安全合法使用，并符合国家有关安全质量标准、制 造厂标准及合同技术标准要求。如果设备的生产期限、质量或规格与 合同不符，或证实设备是有缺陷的，包括潜在的缺陷或使用不符合要 求的材料等，采购人有权要求投标人在接到采购人通知后30天内负责更换符合标准的同型号货物，其费用由投标人负担。(投标文件中 提供承诺函并加盖投标人公章，格式自拟)。 ★2、质保期：原厂提供整机质保（包括第三方配件及附件），质保期≥5年；每年至少两次现场维护（包括整机清洗、保养、调整）。（投标人提供承诺函，格式自拟）。 3、中标人须负责将本次采购的所有仪器设备与医院现有在用信息系统（包括但不限于HIS、PACS、LIS、EMR、手麻系统、体检系统、医院集成平台等）进行数据互联互通，实现检测数据的自动采集、传输、解析及数字化报告生成；上述接口开发、协议对接、调试测试及第三方系统对接所需的接口开发调试费用全部包含在投标总价内，采购人不再另行支付。（提供承诺函，格式自拟） 4、质保要求：中标人在质保期内应确保开机率在95%以上，如达不到此要求，即相应延长质保期(至少六个月)。 保质期内非因采购人的人为原因而出现产品质量及安装问题，由中标人负责包修、包退或包换，并承担因此而产生的一切费用。中标人应在收到采购人报修通知后按照采购人要求派员到现场维修（采购需求另有规定除外）。 保质期后对中标人合同货物提供终身维修服务，如需更换零配件，中标人只收取零配件费，在硬件无改变的情况下，软件终身升级（所有费用已经包含在本次报价中）。 下列情况中标人不负责保修： (1)不按照中标人提供的正确使用方法而引致设备故障损坏； (2)擅自改装设备； (3)各种人为因素或天灾等外来因素造成的损坏。 5、因设备的质量问题而发生争议，由广东省或广州市质检部门进行质量鉴定。设备符合质量标准的，鉴定费用由采购人承担；设备不符合质量标准的，鉴定费用由中标人承担。 6、中标人须对采购人操作人员进行培训，主要内容为设备的基本结构、性能、主要部件的构造及修理，日常使用保养与管理，常见故障的排除，紧急情况的处理等，培训地点主要在设备安装现场或按采购人安排。 7、质保期内，中标人在接到设备出现故障通知后，在接报后1小时内响应，4小时内到达现场，24小时内处理完毕。若在72小时内仍未能有效解决，须提供不低于原设备使用性能的备用设备方案，保证设备开机率。在采购人提出应急维修服务要求后，要求4小时到达服务现场。 8、货物交付运输前，采购人已经支付部分或全部款项的，中标人应当办理以采购人为受益人的货物“一切险”，投保金额不少于采购人已经支付款项总额，保险保至项目最终交货地点。 9.安装调试： 9.1.中标人必须依照招标文件的要求和投标文件的承诺，将货物系统 安装并调试至正常运行的最佳状态，所产生的费用由中标人承担。 9.2.中标人安排产品安装、调试及培训人员的安全保障措施，并承担由 此产生的一切费用。若发生任何安全事故，全部赔偿责任由中标人承担。若采购人因此承担(连带)责任或赔偿损失的，采购人有权向中 标人追偿。</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医用超声波仪器及设备</w:t>
            </w:r>
          </w:p>
        </w:tc>
        <w:tc>
          <w:tcPr>
            <w:tcW w:type="dxa" w:w="831"/>
          </w:tcPr>
          <w:p>
            <w:pPr>
              <w:pStyle w:val="null3"/>
              <w:jc w:val="left"/>
            </w:pPr>
            <w:r>
              <w:rPr/>
              <w:t>便携式彩色多普勒超声诊断仪</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390,000.00</w:t>
            </w:r>
          </w:p>
        </w:tc>
        <w:tc>
          <w:tcPr>
            <w:tcW w:type="dxa" w:w="831"/>
          </w:tcPr>
          <w:p>
            <w:pPr>
              <w:pStyle w:val="null3"/>
              <w:jc w:val="right"/>
            </w:pPr>
            <w:r>
              <w:rPr/>
              <w:t>390,000.00</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便携式彩色多普勒超声诊断仪</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rPr>
              <w:t>（</w:t>
            </w:r>
            <w:r>
              <w:rPr>
                <w:sz w:val="21"/>
              </w:rPr>
              <w:t>1</w:t>
            </w:r>
            <w:r>
              <w:rPr>
                <w:sz w:val="21"/>
              </w:rPr>
              <w:t>）技术要求：</w:t>
            </w:r>
          </w:p>
          <w:p>
            <w:pPr>
              <w:pStyle w:val="null3"/>
              <w:jc w:val="both"/>
            </w:pPr>
            <w:r>
              <w:rPr>
                <w:sz w:val="21"/>
              </w:rPr>
              <w:t>1.具有≥15英寸的高分辨率彩色显示器。</w:t>
            </w:r>
          </w:p>
          <w:p>
            <w:pPr>
              <w:pStyle w:val="null3"/>
              <w:jc w:val="both"/>
            </w:pPr>
            <w:r>
              <w:rPr>
                <w:sz w:val="21"/>
              </w:rPr>
              <w:t>▲2.</w:t>
            </w:r>
            <w:r>
              <w:rPr/>
              <w:t xml:space="preserve"> </w:t>
            </w:r>
            <w:r>
              <w:rPr>
                <w:sz w:val="21"/>
              </w:rPr>
              <w:t>支持按键探头，探头上具有</w:t>
            </w:r>
            <w:r>
              <w:rPr>
                <w:sz w:val="21"/>
              </w:rPr>
              <w:t>≥4个功能按键，可自定义冻结、增益、深度、存图、彩色多普勒等功能，方便术中单人操作。（提供产品注册证或屏幕截图</w:t>
            </w:r>
            <w:r>
              <w:rPr>
                <w:sz w:val="21"/>
              </w:rPr>
              <w:t>或</w:t>
            </w:r>
            <w:r>
              <w:rPr>
                <w:sz w:val="21"/>
              </w:rPr>
              <w:t>技术白皮书</w:t>
            </w:r>
            <w:r>
              <w:rPr>
                <w:sz w:val="21"/>
              </w:rPr>
              <w:t>或</w:t>
            </w:r>
            <w:r>
              <w:rPr>
                <w:sz w:val="21"/>
              </w:rPr>
              <w:t>检验报告</w:t>
            </w:r>
            <w:r>
              <w:rPr>
                <w:sz w:val="21"/>
              </w:rPr>
              <w:t>扫描件</w:t>
            </w:r>
            <w:r>
              <w:rPr>
                <w:sz w:val="21"/>
              </w:rPr>
              <w:t>及探头</w:t>
            </w:r>
            <w:r>
              <w:rPr>
                <w:sz w:val="21"/>
              </w:rPr>
              <w:t>照片</w:t>
            </w:r>
            <w:r>
              <w:rPr>
                <w:sz w:val="21"/>
              </w:rPr>
              <w:t>证明</w:t>
            </w:r>
            <w:r>
              <w:rPr>
                <w:sz w:val="21"/>
              </w:rPr>
              <w:t>）</w:t>
            </w:r>
          </w:p>
          <w:p>
            <w:pPr>
              <w:pStyle w:val="null3"/>
              <w:jc w:val="both"/>
            </w:pPr>
            <w:r>
              <w:rPr>
                <w:sz w:val="21"/>
              </w:rPr>
              <w:t>3</w:t>
            </w:r>
            <w:r>
              <w:rPr>
                <w:sz w:val="21"/>
              </w:rPr>
              <w:t>.</w:t>
            </w:r>
            <w:r>
              <w:rPr>
                <w:sz w:val="21"/>
              </w:rPr>
              <w:t>发射物理通道数</w:t>
            </w:r>
            <w:r>
              <w:rPr>
                <w:sz w:val="21"/>
              </w:rPr>
              <w:t>≥128。（提供产品注册证或屏幕截图</w:t>
            </w:r>
            <w:r>
              <w:rPr>
                <w:sz w:val="21"/>
              </w:rPr>
              <w:t>或</w:t>
            </w:r>
            <w:r>
              <w:rPr>
                <w:sz w:val="21"/>
              </w:rPr>
              <w:t>技术白皮书</w:t>
            </w:r>
            <w:r>
              <w:rPr>
                <w:sz w:val="21"/>
              </w:rPr>
              <w:t>或</w:t>
            </w:r>
            <w:r>
              <w:rPr>
                <w:sz w:val="21"/>
              </w:rPr>
              <w:t>检验报告</w:t>
            </w:r>
            <w:r>
              <w:rPr>
                <w:sz w:val="21"/>
              </w:rPr>
              <w:t>扫描件</w:t>
            </w:r>
            <w:r>
              <w:rPr>
                <w:sz w:val="21"/>
              </w:rPr>
              <w:t>）</w:t>
            </w:r>
          </w:p>
          <w:p>
            <w:pPr>
              <w:pStyle w:val="null3"/>
              <w:jc w:val="both"/>
            </w:pPr>
            <w:r>
              <w:rPr>
                <w:sz w:val="21"/>
              </w:rPr>
              <w:t>▲</w:t>
            </w:r>
            <w:r>
              <w:rPr>
                <w:sz w:val="21"/>
              </w:rPr>
              <w:t>4.</w:t>
            </w:r>
            <w:r>
              <w:rPr>
                <w:sz w:val="21"/>
              </w:rPr>
              <w:t>接收物理通道数</w:t>
            </w:r>
            <w:r>
              <w:rPr>
                <w:sz w:val="21"/>
              </w:rPr>
              <w:t>≥128。（提供产品注册证或屏幕截图</w:t>
            </w:r>
            <w:r>
              <w:rPr>
                <w:sz w:val="21"/>
              </w:rPr>
              <w:t>或</w:t>
            </w:r>
            <w:r>
              <w:rPr>
                <w:sz w:val="21"/>
              </w:rPr>
              <w:t>技术白皮书</w:t>
            </w:r>
            <w:r>
              <w:rPr>
                <w:sz w:val="21"/>
              </w:rPr>
              <w:t>或</w:t>
            </w:r>
            <w:r>
              <w:rPr>
                <w:sz w:val="21"/>
              </w:rPr>
              <w:t>检验报告</w:t>
            </w:r>
            <w:r>
              <w:rPr>
                <w:sz w:val="21"/>
              </w:rPr>
              <w:t>扫描件</w:t>
            </w:r>
            <w:r>
              <w:rPr>
                <w:sz w:val="21"/>
              </w:rPr>
              <w:t>）</w:t>
            </w:r>
          </w:p>
          <w:p>
            <w:pPr>
              <w:pStyle w:val="null3"/>
              <w:jc w:val="both"/>
            </w:pPr>
            <w:r>
              <w:rPr>
                <w:sz w:val="21"/>
              </w:rPr>
              <w:t>5.</w:t>
            </w:r>
            <w:r>
              <w:rPr>
                <w:sz w:val="21"/>
              </w:rPr>
              <w:t>支持宽景成像，扫描显示长度</w:t>
            </w:r>
            <w:r>
              <w:rPr>
                <w:sz w:val="21"/>
              </w:rPr>
              <w:t>≥</w:t>
            </w:r>
            <w:r>
              <w:rPr>
                <w:sz w:val="21"/>
              </w:rPr>
              <w:t>60cm。</w:t>
            </w:r>
          </w:p>
          <w:p>
            <w:pPr>
              <w:pStyle w:val="null3"/>
              <w:jc w:val="both"/>
            </w:pPr>
            <w:r>
              <w:rPr>
                <w:sz w:val="21"/>
              </w:rPr>
              <w:t>6.</w:t>
            </w:r>
            <w:r>
              <w:rPr>
                <w:sz w:val="21"/>
              </w:rPr>
              <w:t>系统待机到启动时间</w:t>
            </w:r>
            <w:r>
              <w:rPr>
                <w:sz w:val="21"/>
              </w:rPr>
              <w:t>≤25秒。</w:t>
            </w:r>
          </w:p>
          <w:p>
            <w:pPr>
              <w:pStyle w:val="null3"/>
              <w:jc w:val="both"/>
            </w:pPr>
            <w:r>
              <w:rPr>
                <w:sz w:val="21"/>
              </w:rPr>
              <w:t>7.</w:t>
            </w:r>
            <w:r>
              <w:rPr>
                <w:sz w:val="21"/>
              </w:rPr>
              <w:t>内置超声教学软件，提供解剖示意图、标准超声图像、并配以文字说明，可实时指导操作者找到标准切面并进行正确测量。</w:t>
            </w:r>
          </w:p>
          <w:p>
            <w:pPr>
              <w:pStyle w:val="null3"/>
              <w:jc w:val="both"/>
            </w:pPr>
            <w:r>
              <w:rPr>
                <w:sz w:val="21"/>
              </w:rPr>
              <w:t>8.</w:t>
            </w:r>
            <w:r>
              <w:rPr>
                <w:sz w:val="21"/>
              </w:rPr>
              <w:t>穿刺针增强技术，且具有单独调节穿刺针增益的功能，</w:t>
            </w:r>
            <w:r>
              <w:rPr>
                <w:sz w:val="21"/>
              </w:rPr>
              <w:t>≥</w:t>
            </w:r>
            <w:r>
              <w:rPr>
                <w:sz w:val="21"/>
              </w:rPr>
              <w:t>15</w:t>
            </w:r>
            <w:r>
              <w:rPr>
                <w:sz w:val="21"/>
              </w:rPr>
              <w:t>档可调。（提供产品注册证或屏幕截图</w:t>
            </w:r>
            <w:r>
              <w:rPr>
                <w:sz w:val="21"/>
              </w:rPr>
              <w:t>或</w:t>
            </w:r>
            <w:r>
              <w:rPr>
                <w:sz w:val="21"/>
              </w:rPr>
              <w:t>技术白皮书</w:t>
            </w:r>
            <w:r>
              <w:rPr>
                <w:sz w:val="21"/>
              </w:rPr>
              <w:t>或</w:t>
            </w:r>
            <w:r>
              <w:rPr>
                <w:sz w:val="21"/>
              </w:rPr>
              <w:t>检验报告</w:t>
            </w:r>
            <w:r>
              <w:rPr>
                <w:sz w:val="21"/>
              </w:rPr>
              <w:t>扫描件</w:t>
            </w:r>
            <w:r>
              <w:rPr>
                <w:sz w:val="21"/>
              </w:rPr>
              <w:t>）</w:t>
            </w:r>
          </w:p>
          <w:p>
            <w:pPr>
              <w:pStyle w:val="null3"/>
              <w:jc w:val="both"/>
            </w:pPr>
            <w:r>
              <w:rPr>
                <w:sz w:val="21"/>
              </w:rPr>
              <w:t>▲</w:t>
            </w:r>
            <w:r>
              <w:rPr>
                <w:sz w:val="21"/>
              </w:rPr>
              <w:t>9.具有以下一项或多项技术：①智能病灶识别，系统能自动识别并自动描迹，自动计算病灶的面积、周长、回声、边界、纵横比、方向等≥10项指标；②智能参数追踪同步技术，实时扫查时自动还原存储图像全部扫描参数，并同屏对比存储图像与实时扫描图像；③探头接口为无针贴片式设计且具备专业肌骨穿刺引导器，平面内及平面外穿刺≥5个角度可选。（</w:t>
            </w:r>
            <w:r>
              <w:rPr>
                <w:sz w:val="21"/>
              </w:rPr>
              <w:t>提供产品注册证或屏幕截图</w:t>
            </w:r>
            <w:r>
              <w:rPr>
                <w:sz w:val="21"/>
              </w:rPr>
              <w:t>或</w:t>
            </w:r>
            <w:r>
              <w:rPr>
                <w:sz w:val="21"/>
              </w:rPr>
              <w:t>技术白皮书</w:t>
            </w:r>
            <w:r>
              <w:rPr>
                <w:sz w:val="21"/>
              </w:rPr>
              <w:t>或</w:t>
            </w:r>
            <w:r>
              <w:rPr>
                <w:sz w:val="21"/>
              </w:rPr>
              <w:t>检验报告</w:t>
            </w:r>
            <w:r>
              <w:rPr>
                <w:sz w:val="21"/>
              </w:rPr>
              <w:t>扫描件</w:t>
            </w:r>
            <w:r>
              <w:rPr>
                <w:sz w:val="21"/>
              </w:rPr>
              <w:t>）</w:t>
            </w:r>
          </w:p>
          <w:p>
            <w:pPr>
              <w:pStyle w:val="null3"/>
              <w:jc w:val="both"/>
            </w:pPr>
            <w:r>
              <w:rPr>
                <w:sz w:val="21"/>
              </w:rPr>
              <w:t>10.二维B模式最大帧率</w:t>
            </w:r>
            <w:r>
              <w:rPr>
                <w:sz w:val="21"/>
              </w:rPr>
              <w:t>≥</w:t>
            </w:r>
            <w:r>
              <w:rPr>
                <w:sz w:val="21"/>
              </w:rPr>
              <w:t>1500。</w:t>
            </w:r>
          </w:p>
          <w:p>
            <w:pPr>
              <w:pStyle w:val="null3"/>
              <w:jc w:val="both"/>
            </w:pPr>
            <w:r>
              <w:rPr>
                <w:sz w:val="21"/>
              </w:rPr>
              <w:t>11.</w:t>
            </w:r>
            <w:r>
              <w:rPr>
                <w:sz w:val="21"/>
              </w:rPr>
              <w:t>动态范围</w:t>
            </w:r>
            <w:r>
              <w:rPr>
                <w:sz w:val="21"/>
              </w:rPr>
              <w:t>40</w:t>
            </w:r>
            <w:r>
              <w:rPr>
                <w:sz w:val="21"/>
              </w:rPr>
              <w:t>-9</w:t>
            </w:r>
            <w:r>
              <w:rPr>
                <w:sz w:val="21"/>
              </w:rPr>
              <w:t>0</w:t>
            </w:r>
            <w:r>
              <w:rPr>
                <w:sz w:val="21"/>
              </w:rPr>
              <w:t>db</w:t>
            </w:r>
            <w:r>
              <w:rPr>
                <w:sz w:val="21"/>
              </w:rPr>
              <w:t>可调。</w:t>
            </w:r>
          </w:p>
          <w:p>
            <w:pPr>
              <w:pStyle w:val="null3"/>
            </w:pPr>
            <w:r>
              <w:rPr>
                <w:sz w:val="21"/>
              </w:rPr>
              <w:t>12.最大彩色帧率≥300。</w:t>
            </w:r>
          </w:p>
          <w:p>
            <w:pPr>
              <w:pStyle w:val="null3"/>
              <w:jc w:val="both"/>
            </w:pPr>
            <w:r>
              <w:rPr>
                <w:sz w:val="21"/>
              </w:rPr>
              <w:t>13.</w:t>
            </w:r>
            <w:r>
              <w:rPr>
                <w:sz w:val="21"/>
              </w:rPr>
              <w:t>血管内中膜自动测量技术：可在同一切面同屏自动描迹测量血管前、后壁内中膜，得出平均值、最大值、最小值、标准差及所测范围长度。（提供屏幕截图证明）</w:t>
            </w:r>
          </w:p>
          <w:p>
            <w:pPr>
              <w:pStyle w:val="null3"/>
              <w:jc w:val="both"/>
            </w:pPr>
            <w:r>
              <w:rPr>
                <w:sz w:val="21"/>
              </w:rPr>
              <w:t>14</w:t>
            </w:r>
            <w:r>
              <w:rPr>
                <w:sz w:val="21"/>
              </w:rPr>
              <w:t>.应变式弹性成像及定量分析技术，同一幅图中可取≥8个范围进行弹性系数分析。（提供屏幕截图证明）</w:t>
            </w:r>
          </w:p>
          <w:p>
            <w:pPr>
              <w:pStyle w:val="null3"/>
              <w:jc w:val="both"/>
            </w:pPr>
            <w:r>
              <w:rPr>
                <w:sz w:val="21"/>
              </w:rPr>
              <w:t>▲</w:t>
            </w:r>
            <w:r>
              <w:rPr>
                <w:sz w:val="21"/>
              </w:rPr>
              <w:t>15</w:t>
            </w:r>
            <w:r>
              <w:rPr>
                <w:sz w:val="21"/>
              </w:rPr>
              <w:t>.具备血流信号充盈比率曲线分析图表, 可反映组织内血流的多少，用于类风湿关节炎或其他病灶组织的病情诊断、病程监测及疗效评估。（提供产品注册证或屏幕截图</w:t>
            </w:r>
            <w:r>
              <w:rPr>
                <w:sz w:val="21"/>
              </w:rPr>
              <w:t>或</w:t>
            </w:r>
            <w:r>
              <w:rPr>
                <w:sz w:val="21"/>
              </w:rPr>
              <w:t>技术白皮书</w:t>
            </w:r>
            <w:r>
              <w:rPr>
                <w:sz w:val="21"/>
              </w:rPr>
              <w:t>或</w:t>
            </w:r>
            <w:r>
              <w:rPr>
                <w:sz w:val="21"/>
              </w:rPr>
              <w:t>检验报告</w:t>
            </w:r>
            <w:r>
              <w:rPr>
                <w:sz w:val="21"/>
              </w:rPr>
              <w:t>扫描件</w:t>
            </w:r>
            <w:r>
              <w:rPr>
                <w:sz w:val="21"/>
              </w:rPr>
              <w:t>）</w:t>
            </w:r>
          </w:p>
          <w:p>
            <w:pPr>
              <w:pStyle w:val="null3"/>
              <w:jc w:val="both"/>
            </w:pPr>
            <w:r>
              <w:rPr>
                <w:sz w:val="21"/>
              </w:rPr>
              <w:t>16.</w:t>
            </w:r>
            <w:r>
              <w:rPr>
                <w:sz w:val="21"/>
              </w:rPr>
              <w:t>内置固态硬盘</w:t>
            </w:r>
            <w:r>
              <w:rPr>
                <w:sz w:val="21"/>
              </w:rPr>
              <w:t>≥</w:t>
            </w:r>
            <w:r>
              <w:rPr>
                <w:sz w:val="21"/>
              </w:rPr>
              <w:t>500</w:t>
            </w:r>
            <w:r>
              <w:rPr>
                <w:sz w:val="21"/>
              </w:rPr>
              <w:t>GB。</w:t>
            </w:r>
          </w:p>
          <w:p>
            <w:pPr>
              <w:pStyle w:val="null3"/>
            </w:pPr>
            <w:r>
              <w:rPr>
                <w:sz w:val="21"/>
              </w:rPr>
              <w:t>17.</w:t>
            </w:r>
            <w:r>
              <w:rPr>
                <w:sz w:val="21"/>
              </w:rPr>
              <w:t>探头频率及规格。</w:t>
            </w:r>
          </w:p>
          <w:p>
            <w:pPr>
              <w:pStyle w:val="null3"/>
            </w:pPr>
            <w:r>
              <w:rPr>
                <w:sz w:val="21"/>
              </w:rPr>
              <w:t>17</w:t>
            </w:r>
            <w:r>
              <w:rPr>
                <w:sz w:val="21"/>
              </w:rPr>
              <w:t>.1经腹凸阵探头频率范围2.0-5.0 MHz。</w:t>
            </w:r>
          </w:p>
          <w:p>
            <w:pPr>
              <w:pStyle w:val="null3"/>
            </w:pPr>
            <w:r>
              <w:rPr>
                <w:sz w:val="21"/>
              </w:rPr>
              <w:t>17</w:t>
            </w:r>
            <w:r>
              <w:rPr>
                <w:sz w:val="21"/>
              </w:rPr>
              <w:t>.</w:t>
            </w:r>
            <w:r>
              <w:rPr>
                <w:sz w:val="21"/>
              </w:rPr>
              <w:t>2</w:t>
            </w:r>
            <w:r>
              <w:rPr>
                <w:sz w:val="21"/>
              </w:rPr>
              <w:t>高频浅表线阵探头频率范围</w:t>
            </w:r>
            <w:r>
              <w:rPr>
                <w:sz w:val="21"/>
              </w:rPr>
              <w:t>5.0-13.0 MHz。</w:t>
            </w:r>
          </w:p>
          <w:p>
            <w:pPr>
              <w:pStyle w:val="null3"/>
            </w:pPr>
            <w:r>
              <w:rPr>
                <w:sz w:val="21"/>
              </w:rPr>
              <w:t>17</w:t>
            </w:r>
            <w:r>
              <w:rPr>
                <w:sz w:val="21"/>
              </w:rPr>
              <w:t>.</w:t>
            </w:r>
            <w:r>
              <w:rPr>
                <w:sz w:val="21"/>
              </w:rPr>
              <w:t>3</w:t>
            </w:r>
            <w:r>
              <w:rPr>
                <w:sz w:val="21"/>
              </w:rPr>
              <w:t>成人心脏相控阵探头频率范围</w:t>
            </w:r>
            <w:r>
              <w:rPr>
                <w:sz w:val="21"/>
              </w:rPr>
              <w:t>2</w:t>
            </w:r>
            <w:r>
              <w:rPr>
                <w:sz w:val="21"/>
              </w:rPr>
              <w:t>.0-</w:t>
            </w:r>
            <w:r>
              <w:rPr>
                <w:sz w:val="21"/>
              </w:rPr>
              <w:t>4</w:t>
            </w:r>
            <w:r>
              <w:rPr>
                <w:sz w:val="21"/>
              </w:rPr>
              <w:t>.0 MHz。</w:t>
            </w:r>
          </w:p>
          <w:p>
            <w:pPr>
              <w:pStyle w:val="null3"/>
            </w:pPr>
            <w:r>
              <w:rPr>
                <w:sz w:val="21"/>
              </w:rPr>
              <w:t>17</w:t>
            </w:r>
            <w:r>
              <w:rPr>
                <w:sz w:val="21"/>
              </w:rPr>
              <w:t>.</w:t>
            </w:r>
            <w:r>
              <w:rPr>
                <w:sz w:val="21"/>
              </w:rPr>
              <w:t>4</w:t>
            </w:r>
            <w:r>
              <w:rPr>
                <w:sz w:val="21"/>
              </w:rPr>
              <w:t>微凸阵探头频率范围</w:t>
            </w:r>
            <w:r>
              <w:rPr>
                <w:sz w:val="21"/>
              </w:rPr>
              <w:t>5</w:t>
            </w:r>
            <w:r>
              <w:rPr>
                <w:sz w:val="21"/>
              </w:rPr>
              <w:t>.0-</w:t>
            </w:r>
            <w:r>
              <w:rPr>
                <w:sz w:val="21"/>
              </w:rPr>
              <w:t>11</w:t>
            </w:r>
            <w:r>
              <w:rPr>
                <w:sz w:val="21"/>
              </w:rPr>
              <w:t>.0 MHz。</w:t>
            </w:r>
          </w:p>
          <w:p>
            <w:pPr>
              <w:pStyle w:val="null3"/>
            </w:pPr>
            <w:r>
              <w:rPr>
                <w:sz w:val="21"/>
              </w:rPr>
              <w:t>▲</w:t>
            </w:r>
            <w:r>
              <w:rPr>
                <w:sz w:val="21"/>
              </w:rPr>
              <w:t>17</w:t>
            </w:r>
            <w:r>
              <w:rPr>
                <w:sz w:val="21"/>
              </w:rPr>
              <w:t>.</w:t>
            </w:r>
            <w:r>
              <w:rPr>
                <w:sz w:val="21"/>
              </w:rPr>
              <w:t>5</w:t>
            </w:r>
            <w:r>
              <w:rPr>
                <w:sz w:val="21"/>
              </w:rPr>
              <w:t>成人心脏相控阵探头扫描角度</w:t>
            </w:r>
            <w:r>
              <w:rPr>
                <w:sz w:val="21"/>
              </w:rPr>
              <w:t>≥11</w:t>
            </w:r>
            <w:r>
              <w:rPr>
                <w:sz w:val="21"/>
              </w:rPr>
              <w:t>5</w:t>
            </w:r>
            <w:r>
              <w:rPr>
                <w:sz w:val="21"/>
              </w:rPr>
              <w:t>°。（提供产品注册证或屏幕截图</w:t>
            </w:r>
            <w:r>
              <w:rPr>
                <w:sz w:val="21"/>
              </w:rPr>
              <w:t>或</w:t>
            </w:r>
            <w:r>
              <w:rPr>
                <w:sz w:val="21"/>
              </w:rPr>
              <w:t>技术白皮书</w:t>
            </w:r>
            <w:r>
              <w:rPr>
                <w:sz w:val="21"/>
              </w:rPr>
              <w:t>或</w:t>
            </w:r>
            <w:r>
              <w:rPr>
                <w:sz w:val="21"/>
              </w:rPr>
              <w:t>检验报告</w:t>
            </w:r>
            <w:r>
              <w:rPr>
                <w:sz w:val="21"/>
              </w:rPr>
              <w:t>扫描件</w:t>
            </w:r>
            <w:r>
              <w:rPr>
                <w:sz w:val="21"/>
              </w:rPr>
              <w:t>）</w:t>
            </w:r>
          </w:p>
          <w:p>
            <w:pPr>
              <w:pStyle w:val="null3"/>
            </w:pPr>
            <w:r>
              <w:rPr>
                <w:sz w:val="21"/>
              </w:rPr>
              <w:t>17</w:t>
            </w:r>
            <w:r>
              <w:rPr>
                <w:sz w:val="21"/>
              </w:rPr>
              <w:t>.</w:t>
            </w:r>
            <w:r>
              <w:rPr>
                <w:sz w:val="21"/>
              </w:rPr>
              <w:t>6</w:t>
            </w:r>
            <w:r>
              <w:rPr>
                <w:sz w:val="21"/>
              </w:rPr>
              <w:t>支持经食道心脏相控阵探头。</w:t>
            </w:r>
            <w:r>
              <w:rPr>
                <w:sz w:val="21"/>
              </w:rPr>
              <w:t>（</w:t>
            </w:r>
            <w:r>
              <w:rPr>
                <w:sz w:val="21"/>
              </w:rPr>
              <w:t>提供产品注册证或屏幕截图</w:t>
            </w:r>
            <w:r>
              <w:rPr>
                <w:sz w:val="21"/>
              </w:rPr>
              <w:t>或</w:t>
            </w:r>
            <w:r>
              <w:rPr>
                <w:sz w:val="21"/>
              </w:rPr>
              <w:t>技术白皮书</w:t>
            </w:r>
            <w:r>
              <w:rPr>
                <w:sz w:val="21"/>
              </w:rPr>
              <w:t>或</w:t>
            </w:r>
            <w:r>
              <w:rPr>
                <w:sz w:val="21"/>
              </w:rPr>
              <w:t>检验报告</w:t>
            </w:r>
            <w:r>
              <w:rPr>
                <w:sz w:val="21"/>
              </w:rPr>
              <w:t>扫描件</w:t>
            </w:r>
            <w:r>
              <w:rPr>
                <w:sz w:val="21"/>
              </w:rPr>
              <w:t>及探头</w:t>
            </w:r>
            <w:r>
              <w:rPr>
                <w:sz w:val="21"/>
              </w:rPr>
              <w:t>照片</w:t>
            </w:r>
            <w:r>
              <w:rPr>
                <w:sz w:val="21"/>
              </w:rPr>
              <w:t>证明）</w:t>
            </w:r>
          </w:p>
          <w:p>
            <w:pPr>
              <w:pStyle w:val="null3"/>
            </w:pPr>
            <w:r>
              <w:rPr>
                <w:sz w:val="21"/>
              </w:rPr>
              <w:t>18.主机（含电池）重量≤4.5Kg，便于床旁诊疗或外出携带。</w:t>
            </w:r>
          </w:p>
          <w:p>
            <w:pPr>
              <w:pStyle w:val="null3"/>
              <w:jc w:val="both"/>
            </w:pPr>
            <w:r>
              <w:rPr>
                <w:sz w:val="21"/>
              </w:rPr>
              <w:t>19</w:t>
            </w:r>
            <w:r>
              <w:rPr>
                <w:sz w:val="21"/>
              </w:rPr>
              <w:t>.</w:t>
            </w:r>
            <w:r>
              <w:rPr>
                <w:sz w:val="21"/>
              </w:rPr>
              <w:t>支持选配造影成像技术。</w:t>
            </w:r>
          </w:p>
          <w:p>
            <w:pPr>
              <w:pStyle w:val="null3"/>
              <w:jc w:val="both"/>
            </w:pPr>
            <w:r>
              <w:rPr>
                <w:sz w:val="21"/>
              </w:rPr>
              <w:t>（</w:t>
            </w:r>
            <w:r>
              <w:rPr>
                <w:sz w:val="21"/>
              </w:rPr>
              <w:t>2</w:t>
            </w:r>
            <w:r>
              <w:rPr>
                <w:sz w:val="21"/>
              </w:rPr>
              <w:t>）配置清单</w:t>
            </w:r>
          </w:p>
          <w:p>
            <w:pPr>
              <w:pStyle w:val="null3"/>
            </w:pPr>
            <w:r>
              <w:rPr>
                <w:sz w:val="21"/>
              </w:rPr>
              <w:t>1.</w:t>
            </w:r>
            <w:r>
              <w:rPr>
                <w:sz w:val="21"/>
              </w:rPr>
              <w:t>便携彩超主机</w:t>
            </w:r>
            <w:r>
              <w:rPr>
                <w:sz w:val="21"/>
              </w:rPr>
              <w:t>1</w:t>
            </w:r>
            <w:r>
              <w:rPr>
                <w:sz w:val="21"/>
              </w:rPr>
              <w:t>台；</w:t>
            </w:r>
            <w:r>
              <w:rPr>
                <w:sz w:val="21"/>
              </w:rPr>
              <w:t>2.</w:t>
            </w:r>
            <w:r>
              <w:rPr>
                <w:sz w:val="21"/>
              </w:rPr>
              <w:t>腹部探头</w:t>
            </w:r>
            <w:r>
              <w:rPr>
                <w:sz w:val="21"/>
              </w:rPr>
              <w:t>1</w:t>
            </w:r>
            <w:r>
              <w:rPr>
                <w:sz w:val="21"/>
              </w:rPr>
              <w:t>把；</w:t>
            </w:r>
            <w:r>
              <w:rPr>
                <w:sz w:val="21"/>
              </w:rPr>
              <w:t>3.</w:t>
            </w:r>
            <w:r>
              <w:rPr>
                <w:sz w:val="21"/>
              </w:rPr>
              <w:t>浅表探头</w:t>
            </w:r>
            <w:r>
              <w:rPr>
                <w:sz w:val="21"/>
              </w:rPr>
              <w:t>1</w:t>
            </w:r>
            <w:r>
              <w:rPr>
                <w:sz w:val="21"/>
              </w:rPr>
              <w:t>把；</w:t>
            </w:r>
            <w:r>
              <w:rPr>
                <w:sz w:val="21"/>
              </w:rPr>
              <w:t>4.</w:t>
            </w:r>
            <w:r>
              <w:rPr>
                <w:sz w:val="21"/>
              </w:rPr>
              <w:t>心脏探头</w:t>
            </w:r>
            <w:r>
              <w:rPr>
                <w:sz w:val="21"/>
              </w:rPr>
              <w:t>1</w:t>
            </w:r>
            <w:r>
              <w:rPr>
                <w:sz w:val="21"/>
              </w:rPr>
              <w:t>把；</w:t>
            </w:r>
            <w:r>
              <w:rPr>
                <w:sz w:val="21"/>
              </w:rPr>
              <w:t>5.</w:t>
            </w:r>
            <w:r>
              <w:rPr>
                <w:sz w:val="21"/>
              </w:rPr>
              <w:t>经阴道腔内探头</w:t>
            </w:r>
            <w:r>
              <w:rPr>
                <w:sz w:val="21"/>
              </w:rPr>
              <w:t>1</w:t>
            </w:r>
            <w:r>
              <w:rPr>
                <w:sz w:val="21"/>
              </w:rPr>
              <w:t>把；</w:t>
            </w:r>
            <w:r>
              <w:rPr>
                <w:sz w:val="21"/>
              </w:rPr>
              <w:t>6.</w:t>
            </w:r>
            <w:r>
              <w:rPr>
                <w:sz w:val="21"/>
              </w:rPr>
              <w:t>可升降台车</w:t>
            </w:r>
            <w:r>
              <w:rPr>
                <w:sz w:val="21"/>
              </w:rPr>
              <w:t>1</w:t>
            </w:r>
            <w:r>
              <w:rPr>
                <w:sz w:val="21"/>
              </w:rPr>
              <w:t>台；</w:t>
            </w:r>
            <w:r>
              <w:rPr>
                <w:sz w:val="21"/>
              </w:rPr>
              <w:t>7.</w:t>
            </w:r>
            <w:r>
              <w:rPr>
                <w:sz w:val="21"/>
              </w:rPr>
              <w:t>背包（带拉杆功能）；</w:t>
            </w:r>
            <w:r>
              <w:rPr>
                <w:sz w:val="21"/>
              </w:rPr>
              <w:t>8.</w:t>
            </w:r>
            <w:r>
              <w:rPr>
                <w:sz w:val="21"/>
              </w:rPr>
              <w:t>三探头拓展器；</w:t>
            </w:r>
            <w:r>
              <w:rPr>
                <w:sz w:val="21"/>
              </w:rPr>
              <w:t>9.</w:t>
            </w:r>
            <w:r>
              <w:rPr>
                <w:sz w:val="21"/>
              </w:rPr>
              <w:t>移动硬盘</w:t>
            </w:r>
            <w:r>
              <w:rPr>
                <w:sz w:val="21"/>
              </w:rPr>
              <w:t>1T</w:t>
            </w:r>
            <w:r>
              <w:rPr>
                <w:sz w:val="21"/>
              </w:rPr>
              <w:t>。</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1.采购代理机构：本项目是指广东广招国际招标有限公司，负责整个采购活动的组织，依法负责编制和发布招标文件，对招标文件拥有最终的解释权，不以任何身份出任评标委员会成员。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广州市第十二人民医院</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4</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p>
            <w:pPr>
              <w:pStyle w:val="null3"/>
            </w:pPr>
            <w:r>
              <w:rPr/>
              <w:t>采购包2：综合评分法</w:t>
            </w:r>
          </w:p>
          <w:p>
            <w:pPr>
              <w:pStyle w:val="null3"/>
            </w:pPr>
            <w:r>
              <w:rPr/>
              <w:t>采购包3：综合评分法</w:t>
            </w:r>
          </w:p>
          <w:p>
            <w:pPr>
              <w:pStyle w:val="null3"/>
            </w:pPr>
            <w:r>
              <w:rPr/>
              <w:t>采购包4：综合评分法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p>
            <w:pPr>
              <w:pStyle w:val="null3"/>
            </w:pPr>
            <w:r>
              <w:rPr/>
              <w:t>采购包2：总价</w:t>
            </w:r>
          </w:p>
          <w:p>
            <w:pPr>
              <w:pStyle w:val="null3"/>
            </w:pPr>
            <w:r>
              <w:rPr/>
              <w:t>采购包3：总价</w:t>
            </w:r>
          </w:p>
          <w:p>
            <w:pPr>
              <w:pStyle w:val="null3"/>
            </w:pPr>
            <w:r>
              <w:rPr/>
              <w:t>采购包4：总价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1</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p>
            <w:pPr>
              <w:pStyle w:val="null3"/>
            </w:pPr>
            <w:r>
              <w:rPr/>
              <w:t>采购包2：</w:t>
            </w:r>
            <w:r>
              <w:rPr/>
              <w:t>2家</w:t>
            </w:r>
          </w:p>
          <w:p>
            <w:pPr>
              <w:pStyle w:val="null3"/>
            </w:pPr>
            <w:r>
              <w:rPr/>
              <w:t>采购包3：</w:t>
            </w:r>
            <w:r>
              <w:rPr/>
              <w:t>2家</w:t>
            </w:r>
          </w:p>
          <w:p>
            <w:pPr>
              <w:pStyle w:val="null3"/>
            </w:pPr>
            <w:r>
              <w:rPr/>
              <w:t>采购包4：</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p>
            <w:pPr>
              <w:pStyle w:val="null3"/>
            </w:pPr>
            <w:r>
              <w:rPr/>
              <w:t>采购包2：</w:t>
            </w:r>
            <w:r>
              <w:rPr/>
              <w:t>1家</w:t>
            </w:r>
          </w:p>
          <w:p>
            <w:pPr>
              <w:pStyle w:val="null3"/>
            </w:pPr>
            <w:r>
              <w:rPr/>
              <w:t>采购包3：</w:t>
            </w:r>
            <w:r>
              <w:rPr/>
              <w:t>1家</w:t>
            </w:r>
          </w:p>
          <w:p>
            <w:pPr>
              <w:pStyle w:val="null3"/>
            </w:pPr>
            <w:r>
              <w:rPr/>
              <w:t>采购包4：</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jc w:val="left"/>
            </w:pPr>
            <w:r>
              <w:rPr/>
              <w:t>采购包2：3家</w:t>
            </w:r>
          </w:p>
          <w:p>
            <w:pPr>
              <w:pStyle w:val="null3"/>
              <w:jc w:val="left"/>
            </w:pPr>
            <w:r>
              <w:rPr/>
              <w:t>采购包3：3家</w:t>
            </w:r>
          </w:p>
          <w:p>
            <w:pPr>
              <w:pStyle w:val="null3"/>
              <w:jc w:val="left"/>
            </w:pPr>
            <w:r>
              <w:rPr/>
              <w:t>采购包4：3家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兼投兼中：本项目兼投兼中。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采购机构代理服务收费标准：按照采购代理委托协议规定。</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pPr>
              <w:pStyle w:val="null3"/>
              <w:jc w:val="left"/>
            </w:pPr>
            <w:r>
              <w:rPr/>
              <w:t>其他，每个采购包的投标人单价报价和总价报价均不得超过招标文件中所列示的各项最高限价，本招标文件对应报价的要求如与此表序号6报价要求“各采购包报价不超过采购预算；”要求不一致的，以此处要求为准。</w:t>
            </w: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30分钟</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p>
            <w:pPr>
              <w:pStyle w:val="null3"/>
              <w:jc w:val="left"/>
            </w:pPr>
            <w:r>
              <w:rPr/>
              <w:t>采购包2：面向中小企业，采购包专门预留</w:t>
            </w:r>
          </w:p>
          <w:p>
            <w:pPr>
              <w:pStyle w:val="null3"/>
              <w:jc w:val="left"/>
            </w:pPr>
            <w:r>
              <w:rPr/>
              <w:t>采购包3：非专门面向中小企业</w:t>
            </w:r>
          </w:p>
          <w:p>
            <w:pPr>
              <w:pStyle w:val="null3"/>
              <w:jc w:val="left"/>
            </w:pPr>
            <w:r>
              <w:rPr/>
              <w:t>采购包4：面向中小企业，采购包专门预留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w:t>
      </w:r>
      <w:r>
        <w:rPr/>
        <w:t>广东广招国际招标有限公司网（http://www.gztpc.com/）</w:t>
      </w:r>
      <w:r>
        <w:rPr/>
        <w:t>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w:t>
      </w:r>
      <w:r>
        <w:rPr/>
        <w:t>广东广招国际招标有限公司网（http://www.gztpc.com/）</w:t>
      </w:r>
      <w:r>
        <w:rPr/>
        <w:t>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张工</w:t>
      </w:r>
    </w:p>
    <w:p>
      <w:pPr>
        <w:pStyle w:val="null3"/>
        <w:ind w:firstLine="480"/>
      </w:pPr>
      <w:r>
        <w:rPr/>
        <w:t>电话：</w:t>
      </w:r>
      <w:r>
        <w:rPr/>
        <w:t>020-37816286-821</w:t>
      </w:r>
    </w:p>
    <w:p>
      <w:pPr>
        <w:pStyle w:val="null3"/>
        <w:ind w:firstLine="480"/>
      </w:pPr>
      <w:r>
        <w:rPr/>
        <w:t>传真：</w:t>
      </w:r>
      <w:r>
        <w:rPr/>
        <w:t>020-37816137</w:t>
      </w:r>
    </w:p>
    <w:p>
      <w:pPr>
        <w:pStyle w:val="null3"/>
        <w:ind w:firstLine="480"/>
      </w:pPr>
      <w:r>
        <w:rPr/>
        <w:t>邮箱：</w:t>
      </w:r>
      <w:r>
        <w:rPr/>
        <w:t>zhangwei@gztpc.com</w:t>
      </w:r>
    </w:p>
    <w:p>
      <w:pPr>
        <w:pStyle w:val="null3"/>
        <w:ind w:firstLine="480"/>
      </w:pPr>
      <w:r>
        <w:rPr/>
        <w:t>地址：</w:t>
      </w:r>
      <w:r>
        <w:rPr/>
        <w:t>广州市东风东路745号东山紫园商务大厦2003室</w:t>
      </w:r>
    </w:p>
    <w:p>
      <w:pPr>
        <w:pStyle w:val="null3"/>
        <w:ind w:firstLine="480"/>
      </w:pPr>
      <w:r>
        <w:rPr/>
        <w:t>邮编：</w:t>
      </w:r>
      <w:r>
        <w:rPr/>
        <w:t>510062</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采购包1(防护面具密合度测试仪)：综合评分法,是指投标文件满足招标文件全部实质性要求，且按照评审因素的量化指标评审得分最高的投标人为中标候选人的评标方法。（最低报价不是中标的唯一依据。）</w:t>
      </w:r>
    </w:p>
    <w:p>
      <w:pPr>
        <w:pStyle w:val="null3"/>
      </w:pPr>
      <w:r>
        <w:rPr/>
        <w:t>采购包2(无创呼吸机、除颤监护仪)：综合评分法,是指投标文件满足招标文件全部实质性要求，且按照评审因素的量化指标评审得分最高的投标人为中标候选人的评标方法。（最低报价不是中标的唯一依据。）</w:t>
      </w:r>
    </w:p>
    <w:p>
      <w:pPr>
        <w:pStyle w:val="null3"/>
      </w:pPr>
      <w:r>
        <w:rPr/>
        <w:t>采购包3(便携式肺功能仪、纯音听阈测定仪)：综合评分法,是指投标文件满足招标文件全部实质性要求，且按照评审因素的量化指标评审得分最高的投标人为中标候选人的评标方法。（最低报价不是中标的唯一依据。）</w:t>
      </w:r>
    </w:p>
    <w:p>
      <w:pPr>
        <w:pStyle w:val="null3"/>
      </w:pPr>
      <w:r>
        <w:rPr/>
        <w:t>采购包4(便携式彩色多普勒超声诊断仪)：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广东广招国际招标有限公司</w:t>
      </w:r>
      <w:r>
        <w:rPr/>
        <w:t>统一对外发布。</w:t>
      </w:r>
    </w:p>
    <w:p>
      <w:pPr>
        <w:pStyle w:val="null3"/>
        <w:ind w:firstLine="480"/>
      </w:pPr>
      <w:r>
        <w:rPr/>
        <w:t>（2）对</w:t>
      </w:r>
      <w:r>
        <w:rPr/>
        <w:t>广东广招国际招标有限公司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4.7不同投标人的电子投标文件上传计算机的网卡MAC地址或IP地址相同的；</w:t>
      </w:r>
    </w:p>
    <w:p>
      <w:pPr>
        <w:pStyle w:val="null3"/>
        <w:ind w:firstLine="480"/>
      </w:pPr>
      <w:r>
        <w:rPr/>
        <w:t>4.8投标人上传的电子投标文件使用该项目其他投标人的数字证书加密的或加盖该项目的其他投标人的电子印章的。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采购包1（防护面具密合度测试仪）：</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货物由小微企业制造</w:t>
            </w:r>
          </w:p>
        </w:tc>
        <w:tc>
          <w:tcPr>
            <w:tcW w:type="dxa" w:w="1246"/>
          </w:tcPr>
          <w:p>
            <w:pPr>
              <w:pStyle w:val="null3"/>
            </w:pPr>
            <w:r>
              <w:rPr/>
              <w:t>10%</w:t>
            </w:r>
          </w:p>
        </w:tc>
        <w:tc>
          <w:tcPr>
            <w:tcW w:type="dxa" w:w="2160"/>
          </w:tcPr>
          <w:p>
            <w:pPr>
              <w:pStyle w:val="null3"/>
              <w:jc w:val="left"/>
            </w:pPr>
            <w:r>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对获得节能产品认证证书或环境标志产品认证证书的产品给予1%的价格扣除，具体扣除比例根据节能产品或环境标志产品在采购项目中的重要性、所占比重等因素确定。</w:t>
            </w:r>
          </w:p>
        </w:tc>
      </w:tr>
      <w:tr>
        <w:tc>
          <w:tcPr>
            <w:tcW w:type="dxa" w:w="581"/>
          </w:tcPr>
          <w:p>
            <w:pPr>
              <w:pStyle w:val="null3"/>
            </w:pPr>
            <w:r>
              <w:rPr/>
              <w:t>3</w:t>
            </w:r>
          </w:p>
        </w:tc>
        <w:tc>
          <w:tcPr>
            <w:tcW w:type="dxa" w:w="2160"/>
          </w:tcPr>
          <w:p>
            <w:pPr>
              <w:pStyle w:val="null3"/>
              <w:jc w:val="left"/>
            </w:pPr>
            <w:r>
              <w:rPr/>
              <w:t>实施本国产品标准</w:t>
            </w:r>
          </w:p>
        </w:tc>
        <w:tc>
          <w:tcPr>
            <w:tcW w:type="dxa" w:w="2160"/>
          </w:tcPr>
          <w:p>
            <w:pPr>
              <w:pStyle w:val="null3"/>
              <w:jc w:val="left"/>
            </w:pP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c>
          <w:tcPr>
            <w:tcW w:type="dxa" w:w="1246"/>
          </w:tcPr>
          <w:p>
            <w:pPr>
              <w:pStyle w:val="null3"/>
            </w:pPr>
            <w:r>
              <w:rPr/>
              <w:t>20%</w:t>
            </w:r>
          </w:p>
        </w:tc>
        <w:tc>
          <w:tcPr>
            <w:tcW w:type="dxa" w:w="2160"/>
          </w:tcPr>
          <w:p>
            <w:pPr>
              <w:pStyle w:val="null3"/>
              <w:jc w:val="left"/>
            </w:pPr>
            <w:r>
              <w:rPr/>
              <w:t>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采购包2（无创呼吸机、除颤监护仪）：</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对获得节能产品认证证书或环境标志产品认证证书的产品给予1%的价格扣除，具体扣除比例根据节能产品或环境标志产品在采购项目中的重要性、所占比重等因素确定。</w:t>
            </w:r>
          </w:p>
        </w:tc>
      </w:tr>
      <w:tr>
        <w:tc>
          <w:tcPr>
            <w:tcW w:type="dxa" w:w="581"/>
          </w:tcPr>
          <w:p>
            <w:pPr>
              <w:pStyle w:val="null3"/>
            </w:pPr>
            <w:r>
              <w:rPr/>
              <w:t>2</w:t>
            </w:r>
          </w:p>
        </w:tc>
        <w:tc>
          <w:tcPr>
            <w:tcW w:type="dxa" w:w="2160"/>
          </w:tcPr>
          <w:p>
            <w:pPr>
              <w:pStyle w:val="null3"/>
              <w:jc w:val="left"/>
            </w:pPr>
            <w:r>
              <w:rPr/>
              <w:t>实施本国产品标准</w:t>
            </w:r>
          </w:p>
        </w:tc>
        <w:tc>
          <w:tcPr>
            <w:tcW w:type="dxa" w:w="2160"/>
          </w:tcPr>
          <w:p>
            <w:pPr>
              <w:pStyle w:val="null3"/>
              <w:jc w:val="left"/>
            </w:pP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c>
          <w:tcPr>
            <w:tcW w:type="dxa" w:w="1246"/>
          </w:tcPr>
          <w:p>
            <w:pPr>
              <w:pStyle w:val="null3"/>
            </w:pPr>
            <w:r>
              <w:rPr/>
              <w:t>20%</w:t>
            </w:r>
          </w:p>
        </w:tc>
        <w:tc>
          <w:tcPr>
            <w:tcW w:type="dxa" w:w="2160"/>
          </w:tcPr>
          <w:p>
            <w:pPr>
              <w:pStyle w:val="null3"/>
              <w:jc w:val="left"/>
            </w:pPr>
            <w:r>
              <w:rPr/>
              <w:t>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采购包3（便携式肺功能仪、纯音听阈测定仪）：</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货物由小微企业制造</w:t>
            </w:r>
          </w:p>
        </w:tc>
        <w:tc>
          <w:tcPr>
            <w:tcW w:type="dxa" w:w="1246"/>
          </w:tcPr>
          <w:p>
            <w:pPr>
              <w:pStyle w:val="null3"/>
            </w:pPr>
            <w:r>
              <w:rPr/>
              <w:t>10%</w:t>
            </w:r>
          </w:p>
        </w:tc>
        <w:tc>
          <w:tcPr>
            <w:tcW w:type="dxa" w:w="2160"/>
          </w:tcPr>
          <w:p>
            <w:pPr>
              <w:pStyle w:val="null3"/>
              <w:jc w:val="left"/>
            </w:pPr>
            <w:r>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对获得节能产品认证证书或环境标志产品认证证书的产品给予1%的价格扣除，具体扣除比例根据节能产品或环境标志产品在采购项目中的重要性、所占比重等因素确定。</w:t>
            </w:r>
          </w:p>
        </w:tc>
      </w:tr>
      <w:tr>
        <w:tc>
          <w:tcPr>
            <w:tcW w:type="dxa" w:w="581"/>
          </w:tcPr>
          <w:p>
            <w:pPr>
              <w:pStyle w:val="null3"/>
            </w:pPr>
            <w:r>
              <w:rPr/>
              <w:t>3</w:t>
            </w:r>
          </w:p>
        </w:tc>
        <w:tc>
          <w:tcPr>
            <w:tcW w:type="dxa" w:w="2160"/>
          </w:tcPr>
          <w:p>
            <w:pPr>
              <w:pStyle w:val="null3"/>
              <w:jc w:val="left"/>
            </w:pPr>
            <w:r>
              <w:rPr/>
              <w:t>实施本国产品标准</w:t>
            </w:r>
          </w:p>
        </w:tc>
        <w:tc>
          <w:tcPr>
            <w:tcW w:type="dxa" w:w="2160"/>
          </w:tcPr>
          <w:p>
            <w:pPr>
              <w:pStyle w:val="null3"/>
              <w:jc w:val="left"/>
            </w:pP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c>
          <w:tcPr>
            <w:tcW w:type="dxa" w:w="1246"/>
          </w:tcPr>
          <w:p>
            <w:pPr>
              <w:pStyle w:val="null3"/>
            </w:pPr>
            <w:r>
              <w:rPr/>
              <w:t>20%</w:t>
            </w:r>
          </w:p>
        </w:tc>
        <w:tc>
          <w:tcPr>
            <w:tcW w:type="dxa" w:w="2160"/>
          </w:tcPr>
          <w:p>
            <w:pPr>
              <w:pStyle w:val="null3"/>
              <w:jc w:val="left"/>
            </w:pPr>
            <w:r>
              <w:rPr/>
              <w:t>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采购包4（便携式彩色多普勒超声诊断仪）：</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对获得节能产品认证证书或环境标志产品认证证书的产品给予1%的价格扣除，具体扣除比例根据节能产品或环境标志产品在采购项目中的重要性、所占比重等因素确定。</w:t>
            </w:r>
          </w:p>
        </w:tc>
      </w:tr>
      <w:tr>
        <w:tc>
          <w:tcPr>
            <w:tcW w:type="dxa" w:w="581"/>
          </w:tcPr>
          <w:p>
            <w:pPr>
              <w:pStyle w:val="null3"/>
            </w:pPr>
            <w:r>
              <w:rPr/>
              <w:t>2</w:t>
            </w:r>
          </w:p>
        </w:tc>
        <w:tc>
          <w:tcPr>
            <w:tcW w:type="dxa" w:w="2160"/>
          </w:tcPr>
          <w:p>
            <w:pPr>
              <w:pStyle w:val="null3"/>
              <w:jc w:val="left"/>
            </w:pPr>
            <w:r>
              <w:rPr/>
              <w:t>实施本国产品标准</w:t>
            </w:r>
          </w:p>
        </w:tc>
        <w:tc>
          <w:tcPr>
            <w:tcW w:type="dxa" w:w="2160"/>
          </w:tcPr>
          <w:p>
            <w:pPr>
              <w:pStyle w:val="null3"/>
              <w:jc w:val="left"/>
            </w:pP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c>
          <w:tcPr>
            <w:tcW w:type="dxa" w:w="1246"/>
          </w:tcPr>
          <w:p>
            <w:pPr>
              <w:pStyle w:val="null3"/>
            </w:pPr>
            <w:r>
              <w:rPr/>
              <w:t>20%</w:t>
            </w:r>
          </w:p>
        </w:tc>
        <w:tc>
          <w:tcPr>
            <w:tcW w:type="dxa" w:w="2160"/>
          </w:tcPr>
          <w:p>
            <w:pPr>
              <w:pStyle w:val="null3"/>
              <w:jc w:val="left"/>
            </w:pPr>
            <w:r>
              <w:rPr/>
              <w:t>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3"/>
      </w:pPr>
      <w:r>
        <w:rPr>
          <w:sz w:val="24"/>
          <w:b/>
        </w:rPr>
        <w:t>4.对符合本国产品标准的产品给予价格扣除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同时，若提供本国产品的供应商也符合政府采购支持中小企业政策，也按规定给予价格评审优惠。（如：某一供应商的产品报价500元，其提供的产品符合本国产品标准，同时按照采购文件规定也享受对小微企业的10%的价格扣除优惠。则对其报价按规定进行两次扣除，用扣除后的价格参与评审。其参与评审的价格为500-500×20%-500×10%=350元）</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采购包1（防护面具密合度测试仪）：</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副本扫描件。分支机构投标的，须提供总公司和分公司营业执照副本扫描件，总公司出具给分支机构的授权书。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依据《投标函》。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依据《投标函》。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依据《投标函》。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依据《投标函》。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本采购包不属于专门面向中小企业采购的项目</w:t>
            </w:r>
          </w:p>
        </w:tc>
        <w:tc>
          <w:tcPr>
            <w:tcW w:type="dxa" w:w="4238"/>
          </w:tcPr>
          <w:p>
            <w:pPr>
              <w:pStyle w:val="null3"/>
            </w:pPr>
            <w:r>
              <w:rPr/>
              <w:t>本采购包不属于专门面向中小企业采购的项目。仅在评审时对符合条件的小型、微型企业进行价格扣除（监狱企业、残疾人福利性单位视同为小型、微型企业）。</w:t>
            </w:r>
          </w:p>
        </w:tc>
      </w:tr>
    </w:tbl>
    <w:p>
      <w:pPr>
        <w:pStyle w:val="null3"/>
      </w:pPr>
      <w:r>
        <w:rPr/>
        <w:t>采购包2（无创呼吸机、除颤监护仪）：</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副本扫描件。分支机构投标的，须提供总公司和分公司营业执照副本扫描件，总公司出具给分支机构的授权书。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依据《投标函》。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依据《投标函》。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依据《投标函》。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依据《投标函》。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如投标人为生产企业：所投产品为第二、三类医疗器械，提供监督管理部门签发的有效的《医疗器械生产许可证》扫描件；（如国家另有规定，则适用其规定）</w:t>
            </w:r>
          </w:p>
        </w:tc>
        <w:tc>
          <w:tcPr>
            <w:tcW w:type="dxa" w:w="4238"/>
          </w:tcPr>
          <w:p>
            <w:pPr>
              <w:pStyle w:val="null3"/>
            </w:pPr>
            <w:r>
              <w:rPr/>
              <w:t>如投标人为生产企业：所投产品为第二、三类医疗器械，提供监督管理部门签发的有效的《医疗器械生产许可证》扫描件；（如国家另有规定，则适用其规定）</w:t>
            </w:r>
          </w:p>
        </w:tc>
      </w:tr>
      <w:tr>
        <w:tc>
          <w:tcPr>
            <w:tcW w:type="dxa" w:w="890"/>
          </w:tcPr>
          <w:p>
            <w:pPr>
              <w:pStyle w:val="null3"/>
            </w:pPr>
            <w:r>
              <w:rPr/>
              <w:t>9</w:t>
            </w:r>
          </w:p>
        </w:tc>
        <w:tc>
          <w:tcPr>
            <w:tcW w:type="dxa" w:w="3178"/>
          </w:tcPr>
          <w:p>
            <w:pPr>
              <w:pStyle w:val="null3"/>
            </w:pPr>
            <w:r>
              <w:rPr/>
              <w:t>如投标人为经营企业：所投产品为第三类医疗器械，提供监督管理部门签发的有效的《医疗器械经营许可证》扫描件；（如国家另有规定，则适用其规定）</w:t>
            </w:r>
          </w:p>
        </w:tc>
        <w:tc>
          <w:tcPr>
            <w:tcW w:type="dxa" w:w="4238"/>
          </w:tcPr>
          <w:p>
            <w:pPr>
              <w:pStyle w:val="null3"/>
            </w:pPr>
            <w:r>
              <w:rPr/>
              <w:t>如投标人为经营企业：所投产品为第三类医疗器械，提供监督管理部门签发的有效的《医疗器械经营许可证》扫描件；（如国家另有规定，则适用其规定）</w:t>
            </w:r>
          </w:p>
        </w:tc>
      </w:tr>
      <w:tr>
        <w:tc>
          <w:tcPr>
            <w:tcW w:type="dxa" w:w="890"/>
          </w:tcPr>
          <w:p>
            <w:pPr>
              <w:pStyle w:val="null3"/>
            </w:pPr>
            <w:r>
              <w:rPr/>
              <w:t>10</w:t>
            </w:r>
          </w:p>
        </w:tc>
        <w:tc>
          <w:tcPr>
            <w:tcW w:type="dxa" w:w="3178"/>
          </w:tcPr>
          <w:p>
            <w:pPr>
              <w:pStyle w:val="null3"/>
            </w:pPr>
            <w:r>
              <w:rPr/>
              <w:t>本采购包专门面向中小企业采购</w:t>
            </w:r>
          </w:p>
        </w:tc>
        <w:tc>
          <w:tcPr>
            <w:tcW w:type="dxa" w:w="4238"/>
          </w:tcPr>
          <w:p>
            <w:pPr>
              <w:pStyle w:val="null3"/>
            </w:pPr>
            <w:r>
              <w:rPr/>
              <w:t>本采购包属于专门面向中小企业采购的项目，供应商提供的货物须全部由中小企业、生产且使用该中小企业商号或注册商标（监狱企业、残疾人福利单位视同小型、微型企业）【依据《中小企业声明函》或由省级以上监狱管理局、戒毒管理局(含新疆生产建设兵团)出具的承接方属于监狱企业的证明文件或承接方的《残疾人福利性单位声明函》】。</w:t>
            </w:r>
          </w:p>
        </w:tc>
      </w:tr>
    </w:tbl>
    <w:p>
      <w:pPr>
        <w:pStyle w:val="null3"/>
      </w:pPr>
      <w:r>
        <w:rPr/>
        <w:t>采购包3（便携式肺功能仪、纯音听阈测定仪）：</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副本扫描件。分支机构投标的，须提供总公司和分公司营业执照副本扫描件，总公司出具给分支机构的授权书。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依据《投标函》。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依据《投标函》。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依据《投标函》。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依据《投标函》。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如投标人为生产企业：所投产品为第二、三类医疗器械，提供监督管理部门签发的有效的《医疗器械生产许可证》扫描件；（如国家另有规定，则适用其规定）</w:t>
            </w:r>
          </w:p>
        </w:tc>
        <w:tc>
          <w:tcPr>
            <w:tcW w:type="dxa" w:w="4238"/>
          </w:tcPr>
          <w:p>
            <w:pPr>
              <w:pStyle w:val="null3"/>
            </w:pPr>
            <w:r>
              <w:rPr/>
              <w:t>如投标人为生产企业：所投产品为第二、三类医疗器械，提供监督管理部门签发的有效的《医疗器械生产许可证》扫描件；（如国家另有规定，则适用其规定）</w:t>
            </w:r>
          </w:p>
        </w:tc>
      </w:tr>
      <w:tr>
        <w:tc>
          <w:tcPr>
            <w:tcW w:type="dxa" w:w="890"/>
          </w:tcPr>
          <w:p>
            <w:pPr>
              <w:pStyle w:val="null3"/>
            </w:pPr>
            <w:r>
              <w:rPr/>
              <w:t>9</w:t>
            </w:r>
          </w:p>
        </w:tc>
        <w:tc>
          <w:tcPr>
            <w:tcW w:type="dxa" w:w="3178"/>
          </w:tcPr>
          <w:p>
            <w:pPr>
              <w:pStyle w:val="null3"/>
            </w:pPr>
            <w:r>
              <w:rPr/>
              <w:t>如投标人为经营企业：所投产品为第三类医疗器械，提供监督管理部门签发的有效的《医疗器械经营许可证》扫描件；（如国家另有规定，则适用其规定）</w:t>
            </w:r>
          </w:p>
        </w:tc>
        <w:tc>
          <w:tcPr>
            <w:tcW w:type="dxa" w:w="4238"/>
          </w:tcPr>
          <w:p>
            <w:pPr>
              <w:pStyle w:val="null3"/>
            </w:pPr>
            <w:r>
              <w:rPr/>
              <w:t>如投标人为经营企业：所投产品为第三类医疗器械，提供监督管理部门签发的有效的《医疗器械经营许可证》扫描件；（如国家另有规定，则适用其规定）</w:t>
            </w:r>
          </w:p>
        </w:tc>
      </w:tr>
      <w:tr>
        <w:tc>
          <w:tcPr>
            <w:tcW w:type="dxa" w:w="890"/>
          </w:tcPr>
          <w:p>
            <w:pPr>
              <w:pStyle w:val="null3"/>
            </w:pPr>
            <w:r>
              <w:rPr/>
              <w:t>10</w:t>
            </w:r>
          </w:p>
        </w:tc>
        <w:tc>
          <w:tcPr>
            <w:tcW w:type="dxa" w:w="3178"/>
          </w:tcPr>
          <w:p>
            <w:pPr>
              <w:pStyle w:val="null3"/>
            </w:pPr>
            <w:r>
              <w:rPr/>
              <w:t>本采购包不属于专门面向中小企业采购的项目</w:t>
            </w:r>
          </w:p>
        </w:tc>
        <w:tc>
          <w:tcPr>
            <w:tcW w:type="dxa" w:w="4238"/>
          </w:tcPr>
          <w:p>
            <w:pPr>
              <w:pStyle w:val="null3"/>
            </w:pPr>
            <w:r>
              <w:rPr/>
              <w:t>本采购包不属于专门面向中小企业采购的项目。仅在评审时对符合条件的小型、微型企业进行价格扣除（监狱企业、残疾人福利性单位视同为小型、微型企业）</w:t>
            </w:r>
          </w:p>
        </w:tc>
      </w:tr>
    </w:tbl>
    <w:p>
      <w:pPr>
        <w:pStyle w:val="null3"/>
      </w:pPr>
      <w:r>
        <w:rPr/>
        <w:t>采购包4（便携式彩色多普勒超声诊断仪）：</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副本扫描件。分支机构投标的，须提供总公司和分公司营业执照副本扫描件，总公司出具给分支机构的授权书。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依据《投标函》。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依据《投标函》。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依据《投标函》。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依据《投标函》。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如投标人为生产企业：所投产品为第二、三类医疗器械，提供监督管理部门签发的有效的《医疗器械生产许可证》扫描件；（如国家另有规定，则适用其规定）</w:t>
            </w:r>
          </w:p>
        </w:tc>
        <w:tc>
          <w:tcPr>
            <w:tcW w:type="dxa" w:w="4238"/>
          </w:tcPr>
          <w:p>
            <w:pPr>
              <w:pStyle w:val="null3"/>
            </w:pPr>
            <w:r>
              <w:rPr/>
              <w:t>如投标人为生产企业：所投产品为第二、三类医疗器械，提供监督管理部门签发的有效的《医疗器械生产许可证》扫描件；（如国家另有规定，则适用其规定）</w:t>
            </w:r>
          </w:p>
        </w:tc>
      </w:tr>
      <w:tr>
        <w:tc>
          <w:tcPr>
            <w:tcW w:type="dxa" w:w="890"/>
          </w:tcPr>
          <w:p>
            <w:pPr>
              <w:pStyle w:val="null3"/>
            </w:pPr>
            <w:r>
              <w:rPr/>
              <w:t>9</w:t>
            </w:r>
          </w:p>
        </w:tc>
        <w:tc>
          <w:tcPr>
            <w:tcW w:type="dxa" w:w="3178"/>
          </w:tcPr>
          <w:p>
            <w:pPr>
              <w:pStyle w:val="null3"/>
            </w:pPr>
            <w:r>
              <w:rPr/>
              <w:t>如投标人为经营企业：所投产品为第三类医疗器械，提供监督管理部门签发的有效的《医疗器械经营许可证》扫描件；（如国家另有规定，则适用其规定）</w:t>
            </w:r>
          </w:p>
        </w:tc>
        <w:tc>
          <w:tcPr>
            <w:tcW w:type="dxa" w:w="4238"/>
          </w:tcPr>
          <w:p>
            <w:pPr>
              <w:pStyle w:val="null3"/>
            </w:pPr>
            <w:r>
              <w:rPr/>
              <w:t>如投标人为经营企业：所投产品为第三类医疗器械，提供监督管理部门签发的有效的《医疗器械经营许可证》扫描件；（如国家另有规定，则适用其规定）</w:t>
            </w:r>
          </w:p>
        </w:tc>
      </w:tr>
      <w:tr>
        <w:tc>
          <w:tcPr>
            <w:tcW w:type="dxa" w:w="890"/>
          </w:tcPr>
          <w:p>
            <w:pPr>
              <w:pStyle w:val="null3"/>
            </w:pPr>
            <w:r>
              <w:rPr/>
              <w:t>10</w:t>
            </w:r>
          </w:p>
        </w:tc>
        <w:tc>
          <w:tcPr>
            <w:tcW w:type="dxa" w:w="3178"/>
          </w:tcPr>
          <w:p>
            <w:pPr>
              <w:pStyle w:val="null3"/>
            </w:pPr>
            <w:r>
              <w:rPr/>
              <w:t>本采购包专门面向中小企业采购</w:t>
            </w:r>
          </w:p>
        </w:tc>
        <w:tc>
          <w:tcPr>
            <w:tcW w:type="dxa" w:w="4238"/>
          </w:tcPr>
          <w:p>
            <w:pPr>
              <w:pStyle w:val="null3"/>
            </w:pPr>
            <w:r>
              <w:rPr/>
              <w:t>本采购包属于专门面向中小企业采购的项目，供应商提供的货物须全部由中小企业、生产且使用该中小企业商号或注册商标（监狱企业、残疾人福利单位视同小型、微型企业）【依据《中小企业声明函》或由省级以上监狱管理局、戒毒管理局(含新疆生产建设兵团)出具的承接方属于监狱企业的证明文件或承接方的《残疾人福利性单位声明函》】。</w:t>
            </w:r>
          </w:p>
        </w:tc>
      </w:tr>
    </w:tbl>
    <w:p>
      <w:pPr>
        <w:pStyle w:val="null3"/>
        <w:ind w:firstLine="480"/>
      </w:pPr>
      <w:r>
        <w:rPr/>
        <w:t>表二符合性审查表：</w:t>
      </w:r>
    </w:p>
    <w:p>
      <w:pPr>
        <w:pStyle w:val="null3"/>
      </w:pPr>
      <w:r>
        <w:rPr/>
        <w:t>采购包1（防护面具密合度测试仪）：</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按照招标文件规定要求签署和盖章的；</w:t>
            </w:r>
          </w:p>
        </w:tc>
        <w:tc>
          <w:tcPr>
            <w:tcW w:type="dxa" w:w="4238"/>
          </w:tcPr>
          <w:p>
            <w:pPr>
              <w:pStyle w:val="null3"/>
            </w:pPr>
            <w:r>
              <w:rPr/>
              <w:t>按照招标文件规定要求签署和盖章的；</w:t>
            </w:r>
          </w:p>
        </w:tc>
      </w:tr>
      <w:tr>
        <w:tc>
          <w:tcPr>
            <w:tcW w:type="dxa" w:w="890"/>
          </w:tcPr>
          <w:p>
            <w:pPr>
              <w:pStyle w:val="null3"/>
            </w:pPr>
            <w:r>
              <w:rPr/>
              <w:t>2</w:t>
            </w:r>
          </w:p>
        </w:tc>
        <w:tc>
          <w:tcPr>
            <w:tcW w:type="dxa" w:w="3178"/>
          </w:tcPr>
          <w:p>
            <w:pPr>
              <w:pStyle w:val="null3"/>
            </w:pPr>
            <w:r>
              <w:rPr/>
              <w:t>法定代表人资格证明书及法定代表人授权委托书的有效性；</w:t>
            </w:r>
          </w:p>
        </w:tc>
        <w:tc>
          <w:tcPr>
            <w:tcW w:type="dxa" w:w="4238"/>
          </w:tcPr>
          <w:p>
            <w:pPr>
              <w:pStyle w:val="null3"/>
            </w:pPr>
            <w:r>
              <w:rPr/>
              <w:t>法定代表人资格证明书及法定代表人授权委托书的有效性；</w:t>
            </w:r>
          </w:p>
        </w:tc>
      </w:tr>
      <w:tr>
        <w:tc>
          <w:tcPr>
            <w:tcW w:type="dxa" w:w="890"/>
          </w:tcPr>
          <w:p>
            <w:pPr>
              <w:pStyle w:val="null3"/>
            </w:pPr>
            <w:r>
              <w:rPr/>
              <w:t>3</w:t>
            </w:r>
          </w:p>
        </w:tc>
        <w:tc>
          <w:tcPr>
            <w:tcW w:type="dxa" w:w="3178"/>
          </w:tcPr>
          <w:p>
            <w:pPr>
              <w:pStyle w:val="null3"/>
            </w:pPr>
            <w:r>
              <w:rPr/>
              <w:t>投标函已提交并符合招标文件要求的，且投标有效期满足招标文件要求的；</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4</w:t>
            </w:r>
          </w:p>
        </w:tc>
        <w:tc>
          <w:tcPr>
            <w:tcW w:type="dxa" w:w="3178"/>
          </w:tcPr>
          <w:p>
            <w:pPr>
              <w:pStyle w:val="null3"/>
            </w:pPr>
            <w:r>
              <w:rPr/>
              <w:t>投标文件完全满足对招标文件的实质性条款（即标注★号条款）无负偏离的；</w:t>
            </w:r>
          </w:p>
        </w:tc>
        <w:tc>
          <w:tcPr>
            <w:tcW w:type="dxa" w:w="4238"/>
          </w:tcPr>
          <w:p>
            <w:pPr>
              <w:pStyle w:val="null3"/>
            </w:pPr>
            <w:r>
              <w:rPr/>
              <w:t>投标文件完全满足对招标文件的实质性条款（即标注★号条款）无负偏离的；</w:t>
            </w:r>
          </w:p>
        </w:tc>
      </w:tr>
      <w:tr>
        <w:tc>
          <w:tcPr>
            <w:tcW w:type="dxa" w:w="890"/>
          </w:tcPr>
          <w:p>
            <w:pPr>
              <w:pStyle w:val="null3"/>
            </w:pPr>
            <w:r>
              <w:rPr/>
              <w:t>5</w:t>
            </w:r>
          </w:p>
        </w:tc>
        <w:tc>
          <w:tcPr>
            <w:tcW w:type="dxa" w:w="3178"/>
          </w:tcPr>
          <w:p>
            <w:pPr>
              <w:pStyle w:val="null3"/>
            </w:pPr>
            <w:r>
              <w:rPr/>
              <w:t>投标报价没有超过本项目最高限价；</w:t>
            </w:r>
          </w:p>
        </w:tc>
        <w:tc>
          <w:tcPr>
            <w:tcW w:type="dxa" w:w="4238"/>
          </w:tcPr>
          <w:p>
            <w:pPr>
              <w:pStyle w:val="null3"/>
            </w:pPr>
            <w:r>
              <w:rPr/>
              <w:t>投标报价没有超过本项目最高限价；</w:t>
            </w:r>
          </w:p>
        </w:tc>
      </w:tr>
      <w:tr>
        <w:tc>
          <w:tcPr>
            <w:tcW w:type="dxa" w:w="890"/>
          </w:tcPr>
          <w:p>
            <w:pPr>
              <w:pStyle w:val="null3"/>
            </w:pPr>
            <w:r>
              <w:rPr/>
              <w:t>6</w:t>
            </w:r>
          </w:p>
        </w:tc>
        <w:tc>
          <w:tcPr>
            <w:tcW w:type="dxa" w:w="3178"/>
          </w:tcPr>
          <w:p>
            <w:pPr>
              <w:pStyle w:val="null3"/>
            </w:pPr>
            <w:r>
              <w:rPr/>
              <w:t>投标文件没有采购人不能接受的附加条件的；</w:t>
            </w:r>
          </w:p>
        </w:tc>
        <w:tc>
          <w:tcPr>
            <w:tcW w:type="dxa" w:w="4238"/>
          </w:tcPr>
          <w:p>
            <w:pPr>
              <w:pStyle w:val="null3"/>
            </w:pPr>
            <w:r>
              <w:rPr/>
              <w:t>投标文件没有采购人不能接受的附加条件的；</w:t>
            </w:r>
          </w:p>
        </w:tc>
      </w:tr>
      <w:tr>
        <w:tc>
          <w:tcPr>
            <w:tcW w:type="dxa" w:w="890"/>
          </w:tcPr>
          <w:p>
            <w:pPr>
              <w:pStyle w:val="null3"/>
            </w:pPr>
            <w:r>
              <w:rPr/>
              <w:t>7</w:t>
            </w:r>
          </w:p>
        </w:tc>
        <w:tc>
          <w:tcPr>
            <w:tcW w:type="dxa" w:w="3178"/>
          </w:tcPr>
          <w:p>
            <w:pPr>
              <w:pStyle w:val="null3"/>
            </w:pPr>
            <w:r>
              <w:rPr/>
              <w:t>投标文件没有出现串通投标情形的；</w:t>
            </w:r>
          </w:p>
        </w:tc>
        <w:tc>
          <w:tcPr>
            <w:tcW w:type="dxa" w:w="4238"/>
          </w:tcPr>
          <w:p>
            <w:pPr>
              <w:pStyle w:val="null3"/>
            </w:pPr>
            <w:r>
              <w:rPr/>
              <w:t>投标文件没有出现串通投标情形的；</w:t>
            </w:r>
          </w:p>
        </w:tc>
      </w:tr>
      <w:tr>
        <w:tc>
          <w:tcPr>
            <w:tcW w:type="dxa" w:w="890"/>
          </w:tcPr>
          <w:p>
            <w:pPr>
              <w:pStyle w:val="null3"/>
            </w:pPr>
            <w:r>
              <w:rPr/>
              <w:t>8</w:t>
            </w:r>
          </w:p>
        </w:tc>
        <w:tc>
          <w:tcPr>
            <w:tcW w:type="dxa" w:w="3178"/>
          </w:tcPr>
          <w:p>
            <w:pPr>
              <w:pStyle w:val="null3"/>
            </w:pPr>
            <w:r>
              <w:rPr/>
              <w:t>投标文件没有招标文件中规定的其他无效投标条款的；</w:t>
            </w:r>
          </w:p>
        </w:tc>
        <w:tc>
          <w:tcPr>
            <w:tcW w:type="dxa" w:w="4238"/>
          </w:tcPr>
          <w:p>
            <w:pPr>
              <w:pStyle w:val="null3"/>
            </w:pPr>
            <w:r>
              <w:rPr/>
              <w:t>投标文件没有招标文件中规定的其他无效投标条款的；</w:t>
            </w:r>
          </w:p>
        </w:tc>
      </w:tr>
      <w:tr>
        <w:tc>
          <w:tcPr>
            <w:tcW w:type="dxa" w:w="890"/>
          </w:tcPr>
          <w:p>
            <w:pPr>
              <w:pStyle w:val="null3"/>
            </w:pPr>
            <w:r>
              <w:rPr/>
              <w:t>9</w:t>
            </w:r>
          </w:p>
        </w:tc>
        <w:tc>
          <w:tcPr>
            <w:tcW w:type="dxa" w:w="3178"/>
          </w:tcPr>
          <w:p>
            <w:pPr>
              <w:pStyle w:val="null3"/>
            </w:pPr>
            <w:r>
              <w:rPr/>
              <w:t>没有法律、法规规定的其他无效情形。</w:t>
            </w:r>
          </w:p>
        </w:tc>
        <w:tc>
          <w:tcPr>
            <w:tcW w:type="dxa" w:w="4238"/>
          </w:tcPr>
          <w:p>
            <w:pPr>
              <w:pStyle w:val="null3"/>
            </w:pPr>
            <w:r>
              <w:rPr/>
              <w:t>没有法律、法规规定的其他无效情形。</w:t>
            </w:r>
          </w:p>
        </w:tc>
      </w:tr>
    </w:tbl>
    <w:p>
      <w:pPr>
        <w:pStyle w:val="null3"/>
      </w:pPr>
      <w:r>
        <w:rPr/>
        <w:t>采购包2（无创呼吸机、除颤监护仪）：</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按照招标文件规定要求签署和盖章的；</w:t>
            </w:r>
          </w:p>
        </w:tc>
        <w:tc>
          <w:tcPr>
            <w:tcW w:type="dxa" w:w="4238"/>
          </w:tcPr>
          <w:p>
            <w:pPr>
              <w:pStyle w:val="null3"/>
            </w:pPr>
            <w:r>
              <w:rPr/>
              <w:t>按照招标文件规定要求签署和盖章的；</w:t>
            </w:r>
          </w:p>
        </w:tc>
      </w:tr>
      <w:tr>
        <w:tc>
          <w:tcPr>
            <w:tcW w:type="dxa" w:w="890"/>
          </w:tcPr>
          <w:p>
            <w:pPr>
              <w:pStyle w:val="null3"/>
            </w:pPr>
            <w:r>
              <w:rPr/>
              <w:t>2</w:t>
            </w:r>
          </w:p>
        </w:tc>
        <w:tc>
          <w:tcPr>
            <w:tcW w:type="dxa" w:w="3178"/>
          </w:tcPr>
          <w:p>
            <w:pPr>
              <w:pStyle w:val="null3"/>
            </w:pPr>
            <w:r>
              <w:rPr/>
              <w:t>法定代表人资格证明书及法定代表人授权委托书的有效性；</w:t>
            </w:r>
          </w:p>
        </w:tc>
        <w:tc>
          <w:tcPr>
            <w:tcW w:type="dxa" w:w="4238"/>
          </w:tcPr>
          <w:p>
            <w:pPr>
              <w:pStyle w:val="null3"/>
            </w:pPr>
            <w:r>
              <w:rPr/>
              <w:t>法定代表人资格证明书及法定代表人授权委托书的有效性；</w:t>
            </w:r>
          </w:p>
        </w:tc>
      </w:tr>
      <w:tr>
        <w:tc>
          <w:tcPr>
            <w:tcW w:type="dxa" w:w="890"/>
          </w:tcPr>
          <w:p>
            <w:pPr>
              <w:pStyle w:val="null3"/>
            </w:pPr>
            <w:r>
              <w:rPr/>
              <w:t>3</w:t>
            </w:r>
          </w:p>
        </w:tc>
        <w:tc>
          <w:tcPr>
            <w:tcW w:type="dxa" w:w="3178"/>
          </w:tcPr>
          <w:p>
            <w:pPr>
              <w:pStyle w:val="null3"/>
            </w:pPr>
            <w:r>
              <w:rPr/>
              <w:t>投标函已提交并符合招标文件要求的，且投标有效期满足招标文件要求的；</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4</w:t>
            </w:r>
          </w:p>
        </w:tc>
        <w:tc>
          <w:tcPr>
            <w:tcW w:type="dxa" w:w="3178"/>
          </w:tcPr>
          <w:p>
            <w:pPr>
              <w:pStyle w:val="null3"/>
            </w:pPr>
            <w:r>
              <w:rPr/>
              <w:t>投标文件完全满足对招标文件的实质性条款（即标注★号条款）无负偏离的；</w:t>
            </w:r>
          </w:p>
        </w:tc>
        <w:tc>
          <w:tcPr>
            <w:tcW w:type="dxa" w:w="4238"/>
          </w:tcPr>
          <w:p>
            <w:pPr>
              <w:pStyle w:val="null3"/>
            </w:pPr>
            <w:r>
              <w:rPr/>
              <w:t>投标文件完全满足对招标文件的实质性条款（即标注★号条款）无负偏离的；</w:t>
            </w:r>
          </w:p>
        </w:tc>
      </w:tr>
      <w:tr>
        <w:tc>
          <w:tcPr>
            <w:tcW w:type="dxa" w:w="890"/>
          </w:tcPr>
          <w:p>
            <w:pPr>
              <w:pStyle w:val="null3"/>
            </w:pPr>
            <w:r>
              <w:rPr/>
              <w:t>5</w:t>
            </w:r>
          </w:p>
        </w:tc>
        <w:tc>
          <w:tcPr>
            <w:tcW w:type="dxa" w:w="3178"/>
          </w:tcPr>
          <w:p>
            <w:pPr>
              <w:pStyle w:val="null3"/>
            </w:pPr>
            <w:r>
              <w:rPr/>
              <w:t>投标报价没有超过本项目最高限价；</w:t>
            </w:r>
          </w:p>
        </w:tc>
        <w:tc>
          <w:tcPr>
            <w:tcW w:type="dxa" w:w="4238"/>
          </w:tcPr>
          <w:p>
            <w:pPr>
              <w:pStyle w:val="null3"/>
            </w:pPr>
            <w:r>
              <w:rPr/>
              <w:t>投标报价没有超过本项目最高限价；</w:t>
            </w:r>
          </w:p>
        </w:tc>
      </w:tr>
      <w:tr>
        <w:tc>
          <w:tcPr>
            <w:tcW w:type="dxa" w:w="890"/>
          </w:tcPr>
          <w:p>
            <w:pPr>
              <w:pStyle w:val="null3"/>
            </w:pPr>
            <w:r>
              <w:rPr/>
              <w:t>6</w:t>
            </w:r>
          </w:p>
        </w:tc>
        <w:tc>
          <w:tcPr>
            <w:tcW w:type="dxa" w:w="3178"/>
          </w:tcPr>
          <w:p>
            <w:pPr>
              <w:pStyle w:val="null3"/>
            </w:pPr>
            <w:r>
              <w:rPr/>
              <w:t>投标文件没有采购人不能接受的附加条件的；</w:t>
            </w:r>
          </w:p>
        </w:tc>
        <w:tc>
          <w:tcPr>
            <w:tcW w:type="dxa" w:w="4238"/>
          </w:tcPr>
          <w:p>
            <w:pPr>
              <w:pStyle w:val="null3"/>
            </w:pPr>
            <w:r>
              <w:rPr/>
              <w:t>投标文件没有采购人不能接受的附加条件的；</w:t>
            </w:r>
          </w:p>
        </w:tc>
      </w:tr>
      <w:tr>
        <w:tc>
          <w:tcPr>
            <w:tcW w:type="dxa" w:w="890"/>
          </w:tcPr>
          <w:p>
            <w:pPr>
              <w:pStyle w:val="null3"/>
            </w:pPr>
            <w:r>
              <w:rPr/>
              <w:t>7</w:t>
            </w:r>
          </w:p>
        </w:tc>
        <w:tc>
          <w:tcPr>
            <w:tcW w:type="dxa" w:w="3178"/>
          </w:tcPr>
          <w:p>
            <w:pPr>
              <w:pStyle w:val="null3"/>
            </w:pPr>
            <w:r>
              <w:rPr/>
              <w:t>投标文件没有出现串通投标情形的；</w:t>
            </w:r>
          </w:p>
        </w:tc>
        <w:tc>
          <w:tcPr>
            <w:tcW w:type="dxa" w:w="4238"/>
          </w:tcPr>
          <w:p>
            <w:pPr>
              <w:pStyle w:val="null3"/>
            </w:pPr>
            <w:r>
              <w:rPr/>
              <w:t>投标文件没有出现串通投标情形的；</w:t>
            </w:r>
          </w:p>
        </w:tc>
      </w:tr>
      <w:tr>
        <w:tc>
          <w:tcPr>
            <w:tcW w:type="dxa" w:w="890"/>
          </w:tcPr>
          <w:p>
            <w:pPr>
              <w:pStyle w:val="null3"/>
            </w:pPr>
            <w:r>
              <w:rPr/>
              <w:t>8</w:t>
            </w:r>
          </w:p>
        </w:tc>
        <w:tc>
          <w:tcPr>
            <w:tcW w:type="dxa" w:w="3178"/>
          </w:tcPr>
          <w:p>
            <w:pPr>
              <w:pStyle w:val="null3"/>
            </w:pPr>
            <w:r>
              <w:rPr/>
              <w:t>投标文件没有招标文件中规定的其他无效投标条款的；</w:t>
            </w:r>
          </w:p>
        </w:tc>
        <w:tc>
          <w:tcPr>
            <w:tcW w:type="dxa" w:w="4238"/>
          </w:tcPr>
          <w:p>
            <w:pPr>
              <w:pStyle w:val="null3"/>
            </w:pPr>
            <w:r>
              <w:rPr/>
              <w:t>投标文件没有招标文件中规定的其他无效投标条款的；</w:t>
            </w:r>
          </w:p>
        </w:tc>
      </w:tr>
      <w:tr>
        <w:tc>
          <w:tcPr>
            <w:tcW w:type="dxa" w:w="890"/>
          </w:tcPr>
          <w:p>
            <w:pPr>
              <w:pStyle w:val="null3"/>
            </w:pPr>
            <w:r>
              <w:rPr/>
              <w:t>9</w:t>
            </w:r>
          </w:p>
        </w:tc>
        <w:tc>
          <w:tcPr>
            <w:tcW w:type="dxa" w:w="3178"/>
          </w:tcPr>
          <w:p>
            <w:pPr>
              <w:pStyle w:val="null3"/>
            </w:pPr>
            <w:r>
              <w:rPr/>
              <w:t>没有法律、法规规定的其他无效情形。</w:t>
            </w:r>
          </w:p>
        </w:tc>
        <w:tc>
          <w:tcPr>
            <w:tcW w:type="dxa" w:w="4238"/>
          </w:tcPr>
          <w:p>
            <w:pPr>
              <w:pStyle w:val="null3"/>
            </w:pPr>
            <w:r>
              <w:rPr/>
              <w:t>没有法律、法规规定的其他无效情形。</w:t>
            </w:r>
          </w:p>
        </w:tc>
      </w:tr>
    </w:tbl>
    <w:p>
      <w:pPr>
        <w:pStyle w:val="null3"/>
      </w:pPr>
      <w:r>
        <w:rPr/>
        <w:t>采购包3（便携式肺功能仪、纯音听阈测定仪）：</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按照招标文件规定要求签署和盖章的；</w:t>
            </w:r>
          </w:p>
        </w:tc>
        <w:tc>
          <w:tcPr>
            <w:tcW w:type="dxa" w:w="4238"/>
          </w:tcPr>
          <w:p>
            <w:pPr>
              <w:pStyle w:val="null3"/>
            </w:pPr>
            <w:r>
              <w:rPr/>
              <w:t>按照招标文件规定要求签署和盖章的；</w:t>
            </w:r>
          </w:p>
        </w:tc>
      </w:tr>
      <w:tr>
        <w:tc>
          <w:tcPr>
            <w:tcW w:type="dxa" w:w="890"/>
          </w:tcPr>
          <w:p>
            <w:pPr>
              <w:pStyle w:val="null3"/>
            </w:pPr>
            <w:r>
              <w:rPr/>
              <w:t>2</w:t>
            </w:r>
          </w:p>
        </w:tc>
        <w:tc>
          <w:tcPr>
            <w:tcW w:type="dxa" w:w="3178"/>
          </w:tcPr>
          <w:p>
            <w:pPr>
              <w:pStyle w:val="null3"/>
            </w:pPr>
            <w:r>
              <w:rPr/>
              <w:t>法定代表人资格证明书及法定代表人授权委托书的有效性；</w:t>
            </w:r>
          </w:p>
        </w:tc>
        <w:tc>
          <w:tcPr>
            <w:tcW w:type="dxa" w:w="4238"/>
          </w:tcPr>
          <w:p>
            <w:pPr>
              <w:pStyle w:val="null3"/>
            </w:pPr>
            <w:r>
              <w:rPr/>
              <w:t>法定代表人资格证明书及法定代表人授权委托书的有效性；</w:t>
            </w:r>
          </w:p>
        </w:tc>
      </w:tr>
      <w:tr>
        <w:tc>
          <w:tcPr>
            <w:tcW w:type="dxa" w:w="890"/>
          </w:tcPr>
          <w:p>
            <w:pPr>
              <w:pStyle w:val="null3"/>
            </w:pPr>
            <w:r>
              <w:rPr/>
              <w:t>3</w:t>
            </w:r>
          </w:p>
        </w:tc>
        <w:tc>
          <w:tcPr>
            <w:tcW w:type="dxa" w:w="3178"/>
          </w:tcPr>
          <w:p>
            <w:pPr>
              <w:pStyle w:val="null3"/>
            </w:pPr>
            <w:r>
              <w:rPr/>
              <w:t>投标函已提交并符合招标文件要求的，且投标有效期满足招标文件要求的；</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4</w:t>
            </w:r>
          </w:p>
        </w:tc>
        <w:tc>
          <w:tcPr>
            <w:tcW w:type="dxa" w:w="3178"/>
          </w:tcPr>
          <w:p>
            <w:pPr>
              <w:pStyle w:val="null3"/>
            </w:pPr>
            <w:r>
              <w:rPr/>
              <w:t>投标文件完全满足对招标文件的实质性条款（即标注★号条款）无负偏离的；</w:t>
            </w:r>
          </w:p>
        </w:tc>
        <w:tc>
          <w:tcPr>
            <w:tcW w:type="dxa" w:w="4238"/>
          </w:tcPr>
          <w:p>
            <w:pPr>
              <w:pStyle w:val="null3"/>
            </w:pPr>
            <w:r>
              <w:rPr/>
              <w:t>投标文件完全满足对招标文件的实质性条款（即标注★号条款）无负偏离的；</w:t>
            </w:r>
          </w:p>
        </w:tc>
      </w:tr>
      <w:tr>
        <w:tc>
          <w:tcPr>
            <w:tcW w:type="dxa" w:w="890"/>
          </w:tcPr>
          <w:p>
            <w:pPr>
              <w:pStyle w:val="null3"/>
            </w:pPr>
            <w:r>
              <w:rPr/>
              <w:t>5</w:t>
            </w:r>
          </w:p>
        </w:tc>
        <w:tc>
          <w:tcPr>
            <w:tcW w:type="dxa" w:w="3178"/>
          </w:tcPr>
          <w:p>
            <w:pPr>
              <w:pStyle w:val="null3"/>
            </w:pPr>
            <w:r>
              <w:rPr/>
              <w:t>投标报价没有超过本项目最高限价；</w:t>
            </w:r>
          </w:p>
        </w:tc>
        <w:tc>
          <w:tcPr>
            <w:tcW w:type="dxa" w:w="4238"/>
          </w:tcPr>
          <w:p>
            <w:pPr>
              <w:pStyle w:val="null3"/>
            </w:pPr>
            <w:r>
              <w:rPr/>
              <w:t>投标报价没有超过本项目最高限价；</w:t>
            </w:r>
          </w:p>
        </w:tc>
      </w:tr>
      <w:tr>
        <w:tc>
          <w:tcPr>
            <w:tcW w:type="dxa" w:w="890"/>
          </w:tcPr>
          <w:p>
            <w:pPr>
              <w:pStyle w:val="null3"/>
            </w:pPr>
            <w:r>
              <w:rPr/>
              <w:t>6</w:t>
            </w:r>
          </w:p>
        </w:tc>
        <w:tc>
          <w:tcPr>
            <w:tcW w:type="dxa" w:w="3178"/>
          </w:tcPr>
          <w:p>
            <w:pPr>
              <w:pStyle w:val="null3"/>
            </w:pPr>
            <w:r>
              <w:rPr/>
              <w:t>投标文件没有采购人不能接受的附加条件的；</w:t>
            </w:r>
          </w:p>
        </w:tc>
        <w:tc>
          <w:tcPr>
            <w:tcW w:type="dxa" w:w="4238"/>
          </w:tcPr>
          <w:p>
            <w:pPr>
              <w:pStyle w:val="null3"/>
            </w:pPr>
            <w:r>
              <w:rPr/>
              <w:t>投标文件没有采购人不能接受的附加条件的；</w:t>
            </w:r>
          </w:p>
        </w:tc>
      </w:tr>
      <w:tr>
        <w:tc>
          <w:tcPr>
            <w:tcW w:type="dxa" w:w="890"/>
          </w:tcPr>
          <w:p>
            <w:pPr>
              <w:pStyle w:val="null3"/>
            </w:pPr>
            <w:r>
              <w:rPr/>
              <w:t>7</w:t>
            </w:r>
          </w:p>
        </w:tc>
        <w:tc>
          <w:tcPr>
            <w:tcW w:type="dxa" w:w="3178"/>
          </w:tcPr>
          <w:p>
            <w:pPr>
              <w:pStyle w:val="null3"/>
            </w:pPr>
            <w:r>
              <w:rPr/>
              <w:t>投标文件没有出现串通投标情形的；</w:t>
            </w:r>
          </w:p>
        </w:tc>
        <w:tc>
          <w:tcPr>
            <w:tcW w:type="dxa" w:w="4238"/>
          </w:tcPr>
          <w:p>
            <w:pPr>
              <w:pStyle w:val="null3"/>
            </w:pPr>
            <w:r>
              <w:rPr/>
              <w:t>投标文件没有出现串通投标情形的；</w:t>
            </w:r>
          </w:p>
        </w:tc>
      </w:tr>
      <w:tr>
        <w:tc>
          <w:tcPr>
            <w:tcW w:type="dxa" w:w="890"/>
          </w:tcPr>
          <w:p>
            <w:pPr>
              <w:pStyle w:val="null3"/>
            </w:pPr>
            <w:r>
              <w:rPr/>
              <w:t>8</w:t>
            </w:r>
          </w:p>
        </w:tc>
        <w:tc>
          <w:tcPr>
            <w:tcW w:type="dxa" w:w="3178"/>
          </w:tcPr>
          <w:p>
            <w:pPr>
              <w:pStyle w:val="null3"/>
            </w:pPr>
            <w:r>
              <w:rPr/>
              <w:t>投标文件没有招标文件中规定的其他无效投标条款的；</w:t>
            </w:r>
          </w:p>
        </w:tc>
        <w:tc>
          <w:tcPr>
            <w:tcW w:type="dxa" w:w="4238"/>
          </w:tcPr>
          <w:p>
            <w:pPr>
              <w:pStyle w:val="null3"/>
            </w:pPr>
            <w:r>
              <w:rPr/>
              <w:t>投标文件没有招标文件中规定的其他无效投标条款的；</w:t>
            </w:r>
          </w:p>
        </w:tc>
      </w:tr>
      <w:tr>
        <w:tc>
          <w:tcPr>
            <w:tcW w:type="dxa" w:w="890"/>
          </w:tcPr>
          <w:p>
            <w:pPr>
              <w:pStyle w:val="null3"/>
            </w:pPr>
            <w:r>
              <w:rPr/>
              <w:t>9</w:t>
            </w:r>
          </w:p>
        </w:tc>
        <w:tc>
          <w:tcPr>
            <w:tcW w:type="dxa" w:w="3178"/>
          </w:tcPr>
          <w:p>
            <w:pPr>
              <w:pStyle w:val="null3"/>
            </w:pPr>
            <w:r>
              <w:rPr/>
              <w:t>没有法律、法规规定的其他无效情形。</w:t>
            </w:r>
          </w:p>
        </w:tc>
        <w:tc>
          <w:tcPr>
            <w:tcW w:type="dxa" w:w="4238"/>
          </w:tcPr>
          <w:p>
            <w:pPr>
              <w:pStyle w:val="null3"/>
            </w:pPr>
            <w:r>
              <w:rPr/>
              <w:t>没有法律、法规规定的其他无效情形。</w:t>
            </w:r>
          </w:p>
        </w:tc>
      </w:tr>
    </w:tbl>
    <w:p>
      <w:pPr>
        <w:pStyle w:val="null3"/>
      </w:pPr>
      <w:r>
        <w:rPr/>
        <w:t>采购包4（便携式彩色多普勒超声诊断仪）：</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按照招标文件规定要求签署和盖章的；</w:t>
            </w:r>
          </w:p>
        </w:tc>
        <w:tc>
          <w:tcPr>
            <w:tcW w:type="dxa" w:w="4238"/>
          </w:tcPr>
          <w:p>
            <w:pPr>
              <w:pStyle w:val="null3"/>
            </w:pPr>
            <w:r>
              <w:rPr/>
              <w:t>按照招标文件规定要求签署和盖章的；</w:t>
            </w:r>
          </w:p>
        </w:tc>
      </w:tr>
      <w:tr>
        <w:tc>
          <w:tcPr>
            <w:tcW w:type="dxa" w:w="890"/>
          </w:tcPr>
          <w:p>
            <w:pPr>
              <w:pStyle w:val="null3"/>
            </w:pPr>
            <w:r>
              <w:rPr/>
              <w:t>2</w:t>
            </w:r>
          </w:p>
        </w:tc>
        <w:tc>
          <w:tcPr>
            <w:tcW w:type="dxa" w:w="3178"/>
          </w:tcPr>
          <w:p>
            <w:pPr>
              <w:pStyle w:val="null3"/>
            </w:pPr>
            <w:r>
              <w:rPr/>
              <w:t>法定代表人资格证明书及法定代表人授权委托书的有效性；</w:t>
            </w:r>
          </w:p>
        </w:tc>
        <w:tc>
          <w:tcPr>
            <w:tcW w:type="dxa" w:w="4238"/>
          </w:tcPr>
          <w:p>
            <w:pPr>
              <w:pStyle w:val="null3"/>
            </w:pPr>
            <w:r>
              <w:rPr/>
              <w:t>法定代表人资格证明书及法定代表人授权委托书的有效性；</w:t>
            </w:r>
          </w:p>
        </w:tc>
      </w:tr>
      <w:tr>
        <w:tc>
          <w:tcPr>
            <w:tcW w:type="dxa" w:w="890"/>
          </w:tcPr>
          <w:p>
            <w:pPr>
              <w:pStyle w:val="null3"/>
            </w:pPr>
            <w:r>
              <w:rPr/>
              <w:t>3</w:t>
            </w:r>
          </w:p>
        </w:tc>
        <w:tc>
          <w:tcPr>
            <w:tcW w:type="dxa" w:w="3178"/>
          </w:tcPr>
          <w:p>
            <w:pPr>
              <w:pStyle w:val="null3"/>
            </w:pPr>
            <w:r>
              <w:rPr/>
              <w:t>投标函已提交并符合招标文件要求的，且投标有效期满足招标文件要求的；</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4</w:t>
            </w:r>
          </w:p>
        </w:tc>
        <w:tc>
          <w:tcPr>
            <w:tcW w:type="dxa" w:w="3178"/>
          </w:tcPr>
          <w:p>
            <w:pPr>
              <w:pStyle w:val="null3"/>
            </w:pPr>
            <w:r>
              <w:rPr/>
              <w:t>投标文件完全满足对招标文件的实质性条款（即标注★号条款）无负偏离的；</w:t>
            </w:r>
          </w:p>
        </w:tc>
        <w:tc>
          <w:tcPr>
            <w:tcW w:type="dxa" w:w="4238"/>
          </w:tcPr>
          <w:p>
            <w:pPr>
              <w:pStyle w:val="null3"/>
            </w:pPr>
            <w:r>
              <w:rPr/>
              <w:t>投标文件完全满足对招标文件的实质性条款（即标注★号条款）无负偏离的；</w:t>
            </w:r>
          </w:p>
        </w:tc>
      </w:tr>
      <w:tr>
        <w:tc>
          <w:tcPr>
            <w:tcW w:type="dxa" w:w="890"/>
          </w:tcPr>
          <w:p>
            <w:pPr>
              <w:pStyle w:val="null3"/>
            </w:pPr>
            <w:r>
              <w:rPr/>
              <w:t>5</w:t>
            </w:r>
          </w:p>
        </w:tc>
        <w:tc>
          <w:tcPr>
            <w:tcW w:type="dxa" w:w="3178"/>
          </w:tcPr>
          <w:p>
            <w:pPr>
              <w:pStyle w:val="null3"/>
            </w:pPr>
            <w:r>
              <w:rPr/>
              <w:t>投标报价没有超过本项目最高限价；</w:t>
            </w:r>
          </w:p>
        </w:tc>
        <w:tc>
          <w:tcPr>
            <w:tcW w:type="dxa" w:w="4238"/>
          </w:tcPr>
          <w:p>
            <w:pPr>
              <w:pStyle w:val="null3"/>
            </w:pPr>
            <w:r>
              <w:rPr/>
              <w:t>投标报价没有超过本项目最高限价；</w:t>
            </w:r>
          </w:p>
        </w:tc>
      </w:tr>
      <w:tr>
        <w:tc>
          <w:tcPr>
            <w:tcW w:type="dxa" w:w="890"/>
          </w:tcPr>
          <w:p>
            <w:pPr>
              <w:pStyle w:val="null3"/>
            </w:pPr>
            <w:r>
              <w:rPr/>
              <w:t>6</w:t>
            </w:r>
          </w:p>
        </w:tc>
        <w:tc>
          <w:tcPr>
            <w:tcW w:type="dxa" w:w="3178"/>
          </w:tcPr>
          <w:p>
            <w:pPr>
              <w:pStyle w:val="null3"/>
            </w:pPr>
            <w:r>
              <w:rPr/>
              <w:t>投标文件没有采购人不能接受的附加条件的；</w:t>
            </w:r>
          </w:p>
        </w:tc>
        <w:tc>
          <w:tcPr>
            <w:tcW w:type="dxa" w:w="4238"/>
          </w:tcPr>
          <w:p>
            <w:pPr>
              <w:pStyle w:val="null3"/>
            </w:pPr>
            <w:r>
              <w:rPr/>
              <w:t>投标文件没有采购人不能接受的附加条件的；</w:t>
            </w:r>
          </w:p>
        </w:tc>
      </w:tr>
      <w:tr>
        <w:tc>
          <w:tcPr>
            <w:tcW w:type="dxa" w:w="890"/>
          </w:tcPr>
          <w:p>
            <w:pPr>
              <w:pStyle w:val="null3"/>
            </w:pPr>
            <w:r>
              <w:rPr/>
              <w:t>7</w:t>
            </w:r>
          </w:p>
        </w:tc>
        <w:tc>
          <w:tcPr>
            <w:tcW w:type="dxa" w:w="3178"/>
          </w:tcPr>
          <w:p>
            <w:pPr>
              <w:pStyle w:val="null3"/>
            </w:pPr>
            <w:r>
              <w:rPr/>
              <w:t>投标文件没有出现串通投标情形的；</w:t>
            </w:r>
          </w:p>
        </w:tc>
        <w:tc>
          <w:tcPr>
            <w:tcW w:type="dxa" w:w="4238"/>
          </w:tcPr>
          <w:p>
            <w:pPr>
              <w:pStyle w:val="null3"/>
            </w:pPr>
            <w:r>
              <w:rPr/>
              <w:t>投标文件没有出现串通投标情形的；</w:t>
            </w:r>
          </w:p>
        </w:tc>
      </w:tr>
      <w:tr>
        <w:tc>
          <w:tcPr>
            <w:tcW w:type="dxa" w:w="890"/>
          </w:tcPr>
          <w:p>
            <w:pPr>
              <w:pStyle w:val="null3"/>
            </w:pPr>
            <w:r>
              <w:rPr/>
              <w:t>8</w:t>
            </w:r>
          </w:p>
        </w:tc>
        <w:tc>
          <w:tcPr>
            <w:tcW w:type="dxa" w:w="3178"/>
          </w:tcPr>
          <w:p>
            <w:pPr>
              <w:pStyle w:val="null3"/>
            </w:pPr>
            <w:r>
              <w:rPr/>
              <w:t>投标文件没有招标文件中规定的其他无效投标条款的；</w:t>
            </w:r>
          </w:p>
        </w:tc>
        <w:tc>
          <w:tcPr>
            <w:tcW w:type="dxa" w:w="4238"/>
          </w:tcPr>
          <w:p>
            <w:pPr>
              <w:pStyle w:val="null3"/>
            </w:pPr>
            <w:r>
              <w:rPr/>
              <w:t>投标文件没有招标文件中规定的其他无效投标条款的；</w:t>
            </w:r>
          </w:p>
        </w:tc>
      </w:tr>
      <w:tr>
        <w:tc>
          <w:tcPr>
            <w:tcW w:type="dxa" w:w="890"/>
          </w:tcPr>
          <w:p>
            <w:pPr>
              <w:pStyle w:val="null3"/>
            </w:pPr>
            <w:r>
              <w:rPr/>
              <w:t>9</w:t>
            </w:r>
          </w:p>
        </w:tc>
        <w:tc>
          <w:tcPr>
            <w:tcW w:type="dxa" w:w="3178"/>
          </w:tcPr>
          <w:p>
            <w:pPr>
              <w:pStyle w:val="null3"/>
            </w:pPr>
            <w:r>
              <w:rPr/>
              <w:t>没有法律、法规规定的其他无效情形。</w:t>
            </w:r>
          </w:p>
        </w:tc>
        <w:tc>
          <w:tcPr>
            <w:tcW w:type="dxa" w:w="4238"/>
          </w:tcPr>
          <w:p>
            <w:pPr>
              <w:pStyle w:val="null3"/>
            </w:pPr>
            <w:r>
              <w:rPr/>
              <w:t>没有法律、法规规定的其他无效情形。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采购包1(防护面具密合度测试仪):</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商务部分10.0分</w:t>
            </w:r>
          </w:p>
          <w:p>
            <w:pPr>
              <w:pStyle w:val="null3"/>
            </w:pPr>
            <w:r>
              <w:rPr/>
              <w:t>技术部分55.0分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所投货物对用户需求书中带▲号的重要技术参数的符合性 (30.0分)</w:t>
            </w:r>
          </w:p>
        </w:tc>
        <w:tc>
          <w:tcPr>
            <w:tcW w:type="dxa" w:w="5076"/>
          </w:tcPr>
          <w:p>
            <w:pPr>
              <w:pStyle w:val="null3"/>
              <w:jc w:val="left"/>
            </w:pPr>
            <w:r>
              <w:rPr/>
              <w:t>所投产品技术参数全部满足用户需求书中带“▲”号的重要技术参数（共6条），得30分；每出现一处“▲”号负偏离，扣5分。如采购需求中有明确要求提供证明资料，则以采购需求内容为准。如采购需求中无明确要求提供证明材料，需提供以下任意一项证明材料作为技术证明文件：1、产品彩页（须体现对应技术参数条款）和相应技术参数的厂家技术白皮书，同时在彩页和技术白皮书中以醒目的方式标记与需求内容对应的部分。2、产品彩页（须体现对应技术参数条款）和使用说明书作为技术证明文件，同时在彩页和使用说明书中以醒目的方式标记与需求内容对应的部分。同时应在《技术和服务要求响应表》如实填写证明材料所在页码。否则评标委员会有权视相应技术参数响应不符合采购要求（如厂家的产品技术白皮书或使用说明书为英文版，请同时提供中文版）。</w:t>
            </w:r>
          </w:p>
        </w:tc>
      </w:tr>
      <w:tr>
        <w:tc>
          <w:tcPr>
            <w:tcW w:type="dxa" w:w="922"/>
            <w:gridSpan w:val="2"/>
            <w:vMerge/>
          </w:tcPr>
          <w:p/>
        </w:tc>
        <w:tc>
          <w:tcPr>
            <w:tcW w:type="dxa" w:w="2307"/>
          </w:tcPr>
          <w:p>
            <w:pPr>
              <w:pStyle w:val="null3"/>
              <w:jc w:val="left"/>
            </w:pPr>
            <w:r>
              <w:rPr/>
              <w:t>所投货物对用户需求书中不带▲号的普通技术参数的符合性 (15.0分)</w:t>
            </w:r>
          </w:p>
        </w:tc>
        <w:tc>
          <w:tcPr>
            <w:tcW w:type="dxa" w:w="5076"/>
          </w:tcPr>
          <w:p>
            <w:pPr>
              <w:pStyle w:val="null3"/>
              <w:jc w:val="left"/>
            </w:pPr>
            <w:r>
              <w:rPr/>
              <w:t>对用户需求书中的《具体技术(参数)要求中“三、主要技术及系统概述”》中非“★”号、非“▲”号参数的响应情况进行评审（最低一级序号的内容算一项）：一般条款完全满足或优于的，得15分，每出现一项负偏离，扣1.5分；负偏离总数＞10项的，得0分。【备注】如用户需求书中有明确提供的证明资料，则以用户需求书为准，无或未按要求提供证明材料的不得分；如用户需求书中无明确证明材料的，以投标人投标文件中的《技术和服务要求响应表》中的响应情况为准，未填写的或不响应的视为负偏离。（按以下原则计算条款项数:①“按每个二级序号的内容算一项，即序号“1.1”、“2.1、“3”的内容分别算一项。②有多级序号的，下级序号条款负偏离则视为该项负偏离）。</w:t>
            </w:r>
          </w:p>
        </w:tc>
      </w:tr>
      <w:tr>
        <w:tc>
          <w:tcPr>
            <w:tcW w:type="dxa" w:w="922"/>
            <w:gridSpan w:val="2"/>
            <w:vMerge/>
          </w:tcPr>
          <w:p/>
        </w:tc>
        <w:tc>
          <w:tcPr>
            <w:tcW w:type="dxa" w:w="2307"/>
          </w:tcPr>
          <w:p>
            <w:pPr>
              <w:pStyle w:val="null3"/>
              <w:jc w:val="left"/>
            </w:pPr>
            <w:r>
              <w:rPr/>
              <w:t>安装调试方案 (5.0分)</w:t>
            </w:r>
          </w:p>
        </w:tc>
        <w:tc>
          <w:tcPr>
            <w:tcW w:type="dxa" w:w="5076"/>
          </w:tcPr>
          <w:p>
            <w:pPr>
              <w:pStyle w:val="null3"/>
              <w:jc w:val="left"/>
            </w:pPr>
            <w:r>
              <w:rPr/>
              <w:t>根据投标人的安装调试方案（应包含具体的安装调试计划、安装调试人员安排、安装质量保障措施等）进行评分： 1.安装调试方案内容覆盖以上全部内容，有详细明确的事项实施步骤和时间节点且合理可行的，得5分； 2.安装调试方案内容基本完整，基本能体现事项实施步骤和时间节点且基本可行的，得2.5分； 3.安装调试方案内容不完整或事项实施步骤和时和时间节点不明确的，及不提供的，不得分。</w:t>
            </w:r>
          </w:p>
        </w:tc>
      </w:tr>
      <w:tr>
        <w:tc>
          <w:tcPr>
            <w:tcW w:type="dxa" w:w="922"/>
            <w:gridSpan w:val="2"/>
            <w:vMerge/>
          </w:tcPr>
          <w:p/>
        </w:tc>
        <w:tc>
          <w:tcPr>
            <w:tcW w:type="dxa" w:w="2307"/>
          </w:tcPr>
          <w:p>
            <w:pPr>
              <w:pStyle w:val="null3"/>
              <w:jc w:val="left"/>
            </w:pPr>
            <w:r>
              <w:rPr/>
              <w:t>培训方案 (5.0分)</w:t>
            </w:r>
          </w:p>
        </w:tc>
        <w:tc>
          <w:tcPr>
            <w:tcW w:type="dxa" w:w="5076"/>
          </w:tcPr>
          <w:p>
            <w:pPr>
              <w:pStyle w:val="null3"/>
              <w:jc w:val="left"/>
            </w:pPr>
            <w:r>
              <w:rPr/>
              <w:t>根据投标人的培训方案（至少包含具体的培训方式、培训时间安排和培训内容）进行评分： 1.培训方案覆盖以上全部内容，有明确的培训方式（院内培训或院外培训）、培训时间安排合理、培训内容全面详细，得5分； 2.培训方案内容基本完整，培训方式（院内培训或院外培训）明确、培训时间安排基本合理、培训内容基本完整，得2.5分； 3.培训方案内容不完整，培训方式（院内培训或者院外进修）不明确或培训时间安排不合理或培训内容不完整，及不提供的，不得分。</w:t>
            </w:r>
          </w:p>
        </w:tc>
      </w:tr>
      <w:tr>
        <w:tc>
          <w:tcPr>
            <w:tcW w:type="dxa" w:w="922"/>
            <w:gridSpan w:val="2"/>
            <w:vMerge w:val="restart"/>
          </w:tcPr>
          <w:p>
            <w:pPr>
              <w:pStyle w:val="null3"/>
              <w:jc w:val="center"/>
            </w:pPr>
            <w:r>
              <w:rPr/>
              <w:t>商务部分</w:t>
            </w:r>
          </w:p>
        </w:tc>
        <w:tc>
          <w:tcPr>
            <w:tcW w:type="dxa" w:w="2307"/>
          </w:tcPr>
          <w:p>
            <w:pPr>
              <w:pStyle w:val="null3"/>
              <w:jc w:val="left"/>
            </w:pPr>
            <w:r>
              <w:rPr/>
              <w:t>投标人具有所投产品同类项目（主机）经验：依据2023年以来承接的同类项目合同情况进行评审 (3.0分)</w:t>
            </w:r>
          </w:p>
        </w:tc>
        <w:tc>
          <w:tcPr>
            <w:tcW w:type="dxa" w:w="5076"/>
          </w:tcPr>
          <w:p>
            <w:pPr>
              <w:pStyle w:val="null3"/>
              <w:jc w:val="left"/>
            </w:pPr>
            <w:r>
              <w:rPr/>
              <w:t>投标人具有同类设备供货业绩，每提供一份得1.5分，满分3分，如未提供或提供的证明材料内容不清晰评委无法辨认的，则不得分。【备注】需提供项目合同扫描件（提供资料至少能体现具体设备品牌型号、甲乙双方盖章页面、签订时间）。【以合同签订时间为准；分支机构投标的，总公司（总所）业绩可纳入评审；同一用户仅计算一次业绩】。</w:t>
            </w:r>
          </w:p>
        </w:tc>
      </w:tr>
      <w:tr>
        <w:tc>
          <w:tcPr>
            <w:tcW w:type="dxa" w:w="922"/>
            <w:gridSpan w:val="2"/>
            <w:vMerge/>
          </w:tcPr>
          <w:p/>
        </w:tc>
        <w:tc>
          <w:tcPr>
            <w:tcW w:type="dxa" w:w="2307"/>
          </w:tcPr>
          <w:p>
            <w:pPr>
              <w:pStyle w:val="null3"/>
              <w:jc w:val="left"/>
            </w:pPr>
            <w:r>
              <w:rPr/>
              <w:t>用户满意度评价 (2.0分)</w:t>
            </w:r>
          </w:p>
        </w:tc>
        <w:tc>
          <w:tcPr>
            <w:tcW w:type="dxa" w:w="5076"/>
          </w:tcPr>
          <w:p>
            <w:pPr>
              <w:pStyle w:val="null3"/>
              <w:jc w:val="left"/>
            </w:pPr>
            <w:r>
              <w:rPr/>
              <w:t>根据投标人提供的自2023年1月1日以来上述有效同类项目的用户评价进行评审： 每提供一个用户评价至少为“满意或类似好评”的得1分，最高得2分。 注：1.提供有用户盖章的评价材料扫描件作为证明，同一项目评价不重复计分。</w:t>
            </w:r>
          </w:p>
        </w:tc>
      </w:tr>
      <w:tr>
        <w:tc>
          <w:tcPr>
            <w:tcW w:type="dxa" w:w="922"/>
            <w:gridSpan w:val="2"/>
            <w:vMerge/>
          </w:tcPr>
          <w:p/>
        </w:tc>
        <w:tc>
          <w:tcPr>
            <w:tcW w:type="dxa" w:w="2307"/>
          </w:tcPr>
          <w:p>
            <w:pPr>
              <w:pStyle w:val="null3"/>
              <w:jc w:val="left"/>
            </w:pPr>
            <w:r>
              <w:rPr/>
              <w:t>投标人认证情况 (2.0分)</w:t>
            </w:r>
          </w:p>
        </w:tc>
        <w:tc>
          <w:tcPr>
            <w:tcW w:type="dxa" w:w="5076"/>
          </w:tcPr>
          <w:p>
            <w:pPr>
              <w:pStyle w:val="null3"/>
              <w:jc w:val="left"/>
            </w:pPr>
            <w:r>
              <w:rPr/>
              <w:t>投标人具有质量管理体系认证或医疗器械质量管理体系认证证书，得2分，不提供不得分。注：1.同时提供有效期内的证书扫描件以及在全国认证认可信息公共服务平台（http://cx.cnca.cn/）对体系证书的信息查询截图，未按上述要求提供证明材料或证书已失效或撤销或暂停的不得分。2.如因投标人成立时间原因导致无法获得上述评价的，按对应得分，投标人须进行说明。</w:t>
            </w:r>
          </w:p>
        </w:tc>
      </w:tr>
      <w:tr>
        <w:tc>
          <w:tcPr>
            <w:tcW w:type="dxa" w:w="922"/>
            <w:gridSpan w:val="2"/>
            <w:vMerge/>
          </w:tcPr>
          <w:p/>
        </w:tc>
        <w:tc>
          <w:tcPr>
            <w:tcW w:type="dxa" w:w="2307"/>
          </w:tcPr>
          <w:p>
            <w:pPr>
              <w:pStyle w:val="null3"/>
              <w:jc w:val="left"/>
            </w:pPr>
            <w:r>
              <w:rPr/>
              <w:t>质保期 (3.0分)</w:t>
            </w:r>
          </w:p>
        </w:tc>
        <w:tc>
          <w:tcPr>
            <w:tcW w:type="dxa" w:w="5076"/>
          </w:tcPr>
          <w:p>
            <w:pPr>
              <w:pStyle w:val="null3"/>
              <w:jc w:val="left"/>
            </w:pPr>
            <w:r>
              <w:rPr/>
              <w:t>质保期达到第二章 采购需求明确的年限的基础上，每增加1年加1.5分，最高加3分。 注:提供投标人质保承诺函及厂家承诺函。</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pPr>
      <w:r>
        <w:rPr/>
        <w:t>采购包2(无创呼吸机、除颤监护仪):</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商务部分10.0分</w:t>
            </w:r>
          </w:p>
          <w:p>
            <w:pPr>
              <w:pStyle w:val="null3"/>
            </w:pPr>
            <w:r>
              <w:rPr/>
              <w:t>技术部分55.0分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所投货物对用户需求书中带▲号的重要技术参数的符合性 (33.0分)</w:t>
            </w:r>
          </w:p>
        </w:tc>
        <w:tc>
          <w:tcPr>
            <w:tcW w:type="dxa" w:w="5076"/>
          </w:tcPr>
          <w:p>
            <w:pPr>
              <w:pStyle w:val="null3"/>
              <w:jc w:val="left"/>
            </w:pPr>
            <w:r>
              <w:rPr/>
              <w:t>所投产品技术参数全部满足用户需求书中带“▲”号的重要技术参数（共11条），得33分；每出现一处“▲”号负偏离，扣3分。如采购需求中有明确要求提供证明资料，则以采购需求内容为准。如采购需求中无明确要求提供证明材料，需提供以下任意一项证明材料作为技术证明文件：1、产品彩页（须体现对应技术参数条款）和相应技术参数的厂家技术白皮书，同时在彩页和技术白皮书中以醒目的方式标记与需求内容对应的部分。2、产品彩页（须体现对应技术参数条款）和使用说明书作为技术证明文件，同时在彩页和使用说明书中以醒目的方式标记与需求内容对应的部分。同时应在《技术和服务要求响应表》如实填写证明材料所在页码。否则评标委员会有权视相应技术参数响应不符合采购要求（如厂家的产品技术白皮书或使用说明书为英文版，请同时提供中文版）。</w:t>
            </w:r>
          </w:p>
        </w:tc>
      </w:tr>
      <w:tr>
        <w:tc>
          <w:tcPr>
            <w:tcW w:type="dxa" w:w="922"/>
            <w:gridSpan w:val="2"/>
            <w:vMerge/>
          </w:tcPr>
          <w:p/>
        </w:tc>
        <w:tc>
          <w:tcPr>
            <w:tcW w:type="dxa" w:w="2307"/>
          </w:tcPr>
          <w:p>
            <w:pPr>
              <w:pStyle w:val="null3"/>
              <w:jc w:val="left"/>
            </w:pPr>
            <w:r>
              <w:rPr/>
              <w:t>所投货物对用户需求书中不带▲号的普通技术参数的符合性 (12.0分)</w:t>
            </w:r>
          </w:p>
        </w:tc>
        <w:tc>
          <w:tcPr>
            <w:tcW w:type="dxa" w:w="5076"/>
          </w:tcPr>
          <w:p>
            <w:pPr>
              <w:pStyle w:val="null3"/>
              <w:jc w:val="left"/>
            </w:pPr>
            <w:r>
              <w:rPr/>
              <w:t>对用户需求书中的《具体技术(参数)要求中“三、主要技术及系统概述”》中非“★”号、非“▲”号参数的响应情况进行评审（最低一级序号的内容算一项）：一般条款完全满足或优于的，得12分，每出现一项负偏离，扣1分；负偏离总数＞12项的，得0分。【备注】如用户需求书中有明确提供的证明资料，则以用户需求书为准，无或未按要求提供证明材料的不得分；如用户需求书中无明确证明材料的，以投标人投标文件中的《技术和服务要求响应表》中的响应情况为准，未填写的或不响应的视为负偏离。（按以下原则计算条款项数:①“按每个二级序号的内容算一项，即序号“1.1”、“2.1、“3”的内容分别算一项。②有多级序号的，下级序号条款负偏离则视为该项负偏离）。</w:t>
            </w:r>
          </w:p>
        </w:tc>
      </w:tr>
      <w:tr>
        <w:tc>
          <w:tcPr>
            <w:tcW w:type="dxa" w:w="922"/>
            <w:gridSpan w:val="2"/>
            <w:vMerge/>
          </w:tcPr>
          <w:p/>
        </w:tc>
        <w:tc>
          <w:tcPr>
            <w:tcW w:type="dxa" w:w="2307"/>
          </w:tcPr>
          <w:p>
            <w:pPr>
              <w:pStyle w:val="null3"/>
              <w:jc w:val="left"/>
            </w:pPr>
            <w:r>
              <w:rPr/>
              <w:t>安装调试方案 (5.0分)</w:t>
            </w:r>
          </w:p>
        </w:tc>
        <w:tc>
          <w:tcPr>
            <w:tcW w:type="dxa" w:w="5076"/>
          </w:tcPr>
          <w:p>
            <w:pPr>
              <w:pStyle w:val="null3"/>
              <w:jc w:val="left"/>
            </w:pPr>
            <w:r>
              <w:rPr/>
              <w:t>根据投标人的安装调试方案（应包含具体的安装调试计划、安装调试人员安排、安装质量保障措施等）进行评分： 1.安装调试方案内容覆盖以上全部内容，有详细明确的事项实施步骤和时间节点且合理可行的，得5分； 2.安装调试方案内容基本完整，基本能体现事项实施步骤和时间节点且基本可行的，得2.5分； 3.安装调试方案内容不完整或事项实施步骤和时和时间节点不明确的，及不提供的，不得分。</w:t>
            </w:r>
          </w:p>
        </w:tc>
      </w:tr>
      <w:tr>
        <w:tc>
          <w:tcPr>
            <w:tcW w:type="dxa" w:w="922"/>
            <w:gridSpan w:val="2"/>
            <w:vMerge/>
          </w:tcPr>
          <w:p/>
        </w:tc>
        <w:tc>
          <w:tcPr>
            <w:tcW w:type="dxa" w:w="2307"/>
          </w:tcPr>
          <w:p>
            <w:pPr>
              <w:pStyle w:val="null3"/>
              <w:jc w:val="left"/>
            </w:pPr>
            <w:r>
              <w:rPr/>
              <w:t>培训方案 (5.0分)</w:t>
            </w:r>
          </w:p>
        </w:tc>
        <w:tc>
          <w:tcPr>
            <w:tcW w:type="dxa" w:w="5076"/>
          </w:tcPr>
          <w:p>
            <w:pPr>
              <w:pStyle w:val="null3"/>
              <w:jc w:val="left"/>
            </w:pPr>
            <w:r>
              <w:rPr/>
              <w:t>根据投标人的培训方案（至少包含具体的培训方式、培训时间安排和培训内容）进行评分： 1.培训方案覆盖以上全部内容，有明确的培训方式（院内培训或院外培训）、培训时间安排合理、培训内容全面详细，得5分； 2.培训方案内容基本完整，培训方式（院内培训或院外培训）明确、培训时间安排基本合理、培训内容基本完整，得2.5分； 3.培训方案内容不完整，培训方式（院内培训或者院外进修）不明确或培训时间安排不合理或培训内容不完整，及不提供的，不得分。</w:t>
            </w:r>
          </w:p>
        </w:tc>
      </w:tr>
      <w:tr>
        <w:tc>
          <w:tcPr>
            <w:tcW w:type="dxa" w:w="922"/>
            <w:gridSpan w:val="2"/>
            <w:vMerge w:val="restart"/>
          </w:tcPr>
          <w:p>
            <w:pPr>
              <w:pStyle w:val="null3"/>
              <w:jc w:val="center"/>
            </w:pPr>
            <w:r>
              <w:rPr/>
              <w:t>商务部分</w:t>
            </w:r>
          </w:p>
        </w:tc>
        <w:tc>
          <w:tcPr>
            <w:tcW w:type="dxa" w:w="2307"/>
          </w:tcPr>
          <w:p>
            <w:pPr>
              <w:pStyle w:val="null3"/>
              <w:jc w:val="left"/>
            </w:pPr>
            <w:r>
              <w:rPr/>
              <w:t>投标人具有所投产品同类项目（主机）经验：依据2023年以来承接的同类项目合同情况进行评审 (3.0分)</w:t>
            </w:r>
          </w:p>
        </w:tc>
        <w:tc>
          <w:tcPr>
            <w:tcW w:type="dxa" w:w="5076"/>
          </w:tcPr>
          <w:p>
            <w:pPr>
              <w:pStyle w:val="null3"/>
              <w:jc w:val="left"/>
            </w:pPr>
            <w:r>
              <w:rPr/>
              <w:t>投标人具有同类设备供货业绩，每提供一份得1.5分，满分3分，如未提供或提供的证明材料内容不清晰评委无法辨认的，则不得分。【备注】需提供项目合同扫描件（提供资料至少能体现具体设备品牌型号、甲乙双方盖章页面、签订时间）。【以合同签订时间为准；分支机构投标的，总公司（总所）业绩可纳入评审；同一用户仅计算一次业绩】。</w:t>
            </w:r>
          </w:p>
        </w:tc>
      </w:tr>
      <w:tr>
        <w:tc>
          <w:tcPr>
            <w:tcW w:type="dxa" w:w="922"/>
            <w:gridSpan w:val="2"/>
            <w:vMerge/>
          </w:tcPr>
          <w:p/>
        </w:tc>
        <w:tc>
          <w:tcPr>
            <w:tcW w:type="dxa" w:w="2307"/>
          </w:tcPr>
          <w:p>
            <w:pPr>
              <w:pStyle w:val="null3"/>
              <w:jc w:val="left"/>
            </w:pPr>
            <w:r>
              <w:rPr/>
              <w:t>用户满意度评价 (2.0分)</w:t>
            </w:r>
          </w:p>
        </w:tc>
        <w:tc>
          <w:tcPr>
            <w:tcW w:type="dxa" w:w="5076"/>
          </w:tcPr>
          <w:p>
            <w:pPr>
              <w:pStyle w:val="null3"/>
              <w:jc w:val="left"/>
            </w:pPr>
            <w:r>
              <w:rPr/>
              <w:t>根据投标人提供的自2023年1月1日以来上述有效同类项目的用户评价进行评审： 每提供一个用户评价至少为“满意或类似好评”的得1分，最高得2分。 注：1.提供有用户盖章的评价材料扫描件作为证明，同一项目评价不重复计分。</w:t>
            </w:r>
          </w:p>
        </w:tc>
      </w:tr>
      <w:tr>
        <w:tc>
          <w:tcPr>
            <w:tcW w:type="dxa" w:w="922"/>
            <w:gridSpan w:val="2"/>
            <w:vMerge/>
          </w:tcPr>
          <w:p/>
        </w:tc>
        <w:tc>
          <w:tcPr>
            <w:tcW w:type="dxa" w:w="2307"/>
          </w:tcPr>
          <w:p>
            <w:pPr>
              <w:pStyle w:val="null3"/>
              <w:jc w:val="left"/>
            </w:pPr>
            <w:r>
              <w:rPr/>
              <w:t>投标人认证情况 (2.0分)</w:t>
            </w:r>
          </w:p>
        </w:tc>
        <w:tc>
          <w:tcPr>
            <w:tcW w:type="dxa" w:w="5076"/>
          </w:tcPr>
          <w:p>
            <w:pPr>
              <w:pStyle w:val="null3"/>
              <w:jc w:val="left"/>
            </w:pPr>
            <w:r>
              <w:rPr/>
              <w:t>投标人具有质量管理体系认证或医疗器械质量管理体系认证证书，得2分，不提供不得分。注：1.同时提供有效期内的证书扫描件以及在全国认证认可信息公共服务平台（http://cx.cnca.cn/）对体系证书的信息查询截图，未按上述要求提供证明材料或证书已失效或撤销或暂停的不得分。2.如因投标人成立时间原因导致无法获得上述评价的，按对应得分，投标人须进行说明。</w:t>
            </w:r>
          </w:p>
        </w:tc>
      </w:tr>
      <w:tr>
        <w:tc>
          <w:tcPr>
            <w:tcW w:type="dxa" w:w="922"/>
            <w:gridSpan w:val="2"/>
            <w:vMerge/>
          </w:tcPr>
          <w:p/>
        </w:tc>
        <w:tc>
          <w:tcPr>
            <w:tcW w:type="dxa" w:w="2307"/>
          </w:tcPr>
          <w:p>
            <w:pPr>
              <w:pStyle w:val="null3"/>
              <w:jc w:val="left"/>
            </w:pPr>
            <w:r>
              <w:rPr/>
              <w:t>质保期 (3.0分)</w:t>
            </w:r>
          </w:p>
        </w:tc>
        <w:tc>
          <w:tcPr>
            <w:tcW w:type="dxa" w:w="5076"/>
          </w:tcPr>
          <w:p>
            <w:pPr>
              <w:pStyle w:val="null3"/>
              <w:jc w:val="left"/>
            </w:pPr>
            <w:r>
              <w:rPr/>
              <w:t>质保期达到第二章 采购需求明确的年限的基础上，每增加1年加1.5分，最高加3分。 注:提供投标人质保承诺函及厂家承诺函。</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pPr>
      <w:r>
        <w:rPr/>
        <w:t>采购包3(便携式肺功能仪、纯音听阈测定仪):</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商务部分10.0分</w:t>
            </w:r>
          </w:p>
          <w:p>
            <w:pPr>
              <w:pStyle w:val="null3"/>
            </w:pPr>
            <w:r>
              <w:rPr/>
              <w:t>技术部分55.0分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所投货物对用户需求书中带▲号的重要技术参数的符合性 (33.0分)</w:t>
            </w:r>
          </w:p>
        </w:tc>
        <w:tc>
          <w:tcPr>
            <w:tcW w:type="dxa" w:w="5076"/>
          </w:tcPr>
          <w:p>
            <w:pPr>
              <w:pStyle w:val="null3"/>
              <w:jc w:val="left"/>
            </w:pPr>
            <w:r>
              <w:rPr/>
              <w:t>所投产品技术参数全部满足用户需求书中带“▲”号的重要技术参数（共11条），得33分；每出现一处“▲”号负偏离，扣3分。如采购需求中有明确要求提供证明资料，则以采购需求内容为准。如采购需求中无明确要求提供证明材料，需提供以下任意一项证明材料作为技术证明文件：1、产品彩页（须体现对应技术参数条款）和相应技术参数的厂家技术白皮书，同时在彩页和技术白皮书中以醒目的方式标记与需求内容对应的部分。2、产品彩页（须体现对应技术参数条款）和使用说明书作为技术证明文件，同时在彩页和使用说明书中以醒目的方式标记与需求内容对应的部分。同时应在《技术和服务要求响应表》如实填写证明材料所在页码。否则评标委员会有权视相应技术参数响应不符合采购要求（如厂家的产品技术白皮书或使用说明书为英文版，请同时提供中文版）。</w:t>
            </w:r>
          </w:p>
        </w:tc>
      </w:tr>
      <w:tr>
        <w:tc>
          <w:tcPr>
            <w:tcW w:type="dxa" w:w="922"/>
            <w:gridSpan w:val="2"/>
            <w:vMerge/>
          </w:tcPr>
          <w:p/>
        </w:tc>
        <w:tc>
          <w:tcPr>
            <w:tcW w:type="dxa" w:w="2307"/>
          </w:tcPr>
          <w:p>
            <w:pPr>
              <w:pStyle w:val="null3"/>
              <w:jc w:val="left"/>
            </w:pPr>
            <w:r>
              <w:rPr/>
              <w:t>所投货物对用户需求书中不带▲号的普通技术参数的符合性 (12.0分)</w:t>
            </w:r>
          </w:p>
        </w:tc>
        <w:tc>
          <w:tcPr>
            <w:tcW w:type="dxa" w:w="5076"/>
          </w:tcPr>
          <w:p>
            <w:pPr>
              <w:pStyle w:val="null3"/>
              <w:jc w:val="left"/>
            </w:pPr>
            <w:r>
              <w:rPr/>
              <w:t>对用户需求书中的《具体技术(参数)要求中“三、主要技术及系统概述”》中非“★”号、非“▲”号参数的响应情况进行评审（最低一级序号的内容算一项）：一般条款完全满足或优于的，得12分，每出现一项负偏离，扣1分；负偏离总数＞12项的，得0分。【备注】如用户需求书中有明确提供的证明资料，则以用户需求书为准，无或未按要求提供证明材料的不得分；如用户需求书中无明确证明材料的，以投标人投标文件中的《技术和服务要求响应表》中的响应情况为准，未填写的或不响应的视为负偏离。（按以下原则计算条款项数:①“按每个二级序号的内容算一项，即序号“1.1”、“2.1、“3”的内容分别算一项。②有多级序号的，下级序号条款负偏离则视为该项负偏离）。</w:t>
            </w:r>
          </w:p>
        </w:tc>
      </w:tr>
      <w:tr>
        <w:tc>
          <w:tcPr>
            <w:tcW w:type="dxa" w:w="922"/>
            <w:gridSpan w:val="2"/>
            <w:vMerge/>
          </w:tcPr>
          <w:p/>
        </w:tc>
        <w:tc>
          <w:tcPr>
            <w:tcW w:type="dxa" w:w="2307"/>
          </w:tcPr>
          <w:p>
            <w:pPr>
              <w:pStyle w:val="null3"/>
              <w:jc w:val="left"/>
            </w:pPr>
            <w:r>
              <w:rPr/>
              <w:t>安装调试方案 (5.0分)</w:t>
            </w:r>
          </w:p>
        </w:tc>
        <w:tc>
          <w:tcPr>
            <w:tcW w:type="dxa" w:w="5076"/>
          </w:tcPr>
          <w:p>
            <w:pPr>
              <w:pStyle w:val="null3"/>
              <w:jc w:val="left"/>
            </w:pPr>
            <w:r>
              <w:rPr/>
              <w:t>根据投标人的安装调试方案（应包含具体的安装调试计划、安装调试人员安排、安装质量保障措施等）进行评分： 1.安装调试方案内容覆盖以上全部内容，有详细明确的事项实施步骤和时间节点且合理可行的，得5分； 2.安装调试方案内容基本完整，基本能体现事项实施步骤和时间节点且基本可行的，得2.5分； 3.安装调试方案内容不完整或事项实施步骤和时和时间节点不明确的，及不提供的，不得分。</w:t>
            </w:r>
          </w:p>
        </w:tc>
      </w:tr>
      <w:tr>
        <w:tc>
          <w:tcPr>
            <w:tcW w:type="dxa" w:w="922"/>
            <w:gridSpan w:val="2"/>
            <w:vMerge/>
          </w:tcPr>
          <w:p/>
        </w:tc>
        <w:tc>
          <w:tcPr>
            <w:tcW w:type="dxa" w:w="2307"/>
          </w:tcPr>
          <w:p>
            <w:pPr>
              <w:pStyle w:val="null3"/>
              <w:jc w:val="left"/>
            </w:pPr>
            <w:r>
              <w:rPr/>
              <w:t>培训方案 (5.0分)</w:t>
            </w:r>
          </w:p>
        </w:tc>
        <w:tc>
          <w:tcPr>
            <w:tcW w:type="dxa" w:w="5076"/>
          </w:tcPr>
          <w:p>
            <w:pPr>
              <w:pStyle w:val="null3"/>
              <w:jc w:val="left"/>
            </w:pPr>
            <w:r>
              <w:rPr/>
              <w:t>根据投标人的培训方案（至少包含具体的培训方式、培训时间安排和培训内容）进行评分： 1.培训方案覆盖以上全部内容，有明确的培训方式（院内培训或院外培训）、培训时间安排合理、培训内容全面详细，得5分； 2.培训方案内容基本完整，培训方式（院内培训或院外培训）明确、培训时间安排基本合理、培训内容基本完整，得2.5分； 3.培训方案内容不完整，培训方式（院内培训或者院外进修）不明确或培训时间安排不合理或培训内容不完整，及不提供的，不得分。</w:t>
            </w:r>
          </w:p>
        </w:tc>
      </w:tr>
      <w:tr>
        <w:tc>
          <w:tcPr>
            <w:tcW w:type="dxa" w:w="922"/>
            <w:gridSpan w:val="2"/>
            <w:vMerge w:val="restart"/>
          </w:tcPr>
          <w:p>
            <w:pPr>
              <w:pStyle w:val="null3"/>
              <w:jc w:val="center"/>
            </w:pPr>
            <w:r>
              <w:rPr/>
              <w:t>商务部分</w:t>
            </w:r>
          </w:p>
        </w:tc>
        <w:tc>
          <w:tcPr>
            <w:tcW w:type="dxa" w:w="2307"/>
          </w:tcPr>
          <w:p>
            <w:pPr>
              <w:pStyle w:val="null3"/>
              <w:jc w:val="left"/>
            </w:pPr>
            <w:r>
              <w:rPr/>
              <w:t>投标人具有所投产品同类项目（主机）经验：依据2023年以来承接的同类项目合同情况进行评审 (3.0分)</w:t>
            </w:r>
          </w:p>
        </w:tc>
        <w:tc>
          <w:tcPr>
            <w:tcW w:type="dxa" w:w="5076"/>
          </w:tcPr>
          <w:p>
            <w:pPr>
              <w:pStyle w:val="null3"/>
              <w:jc w:val="left"/>
            </w:pPr>
            <w:r>
              <w:rPr/>
              <w:t>投标人具有同类设备供货业绩，每提供一份得1.5分，满分3分，如未提供或提供的证明材料内容不清晰评委无法辨认的，则不得分。【备注】需提供项目合同扫描件（提供资料至少能体现具体设备品牌型号、甲乙双方盖章页面、签订时间）。【以合同签订时间为准；分支机构投标的，总公司（总所）业绩可纳入评审；同一用户仅计算一次业绩】。</w:t>
            </w:r>
          </w:p>
        </w:tc>
      </w:tr>
      <w:tr>
        <w:tc>
          <w:tcPr>
            <w:tcW w:type="dxa" w:w="922"/>
            <w:gridSpan w:val="2"/>
            <w:vMerge/>
          </w:tcPr>
          <w:p/>
        </w:tc>
        <w:tc>
          <w:tcPr>
            <w:tcW w:type="dxa" w:w="2307"/>
          </w:tcPr>
          <w:p>
            <w:pPr>
              <w:pStyle w:val="null3"/>
              <w:jc w:val="left"/>
            </w:pPr>
            <w:r>
              <w:rPr/>
              <w:t>用户满意度评价 (2.0分)</w:t>
            </w:r>
          </w:p>
        </w:tc>
        <w:tc>
          <w:tcPr>
            <w:tcW w:type="dxa" w:w="5076"/>
          </w:tcPr>
          <w:p>
            <w:pPr>
              <w:pStyle w:val="null3"/>
              <w:jc w:val="left"/>
            </w:pPr>
            <w:r>
              <w:rPr/>
              <w:t>根据投标人提供的自2023年1月1日以来上述有效同类项目的用户评价进行评审： 每提供一个用户评价至少为“满意或类似好评”的得1分，最高得2分。 注：1.提供有用户盖章的评价材料扫描件作为证明，同一项目评价不重复计分。</w:t>
            </w:r>
          </w:p>
        </w:tc>
      </w:tr>
      <w:tr>
        <w:tc>
          <w:tcPr>
            <w:tcW w:type="dxa" w:w="922"/>
            <w:gridSpan w:val="2"/>
            <w:vMerge/>
          </w:tcPr>
          <w:p/>
        </w:tc>
        <w:tc>
          <w:tcPr>
            <w:tcW w:type="dxa" w:w="2307"/>
          </w:tcPr>
          <w:p>
            <w:pPr>
              <w:pStyle w:val="null3"/>
              <w:jc w:val="left"/>
            </w:pPr>
            <w:r>
              <w:rPr/>
              <w:t>投标人认证情况 (2.0分)</w:t>
            </w:r>
          </w:p>
        </w:tc>
        <w:tc>
          <w:tcPr>
            <w:tcW w:type="dxa" w:w="5076"/>
          </w:tcPr>
          <w:p>
            <w:pPr>
              <w:pStyle w:val="null3"/>
              <w:jc w:val="left"/>
            </w:pPr>
            <w:r>
              <w:rPr/>
              <w:t>投标人具有质量管理体系认证或医疗器械质量管理体系认证证书，得2分，不提供不得分。注：1.同时提供有效期内的证书扫描件以及在全国认证认可信息公共服务平台（http://cx.cnca.cn/）对体系证书的信息查询截图，未按上述要求提供证明材料或证书已失效或撤销或暂停的不得分。2.如因投标人成立时间原因导致无法获得上述评价的，按对应得分，投标人须进行说明。</w:t>
            </w:r>
          </w:p>
        </w:tc>
      </w:tr>
      <w:tr>
        <w:tc>
          <w:tcPr>
            <w:tcW w:type="dxa" w:w="922"/>
            <w:gridSpan w:val="2"/>
            <w:vMerge/>
          </w:tcPr>
          <w:p/>
        </w:tc>
        <w:tc>
          <w:tcPr>
            <w:tcW w:type="dxa" w:w="2307"/>
          </w:tcPr>
          <w:p>
            <w:pPr>
              <w:pStyle w:val="null3"/>
              <w:jc w:val="left"/>
            </w:pPr>
            <w:r>
              <w:rPr/>
              <w:t>质保期 (3.0分)</w:t>
            </w:r>
          </w:p>
        </w:tc>
        <w:tc>
          <w:tcPr>
            <w:tcW w:type="dxa" w:w="5076"/>
          </w:tcPr>
          <w:p>
            <w:pPr>
              <w:pStyle w:val="null3"/>
              <w:jc w:val="left"/>
            </w:pPr>
            <w:r>
              <w:rPr/>
              <w:t>质保期达到第二章 采购需求明确的年限的基础上，每增加1年加1.5分，最高加3分。 注:提供投标人质保承诺函及厂家承诺函。</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pPr>
      <w:r>
        <w:rPr/>
        <w:t>采购包4(便携式彩色多普勒超声诊断仪):</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商务部分10.0分</w:t>
            </w:r>
          </w:p>
          <w:p>
            <w:pPr>
              <w:pStyle w:val="null3"/>
            </w:pPr>
            <w:r>
              <w:rPr/>
              <w:t>技术部分55.0分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所投货物对用户需求书中带▲号的重要技术参数的符合性 (25.0分)</w:t>
            </w:r>
          </w:p>
        </w:tc>
        <w:tc>
          <w:tcPr>
            <w:tcW w:type="dxa" w:w="5076"/>
          </w:tcPr>
          <w:p>
            <w:pPr>
              <w:pStyle w:val="null3"/>
              <w:jc w:val="left"/>
            </w:pPr>
            <w:r>
              <w:rPr/>
              <w:t>所投产品技术参数全部满足用户需求书中带“▲”号的重要技术参数（共5条），得25分；每出现一处“▲”号负偏离，扣5分。如采购需求中有明确要求提供证明资料，则以采购需求内容为准。如采购需求中无明确要求提供证明材料，需提供以下任意一项证明材料作为技术证明文件：1、产品彩页（须体现对应技术参数条款）和相应技术参数的厂家技术白皮书，同时在彩页和技术白皮书中以醒目的方式标记与需求内容对应的部分。2、产品彩页（须体现对应技术参数条款）和使用说明书作为技术证明文件，同时在彩页和使用说明书中以醒目的方式标记与需求内容对应的部分。同时应在《技术和服务要求响应表》如实填写证明材料所在页码。否则评标委员会有权视相应技术参数响应不符合采购要求（如厂家的产品技术白皮书或使用说明书为英文版，请同时提供中文版）。</w:t>
            </w:r>
          </w:p>
        </w:tc>
      </w:tr>
      <w:tr>
        <w:tc>
          <w:tcPr>
            <w:tcW w:type="dxa" w:w="922"/>
            <w:gridSpan w:val="2"/>
            <w:vMerge/>
          </w:tcPr>
          <w:p/>
        </w:tc>
        <w:tc>
          <w:tcPr>
            <w:tcW w:type="dxa" w:w="2307"/>
          </w:tcPr>
          <w:p>
            <w:pPr>
              <w:pStyle w:val="null3"/>
              <w:jc w:val="left"/>
            </w:pPr>
            <w:r>
              <w:rPr/>
              <w:t>所投货物对用户需求书中不带▲号的普通技术参数的符合性 (20.0分)</w:t>
            </w:r>
          </w:p>
        </w:tc>
        <w:tc>
          <w:tcPr>
            <w:tcW w:type="dxa" w:w="5076"/>
          </w:tcPr>
          <w:p>
            <w:pPr>
              <w:pStyle w:val="null3"/>
              <w:jc w:val="left"/>
            </w:pPr>
            <w:r>
              <w:rPr/>
              <w:t>对用户需求书中的《具体技术(参数)要求中“三、主要技术及系统概述”》中非“★”号、非“▲”号参数的响应情况进行评审（最低一级序号的内容算一项）：一般条款完全满足或优于的，得20分，每出现一项负偏离，扣2分；负偏离总数＞10项的，得0分。【备注】如用户需求书中有明确提供的证明资料，则以用户需求书为准，无或未按要求提供证明材料的不得分；如用户需求书中无明确证明材料的，以投标人投标文件中的《技术和服务要求响应表》中的响应情况为准，未填写的或不响应的视为负偏离。（按以下原则计算条款项数:①“按每个二级序号的内容算一项，即序号“1.1”、“2.1、“3”的内容分别算一项。②有多级序号的，下级序号条款负偏离则视为该项负偏离）。</w:t>
            </w:r>
          </w:p>
        </w:tc>
      </w:tr>
      <w:tr>
        <w:tc>
          <w:tcPr>
            <w:tcW w:type="dxa" w:w="922"/>
            <w:gridSpan w:val="2"/>
            <w:vMerge/>
          </w:tcPr>
          <w:p/>
        </w:tc>
        <w:tc>
          <w:tcPr>
            <w:tcW w:type="dxa" w:w="2307"/>
          </w:tcPr>
          <w:p>
            <w:pPr>
              <w:pStyle w:val="null3"/>
              <w:jc w:val="left"/>
            </w:pPr>
            <w:r>
              <w:rPr/>
              <w:t>安装调试方案 (5.0分)</w:t>
            </w:r>
          </w:p>
        </w:tc>
        <w:tc>
          <w:tcPr>
            <w:tcW w:type="dxa" w:w="5076"/>
          </w:tcPr>
          <w:p>
            <w:pPr>
              <w:pStyle w:val="null3"/>
              <w:jc w:val="left"/>
            </w:pPr>
            <w:r>
              <w:rPr/>
              <w:t>根据投标人的安装调试方案（应包含具体的安装调试计划、安装调试人员安排、安装质量保障措施等）进行评分： 1.安装调试方案内容覆盖以上全部内容，有详细明确的事项实施步骤和时间节点且合理可行的，得5分； 2.安装调试方案内容基本完整，基本能体现事项实施步骤和时间节点且基本可行的，得2.5分； 3.安装调试方案内容不完整或事项实施步骤和时和时间节点不明确的，及不提供的，不得分。</w:t>
            </w:r>
          </w:p>
        </w:tc>
      </w:tr>
      <w:tr>
        <w:tc>
          <w:tcPr>
            <w:tcW w:type="dxa" w:w="922"/>
            <w:gridSpan w:val="2"/>
            <w:vMerge/>
          </w:tcPr>
          <w:p/>
        </w:tc>
        <w:tc>
          <w:tcPr>
            <w:tcW w:type="dxa" w:w="2307"/>
          </w:tcPr>
          <w:p>
            <w:pPr>
              <w:pStyle w:val="null3"/>
              <w:jc w:val="left"/>
            </w:pPr>
            <w:r>
              <w:rPr/>
              <w:t>培训方案 (5.0分)</w:t>
            </w:r>
          </w:p>
        </w:tc>
        <w:tc>
          <w:tcPr>
            <w:tcW w:type="dxa" w:w="5076"/>
          </w:tcPr>
          <w:p>
            <w:pPr>
              <w:pStyle w:val="null3"/>
              <w:jc w:val="left"/>
            </w:pPr>
            <w:r>
              <w:rPr/>
              <w:t>根据投标人的培训方案（至少包含具体的培训方式、培训时间安排和培训内容）进行评分： 1.培训方案覆盖以上全部内容，有明确的培训方式（院内培训或院外培训）、培训时间安排合理、培训内容全面详细，得5分； 2.培训方案内容基本完整，培训方式（院内培训或院外培训）明确、培训时间安排基本合理、培训内容基本完整，得2.5分； 3.培训方案内容不完整，培训方式（院内培训或者院外进修）不明确或培训时间安排不合理或培训内容不完整，及不提供的，不得分。</w:t>
            </w:r>
          </w:p>
        </w:tc>
      </w:tr>
      <w:tr>
        <w:tc>
          <w:tcPr>
            <w:tcW w:type="dxa" w:w="922"/>
            <w:gridSpan w:val="2"/>
            <w:vMerge w:val="restart"/>
          </w:tcPr>
          <w:p>
            <w:pPr>
              <w:pStyle w:val="null3"/>
              <w:jc w:val="center"/>
            </w:pPr>
            <w:r>
              <w:rPr/>
              <w:t>商务部分</w:t>
            </w:r>
          </w:p>
        </w:tc>
        <w:tc>
          <w:tcPr>
            <w:tcW w:type="dxa" w:w="2307"/>
          </w:tcPr>
          <w:p>
            <w:pPr>
              <w:pStyle w:val="null3"/>
              <w:jc w:val="left"/>
            </w:pPr>
            <w:r>
              <w:rPr/>
              <w:t>投标人具有所投产品同类项目（主机）经验：依据2023年以来承接的同类项目合同情况进行评审 (3.0分)</w:t>
            </w:r>
          </w:p>
        </w:tc>
        <w:tc>
          <w:tcPr>
            <w:tcW w:type="dxa" w:w="5076"/>
          </w:tcPr>
          <w:p>
            <w:pPr>
              <w:pStyle w:val="null3"/>
              <w:jc w:val="left"/>
            </w:pPr>
            <w:r>
              <w:rPr/>
              <w:t>投标人具有同类设备供货业绩，每提供一份得1.5分，满分3分，如未提供或提供的证明材料内容不清晰评委无法辨认的，则不得分。【备注】需提供项目合同扫描件（提供资料至少能体现具体设备品牌型号、甲乙双方盖章页面、签订时间）。【以合同签订时间为准；分支机构投标的，总公司（总所）业绩可纳入评审；同一用户仅计算一次业绩】。</w:t>
            </w:r>
          </w:p>
        </w:tc>
      </w:tr>
      <w:tr>
        <w:tc>
          <w:tcPr>
            <w:tcW w:type="dxa" w:w="922"/>
            <w:gridSpan w:val="2"/>
            <w:vMerge/>
          </w:tcPr>
          <w:p/>
        </w:tc>
        <w:tc>
          <w:tcPr>
            <w:tcW w:type="dxa" w:w="2307"/>
          </w:tcPr>
          <w:p>
            <w:pPr>
              <w:pStyle w:val="null3"/>
              <w:jc w:val="left"/>
            </w:pPr>
            <w:r>
              <w:rPr/>
              <w:t>用户满意度评价 (2.0分)</w:t>
            </w:r>
          </w:p>
        </w:tc>
        <w:tc>
          <w:tcPr>
            <w:tcW w:type="dxa" w:w="5076"/>
          </w:tcPr>
          <w:p>
            <w:pPr>
              <w:pStyle w:val="null3"/>
              <w:jc w:val="left"/>
            </w:pPr>
            <w:r>
              <w:rPr/>
              <w:t>根据投标人提供的自2023年1月1日以来上述有效同类项目的用户评价进行评审： 每提供一个用户评价至少为“满意或类似好评”的得1分，最高得2分。 注：1.提供有用户盖章的评价材料扫描件作为证明，同一项目评价不重复计分。</w:t>
            </w:r>
          </w:p>
        </w:tc>
      </w:tr>
      <w:tr>
        <w:tc>
          <w:tcPr>
            <w:tcW w:type="dxa" w:w="922"/>
            <w:gridSpan w:val="2"/>
            <w:vMerge/>
          </w:tcPr>
          <w:p/>
        </w:tc>
        <w:tc>
          <w:tcPr>
            <w:tcW w:type="dxa" w:w="2307"/>
          </w:tcPr>
          <w:p>
            <w:pPr>
              <w:pStyle w:val="null3"/>
              <w:jc w:val="left"/>
            </w:pPr>
            <w:r>
              <w:rPr/>
              <w:t>投标人认证情况 (2.0分)</w:t>
            </w:r>
          </w:p>
        </w:tc>
        <w:tc>
          <w:tcPr>
            <w:tcW w:type="dxa" w:w="5076"/>
          </w:tcPr>
          <w:p>
            <w:pPr>
              <w:pStyle w:val="null3"/>
              <w:jc w:val="left"/>
            </w:pPr>
            <w:r>
              <w:rPr/>
              <w:t>投标人具有质量管理体系认证或医疗器械质量管理体系认证证书，得2分，不提供不得分。注：1.同时提供有效期内的证书扫描件以及在全国认证认可信息公共服务平台（http://cx.cnca.cn/）对体系证书的信息查询截图，未按上述要求提供证明材料或证书已失效或撤销或暂停的不得分。2.如因投标人成立时间原因导致无法获得上述评价的，按对应得分，投标人须进行说明。</w:t>
            </w:r>
          </w:p>
        </w:tc>
      </w:tr>
      <w:tr>
        <w:tc>
          <w:tcPr>
            <w:tcW w:type="dxa" w:w="922"/>
            <w:gridSpan w:val="2"/>
            <w:vMerge/>
          </w:tcPr>
          <w:p/>
        </w:tc>
        <w:tc>
          <w:tcPr>
            <w:tcW w:type="dxa" w:w="2307"/>
          </w:tcPr>
          <w:p>
            <w:pPr>
              <w:pStyle w:val="null3"/>
              <w:jc w:val="left"/>
            </w:pPr>
            <w:r>
              <w:rPr/>
              <w:t>质保期 (3.0分)</w:t>
            </w:r>
          </w:p>
        </w:tc>
        <w:tc>
          <w:tcPr>
            <w:tcW w:type="dxa" w:w="5076"/>
          </w:tcPr>
          <w:p>
            <w:pPr>
              <w:pStyle w:val="null3"/>
              <w:jc w:val="left"/>
            </w:pPr>
            <w:r>
              <w:rPr/>
              <w:t>质保期达到第二章 采购需求明确的年限的基础上，每增加1年加1.5分，最高加3分。 注:提供投标人质保承诺函及厂家承诺函。</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pPr>
      <w:r>
        <w:rPr/>
        <w:t>采购包2：</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pPr>
      <w:r>
        <w:rPr/>
        <w:t>采购包3：</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pPr>
      <w:r>
        <w:rPr/>
        <w:t>采购包4：</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24"/>
          <w:b/>
        </w:rPr>
        <w:t>注：本合同仅为合同的参考文本，合同签订双方可根据项目的具体要求进行修订，但不得偏离实质性条款。</w:t>
      </w:r>
    </w:p>
    <w:p>
      <w:pPr>
        <w:pStyle w:val="null3"/>
        <w:jc w:val="center"/>
      </w:pPr>
      <w:r>
        <w:rPr>
          <w:sz w:val="19"/>
          <w:b/>
        </w:rPr>
        <w:t>广州市政府采购合同书（货物类）</w:t>
      </w:r>
    </w:p>
    <w:p>
      <w:pPr>
        <w:pStyle w:val="null3"/>
        <w:jc w:val="both"/>
      </w:pPr>
      <w:r>
        <w:rPr>
          <w:b/>
        </w:rPr>
        <w:t xml:space="preserve"> </w:t>
      </w:r>
    </w:p>
    <w:p>
      <w:pPr>
        <w:pStyle w:val="null3"/>
        <w:jc w:val="both"/>
      </w:pPr>
      <w:r>
        <w:rPr/>
        <w:t xml:space="preserve"> </w:t>
      </w:r>
    </w:p>
    <w:p>
      <w:pPr>
        <w:pStyle w:val="null3"/>
      </w:pPr>
      <w:r>
        <w:rPr/>
        <w:t xml:space="preserve"> </w:t>
      </w:r>
    </w:p>
    <w:tbl>
      <w:tblPr>
        <w:tblW w:w="0" w:type="auto"/>
        <w:tblInd w:type="dxa" w:w="15"/>
        <w:tblBorders>
          <w:top w:val="none" w:color="000000" w:sz="4"/>
          <w:left w:val="none" w:color="000000" w:sz="4"/>
          <w:bottom w:val="none" w:color="000000" w:sz="4"/>
          <w:right w:val="none" w:color="000000" w:sz="4"/>
          <w:insideH w:val="none"/>
          <w:insideV w:val="none"/>
        </w:tblBorders>
      </w:tblPr>
      <w:tblGrid>
        <w:gridCol w:w="8306"/>
      </w:tblGrid>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b/>
              </w:rPr>
              <w:t>项目编号：</w:t>
            </w:r>
          </w:p>
          <w:p>
            <w:pPr>
              <w:pStyle w:val="null3"/>
              <w:spacing w:after="120"/>
              <w:jc w:val="both"/>
            </w:pPr>
          </w:p>
        </w:tc>
      </w:tr>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19"/>
              </w:rPr>
              <w:t xml:space="preserve"> </w:t>
            </w:r>
          </w:p>
          <w:p>
            <w:pPr>
              <w:pStyle w:val="null3"/>
              <w:jc w:val="both"/>
            </w:pPr>
            <w:r>
              <w:rPr>
                <w:sz w:val="24"/>
                <w:b/>
              </w:rPr>
              <w:t>项目名称：</w:t>
            </w:r>
          </w:p>
          <w:p>
            <w:pPr>
              <w:pStyle w:val="null3"/>
              <w:spacing w:after="120"/>
              <w:jc w:val="both"/>
            </w:pPr>
          </w:p>
        </w:tc>
      </w:tr>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19"/>
              </w:rPr>
              <w:t xml:space="preserve"> </w:t>
            </w:r>
          </w:p>
          <w:p>
            <w:pPr>
              <w:pStyle w:val="null3"/>
              <w:jc w:val="both"/>
            </w:pPr>
            <w:r>
              <w:rPr>
                <w:sz w:val="24"/>
                <w:b/>
              </w:rPr>
              <w:t>合同编号：</w:t>
            </w:r>
          </w:p>
          <w:p>
            <w:pPr>
              <w:pStyle w:val="null3"/>
              <w:spacing w:after="120"/>
              <w:jc w:val="both"/>
            </w:pPr>
          </w:p>
        </w:tc>
      </w:tr>
    </w:tbl>
    <w:p>
      <w:pPr>
        <w:pStyle w:val="null3"/>
        <w:jc w:val="center"/>
      </w:pPr>
      <w:r>
        <w:rPr/>
        <w:t xml:space="preserve">  </w:t>
      </w:r>
    </w:p>
    <w:p>
      <w:pPr>
        <w:pStyle w:val="null3"/>
        <w:jc w:val="both"/>
      </w:pPr>
      <w:r>
        <w:rPr/>
        <w:t xml:space="preserve"> </w:t>
      </w:r>
    </w:p>
    <w:p>
      <w:pPr>
        <w:pStyle w:val="null3"/>
        <w:jc w:val="both"/>
      </w:pPr>
      <w:r>
        <w:rPr/>
        <w:t xml:space="preserve"> </w:t>
      </w:r>
    </w:p>
    <w:p>
      <w:pPr>
        <w:pStyle w:val="null3"/>
        <w:jc w:val="center"/>
      </w:pPr>
      <w:r>
        <w:rPr>
          <w:sz w:val="24"/>
        </w:rPr>
        <w:t>项目名称：</w:t>
      </w:r>
      <w:r>
        <w:rPr>
          <w:sz w:val="24"/>
        </w:rPr>
        <w:t>广州市第十二人民医院</w:t>
      </w:r>
      <w:r>
        <w:rPr>
          <w:sz w:val="24"/>
        </w:rPr>
        <w:t>2026</w:t>
      </w:r>
      <w:r>
        <w:rPr>
          <w:sz w:val="24"/>
        </w:rPr>
        <w:t>年中央财政基本公共卫生服务补助资金设备项目</w:t>
      </w:r>
      <w:r>
        <w:rPr>
          <w:sz w:val="24"/>
        </w:rPr>
        <w:t>(</w:t>
      </w:r>
      <w:r>
        <w:rPr>
          <w:sz w:val="24"/>
        </w:rPr>
        <w:t>第四批</w:t>
      </w:r>
      <w:r>
        <w:rPr>
          <w:sz w:val="24"/>
        </w:rPr>
        <w:t>)</w:t>
      </w:r>
      <w:r>
        <w:rPr/>
        <w:t xml:space="preserve">  </w:t>
      </w:r>
    </w:p>
    <w:p>
      <w:pPr>
        <w:pStyle w:val="null3"/>
        <w:jc w:val="both"/>
      </w:pPr>
      <w:r>
        <w:rPr>
          <w:sz w:val="24"/>
        </w:rPr>
        <w:t>合同编号：</w:t>
      </w:r>
    </w:p>
    <w:p>
      <w:pPr>
        <w:pStyle w:val="null3"/>
        <w:jc w:val="both"/>
      </w:pPr>
      <w:r>
        <w:rPr>
          <w:sz w:val="24"/>
          <w:b/>
        </w:rPr>
        <w:t>甲方：</w:t>
      </w:r>
      <w:r>
        <w:rPr>
          <w:sz w:val="24"/>
          <w:b/>
          <w:u w:val="single"/>
        </w:rPr>
        <w:t>广州市第十二人民医院</w:t>
      </w:r>
    </w:p>
    <w:p>
      <w:pPr>
        <w:pStyle w:val="null3"/>
        <w:jc w:val="both"/>
      </w:pPr>
      <w:r>
        <w:rPr>
          <w:sz w:val="24"/>
        </w:rPr>
        <w:t>电话：</w:t>
      </w:r>
      <w:r>
        <w:rPr>
          <w:sz w:val="24"/>
        </w:rPr>
        <w:t xml:space="preserve">020-38981264      </w:t>
      </w:r>
      <w:r>
        <w:rPr>
          <w:sz w:val="24"/>
        </w:rPr>
        <w:t>传真：</w:t>
      </w:r>
      <w:r>
        <w:rPr>
          <w:sz w:val="24"/>
        </w:rPr>
        <w:t xml:space="preserve">020-38981264             </w:t>
      </w:r>
    </w:p>
    <w:p>
      <w:pPr>
        <w:pStyle w:val="null3"/>
        <w:jc w:val="both"/>
      </w:pPr>
      <w:r>
        <w:rPr>
          <w:sz w:val="24"/>
        </w:rPr>
        <w:t>地址：广州市天河区天强路</w:t>
      </w:r>
      <w:r>
        <w:rPr>
          <w:sz w:val="24"/>
        </w:rPr>
        <w:t>1</w:t>
      </w:r>
      <w:r>
        <w:rPr>
          <w:sz w:val="24"/>
        </w:rPr>
        <w:t>号</w:t>
      </w:r>
    </w:p>
    <w:p>
      <w:pPr>
        <w:pStyle w:val="null3"/>
        <w:jc w:val="both"/>
      </w:pPr>
      <w:r>
        <w:rPr>
          <w:sz w:val="24"/>
          <w:b/>
        </w:rPr>
        <w:t>乙方：</w:t>
      </w:r>
      <w:r>
        <w:rPr>
          <w:b/>
          <w:u w:val="single"/>
        </w:rPr>
        <w:t xml:space="preserve"> </w:t>
      </w:r>
    </w:p>
    <w:p>
      <w:pPr>
        <w:pStyle w:val="null3"/>
        <w:jc w:val="both"/>
      </w:pPr>
      <w:r>
        <w:rPr>
          <w:sz w:val="24"/>
        </w:rPr>
        <w:t>电话：</w:t>
      </w:r>
      <w:r>
        <w:rPr>
          <w:sz w:val="24"/>
        </w:rPr>
        <w:t xml:space="preserve">                  </w:t>
      </w:r>
      <w:r>
        <w:rPr>
          <w:sz w:val="24"/>
        </w:rPr>
        <w:t>传真：</w:t>
      </w:r>
      <w:r>
        <w:rPr>
          <w:sz w:val="24"/>
        </w:rPr>
        <w:t xml:space="preserve">          </w:t>
      </w:r>
    </w:p>
    <w:p>
      <w:pPr>
        <w:pStyle w:val="null3"/>
        <w:jc w:val="both"/>
      </w:pPr>
      <w:r>
        <w:rPr>
          <w:sz w:val="24"/>
        </w:rPr>
        <w:t>地址：</w:t>
      </w:r>
      <w:r>
        <w:rPr>
          <w:sz w:val="24"/>
        </w:rPr>
        <w:t xml:space="preserve">  </w:t>
      </w:r>
    </w:p>
    <w:p>
      <w:pPr>
        <w:pStyle w:val="null3"/>
        <w:jc w:val="both"/>
      </w:pPr>
      <w:r>
        <w:rPr/>
        <w:t xml:space="preserve">    </w:t>
      </w:r>
      <w:r>
        <w:rPr>
          <w:sz w:val="24"/>
        </w:rPr>
        <w:t>根据</w:t>
      </w:r>
      <w:r>
        <w:rPr>
          <w:u w:val="single"/>
        </w:rPr>
        <w:t xml:space="preserve"> </w:t>
      </w:r>
      <w:r>
        <w:rPr>
          <w:sz w:val="24"/>
          <w:u w:val="single"/>
        </w:rPr>
        <w:t>广州市第十二人民医院</w:t>
      </w:r>
      <w:r>
        <w:rPr>
          <w:sz w:val="24"/>
          <w:u w:val="single"/>
        </w:rPr>
        <w:t>2026</w:t>
      </w:r>
      <w:r>
        <w:rPr>
          <w:sz w:val="24"/>
          <w:u w:val="single"/>
        </w:rPr>
        <w:t>年中央财政基本公共卫生服务补助资金设备项目</w:t>
      </w:r>
      <w:r>
        <w:rPr>
          <w:sz w:val="24"/>
          <w:u w:val="single"/>
        </w:rPr>
        <w:t>(</w:t>
      </w:r>
      <w:r>
        <w:rPr>
          <w:sz w:val="24"/>
          <w:u w:val="single"/>
        </w:rPr>
        <w:t>第四批</w:t>
      </w:r>
      <w:r>
        <w:rPr>
          <w:sz w:val="24"/>
          <w:u w:val="single"/>
        </w:rPr>
        <w:t>)</w:t>
      </w:r>
      <w:r>
        <w:rPr>
          <w:u w:val="single"/>
        </w:rPr>
        <w:t xml:space="preserve">  </w:t>
      </w:r>
      <w:r>
        <w:rPr>
          <w:sz w:val="24"/>
        </w:rPr>
        <w:t>的采购结果</w:t>
      </w:r>
      <w:r>
        <w:rPr>
          <w:sz w:val="24"/>
        </w:rPr>
        <w:t>（项目名称：；项目编号：；招标代理公司：）</w:t>
      </w:r>
      <w:r>
        <w:rPr>
          <w:sz w:val="24"/>
        </w:rPr>
        <w:t>，按照《中华人民共和国政府采购法》、《中华人民共和国民法典》及相关法律法规的规定，经双方协商，本着平等互利和诚实信用的原则，一致同意签订本合同如下。</w:t>
      </w:r>
    </w:p>
    <w:p>
      <w:pPr>
        <w:pStyle w:val="null3"/>
        <w:jc w:val="both"/>
      </w:pPr>
      <w:r>
        <w:rPr>
          <w:sz w:val="24"/>
          <w:b/>
        </w:rPr>
        <w:t>一、货物内容</w:t>
      </w:r>
    </w:p>
    <w:tbl>
      <w:tblPr>
        <w:tblW w:w="0" w:type="auto"/>
        <w:tblBorders>
          <w:top w:val="none" w:color="000000" w:sz="4"/>
          <w:left w:val="none" w:color="000000" w:sz="4"/>
          <w:bottom w:val="none" w:color="000000" w:sz="4"/>
          <w:right w:val="none" w:color="000000" w:sz="4"/>
          <w:insideH w:val="none"/>
          <w:insideV w:val="none"/>
        </w:tblBorders>
      </w:tblPr>
      <w:tblGrid>
        <w:gridCol w:w="316"/>
        <w:gridCol w:w="2678"/>
        <w:gridCol w:w="1339"/>
        <w:gridCol w:w="542"/>
        <w:gridCol w:w="542"/>
        <w:gridCol w:w="1445"/>
        <w:gridCol w:w="1445"/>
      </w:tblGrid>
      <w:tr>
        <w:tc>
          <w:tcPr>
            <w:tcW w:type="dxa" w:w="31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267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商品名称</w:t>
            </w:r>
          </w:p>
        </w:tc>
        <w:tc>
          <w:tcPr>
            <w:tcW w:type="dxa" w:w="133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品牌、规格型号</w:t>
            </w:r>
          </w:p>
        </w:tc>
        <w:tc>
          <w:tcPr>
            <w:tcW w:type="dxa" w:w="54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产地</w:t>
            </w:r>
          </w:p>
        </w:tc>
        <w:tc>
          <w:tcPr>
            <w:tcW w:type="dxa" w:w="54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14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单价</w:t>
            </w:r>
            <w:r>
              <w:rPr>
                <w:sz w:val="21"/>
              </w:rPr>
              <w:t>(</w:t>
            </w:r>
            <w:r>
              <w:rPr>
                <w:sz w:val="21"/>
              </w:rPr>
              <w:t>元</w:t>
            </w:r>
            <w:r>
              <w:rPr>
                <w:sz w:val="21"/>
              </w:rPr>
              <w:t>)</w:t>
            </w:r>
          </w:p>
        </w:tc>
        <w:tc>
          <w:tcPr>
            <w:tcW w:type="dxa" w:w="14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金额</w:t>
            </w:r>
            <w:r>
              <w:rPr>
                <w:sz w:val="21"/>
              </w:rPr>
              <w:t>(</w:t>
            </w:r>
            <w:r>
              <w:rPr>
                <w:sz w:val="21"/>
              </w:rPr>
              <w:t>元</w:t>
            </w:r>
            <w:r>
              <w:rPr>
                <w:sz w:val="21"/>
              </w:rPr>
              <w:t>)</w:t>
            </w:r>
          </w:p>
        </w:tc>
      </w:tr>
      <w:tr>
        <w:tc>
          <w:tcPr>
            <w:tcW w:type="dxa" w:w="3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67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54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54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 xml:space="preserve">  </w:t>
            </w:r>
            <w:r>
              <w:rPr>
                <w:sz w:val="21"/>
              </w:rPr>
              <w:t>合计总额（含税）：</w:t>
            </w:r>
            <w:r>
              <w:rPr>
                <w:sz w:val="24"/>
              </w:rPr>
              <w:t xml:space="preserve">¥        </w:t>
            </w:r>
            <w:r>
              <w:rPr>
                <w:sz w:val="21"/>
              </w:rPr>
              <w:t>元；</w:t>
            </w:r>
            <w:r>
              <w:rPr>
                <w:sz w:val="21"/>
              </w:rPr>
              <w:t xml:space="preserve">    </w:t>
            </w:r>
            <w:r>
              <w:rPr>
                <w:sz w:val="21"/>
              </w:rPr>
              <w:t>大写：人民币</w:t>
            </w:r>
          </w:p>
        </w:tc>
      </w:tr>
    </w:tbl>
    <w:p>
      <w:pPr>
        <w:pStyle w:val="null3"/>
        <w:ind w:firstLine="480"/>
        <w:jc w:val="both"/>
      </w:pPr>
      <w:r>
        <w:rPr>
          <w:sz w:val="24"/>
        </w:rPr>
        <w:t>合同总额包括但不限于乙方设备购置、安装、随机零配件、标配工具、运输保险、调试、培训、质保期服务、各项税费及合同实施过程中不可预见费用等所有费用，就本合同履行，乙方不得以任何名义要求甲方增加费用。</w:t>
      </w:r>
    </w:p>
    <w:p>
      <w:pPr>
        <w:pStyle w:val="null3"/>
        <w:ind w:firstLine="480"/>
        <w:jc w:val="both"/>
      </w:pPr>
      <w:r>
        <w:rPr>
          <w:sz w:val="24"/>
        </w:rPr>
        <w:t>注：货物名称内容必须与投标文件中货物名称内容一致。</w:t>
      </w:r>
    </w:p>
    <w:p>
      <w:pPr>
        <w:pStyle w:val="null3"/>
        <w:jc w:val="both"/>
      </w:pPr>
      <w:r>
        <w:rPr>
          <w:sz w:val="24"/>
          <w:b/>
        </w:rPr>
        <w:t>二、合同金额</w:t>
      </w:r>
    </w:p>
    <w:p>
      <w:pPr>
        <w:pStyle w:val="null3"/>
        <w:ind w:firstLine="480"/>
        <w:jc w:val="left"/>
      </w:pPr>
      <w:r>
        <w:rPr>
          <w:sz w:val="24"/>
        </w:rPr>
        <w:t>合同金额（大写）：人民币</w:t>
      </w:r>
      <w:r>
        <w:rPr>
          <w:u w:val="single"/>
        </w:rPr>
        <w:t xml:space="preserve">               </w:t>
      </w:r>
      <w:r>
        <w:rPr>
          <w:sz w:val="24"/>
        </w:rPr>
        <w:t>元整（</w:t>
      </w:r>
      <w:r>
        <w:rPr>
          <w:sz w:val="24"/>
        </w:rPr>
        <w:t>¥</w:t>
      </w:r>
      <w:r>
        <w:rPr>
          <w:u w:val="single"/>
        </w:rPr>
        <w:t xml:space="preserve">              </w:t>
      </w:r>
      <w:r>
        <w:rPr>
          <w:sz w:val="24"/>
        </w:rPr>
        <w:t>元）。</w:t>
      </w:r>
    </w:p>
    <w:p>
      <w:pPr>
        <w:pStyle w:val="null3"/>
        <w:jc w:val="both"/>
      </w:pPr>
      <w:r>
        <w:rPr>
          <w:sz w:val="24"/>
          <w:b/>
        </w:rPr>
        <w:t>三、设备要求</w:t>
      </w:r>
    </w:p>
    <w:p>
      <w:pPr>
        <w:pStyle w:val="null3"/>
        <w:ind w:firstLine="480"/>
        <w:jc w:val="both"/>
      </w:pPr>
      <w:r>
        <w:rPr>
          <w:sz w:val="24"/>
        </w:rPr>
        <w:t>1.</w:t>
      </w:r>
      <w:r>
        <w:rPr>
          <w:sz w:val="24"/>
        </w:rPr>
        <w:t>货物为原制造商制造的全新产品，与乙方提供的产品功能介绍及甲方招标</w:t>
      </w:r>
      <w:r>
        <w:rPr>
          <w:sz w:val="24"/>
        </w:rPr>
        <w:t>文件</w:t>
      </w:r>
      <w:r>
        <w:rPr>
          <w:sz w:val="24"/>
        </w:rPr>
        <w:t>需求相符，整机无污染，无侵权行为、表面无划损、无任何缺陷隐患，不存在侵犯第三方权利，在中国境内可依常规安全合法使用。</w:t>
      </w:r>
    </w:p>
    <w:p>
      <w:pPr>
        <w:pStyle w:val="null3"/>
        <w:ind w:firstLine="480"/>
        <w:jc w:val="both"/>
      </w:pPr>
      <w:r>
        <w:rPr>
          <w:sz w:val="24"/>
        </w:rPr>
        <w:t>2.</w:t>
      </w:r>
      <w:r>
        <w:rPr>
          <w:sz w:val="24"/>
        </w:rPr>
        <w:t xml:space="preserve">交付验收标准依次序对照适用标准为：①符合中华人民共和国国家安全质量标准、环保标准或行业标准；②符合招标文件和响应承诺中甲方认可的合理最佳配置、参数及各项要求；③货物来源国官方标准。    </w:t>
      </w:r>
    </w:p>
    <w:p>
      <w:pPr>
        <w:pStyle w:val="null3"/>
        <w:ind w:firstLine="480"/>
        <w:jc w:val="both"/>
      </w:pPr>
      <w:r>
        <w:rPr>
          <w:sz w:val="24"/>
        </w:rPr>
        <w:t>3.</w:t>
      </w:r>
      <w:r>
        <w:rPr>
          <w:sz w:val="24"/>
        </w:rPr>
        <w:t>进口产品必须具备原产地证明、海关通关证明等合法进货渠道证明。</w:t>
      </w:r>
    </w:p>
    <w:p>
      <w:pPr>
        <w:pStyle w:val="null3"/>
        <w:ind w:firstLine="480"/>
        <w:jc w:val="both"/>
      </w:pPr>
      <w:r>
        <w:rPr>
          <w:sz w:val="24"/>
        </w:rPr>
        <w:t>4.</w:t>
      </w:r>
      <w:r>
        <w:rPr>
          <w:sz w:val="24"/>
        </w:rPr>
        <w:t>货物为原厂商未启封全新包装，具出厂合格证，序列号、包装箱号与出厂批号一致，并可追索查阅。</w:t>
      </w:r>
    </w:p>
    <w:p>
      <w:pPr>
        <w:pStyle w:val="null3"/>
        <w:ind w:firstLine="480"/>
        <w:jc w:val="both"/>
      </w:pPr>
      <w:r>
        <w:rPr>
          <w:sz w:val="24"/>
        </w:rPr>
        <w:t>5.</w:t>
      </w:r>
      <w:r>
        <w:rPr>
          <w:sz w:val="24"/>
        </w:rPr>
        <w:t>乙方应将关键主机设备的用户手册、原厂保修卡、保修手册、有关单证资料及配备件、随机工具等交付给甲方，使用操作及安全须知等重要资料应附有中文说明。</w:t>
      </w:r>
    </w:p>
    <w:p>
      <w:pPr>
        <w:pStyle w:val="null3"/>
        <w:ind w:firstLine="480"/>
        <w:jc w:val="both"/>
      </w:pPr>
      <w:r>
        <w:rPr>
          <w:sz w:val="24"/>
        </w:rPr>
        <w:t>6.</w:t>
      </w:r>
      <w:r>
        <w:rPr>
          <w:sz w:val="24"/>
        </w:rPr>
        <w:t>属于国家强制检定</w:t>
      </w:r>
      <w:r>
        <w:rPr>
          <w:sz w:val="24"/>
        </w:rPr>
        <w:t>/</w:t>
      </w:r>
      <w:r>
        <w:rPr>
          <w:sz w:val="24"/>
        </w:rPr>
        <w:t>计量检定的设备，乙方负责完成首次检定并提交报告给甲方。</w:t>
      </w:r>
    </w:p>
    <w:p>
      <w:pPr>
        <w:pStyle w:val="null3"/>
        <w:ind w:firstLine="480"/>
        <w:jc w:val="both"/>
      </w:pPr>
      <w:r>
        <w:rPr>
          <w:sz w:val="24"/>
        </w:rPr>
        <w:t>7.</w:t>
      </w:r>
      <w:r>
        <w:rPr>
          <w:sz w:val="24"/>
        </w:rPr>
        <w:t>在验收前由乙方负责将本次采购的所有仪器设备与医院现有在用信息系统（包括但不限于</w:t>
      </w:r>
      <w:r>
        <w:rPr>
          <w:sz w:val="24"/>
        </w:rPr>
        <w:t>HIS</w:t>
      </w:r>
      <w:r>
        <w:rPr>
          <w:sz w:val="24"/>
        </w:rPr>
        <w:t>、</w:t>
      </w:r>
      <w:r>
        <w:rPr>
          <w:sz w:val="24"/>
        </w:rPr>
        <w:t>PACS</w:t>
      </w:r>
      <w:r>
        <w:rPr>
          <w:sz w:val="24"/>
        </w:rPr>
        <w:t>、</w:t>
      </w:r>
      <w:r>
        <w:rPr>
          <w:sz w:val="24"/>
        </w:rPr>
        <w:t>LIS</w:t>
      </w:r>
      <w:r>
        <w:rPr>
          <w:sz w:val="24"/>
        </w:rPr>
        <w:t>、</w:t>
      </w:r>
      <w:r>
        <w:rPr>
          <w:sz w:val="24"/>
        </w:rPr>
        <w:t>EMR</w:t>
      </w:r>
      <w:r>
        <w:rPr>
          <w:sz w:val="24"/>
        </w:rPr>
        <w:t>、手麻系统、体检系统、医院集成平台等）进行数据互联互通，实现检测数据的自动采集、传输、解析及数字化报告生成；上述接口开发、协议对接、调试测试及第三方系统对接所需的接口开发调试费用全部包含在合同总价内，甲方不再另行支付。</w:t>
      </w:r>
    </w:p>
    <w:p>
      <w:pPr>
        <w:pStyle w:val="null3"/>
        <w:jc w:val="both"/>
      </w:pPr>
      <w:r>
        <w:rPr>
          <w:sz w:val="24"/>
          <w:b/>
        </w:rPr>
        <w:t>四、交货期、交货方式及交货地点</w:t>
      </w:r>
    </w:p>
    <w:p>
      <w:pPr>
        <w:pStyle w:val="null3"/>
        <w:ind w:firstLine="480"/>
        <w:jc w:val="both"/>
      </w:pPr>
      <w:r>
        <w:rPr>
          <w:sz w:val="24"/>
        </w:rPr>
        <w:t>1.</w:t>
      </w:r>
      <w:r>
        <w:rPr>
          <w:sz w:val="24"/>
        </w:rPr>
        <w:t>交货期： 自合同签订之日起</w:t>
      </w:r>
      <w:r>
        <w:rPr>
          <w:u w:val="single"/>
        </w:rPr>
        <w:t xml:space="preserve">    </w:t>
      </w:r>
      <w:r>
        <w:rPr>
          <w:sz w:val="24"/>
        </w:rPr>
        <w:t>日内完成交货、安装调试至正常运行最佳状态。</w:t>
      </w:r>
    </w:p>
    <w:p>
      <w:pPr>
        <w:pStyle w:val="null3"/>
        <w:ind w:firstLine="480"/>
        <w:jc w:val="both"/>
      </w:pPr>
      <w:r>
        <w:rPr>
          <w:sz w:val="24"/>
        </w:rPr>
        <w:t>2.</w:t>
      </w:r>
      <w:r>
        <w:rPr>
          <w:sz w:val="24"/>
        </w:rPr>
        <w:t>交货方式：乙方负责运输，费用由乙方承担。</w:t>
      </w:r>
    </w:p>
    <w:p>
      <w:pPr>
        <w:pStyle w:val="null3"/>
        <w:ind w:firstLine="480"/>
        <w:jc w:val="both"/>
      </w:pPr>
      <w:r>
        <w:rPr>
          <w:sz w:val="24"/>
        </w:rPr>
        <w:t>3.</w:t>
      </w:r>
      <w:r>
        <w:rPr>
          <w:sz w:val="24"/>
        </w:rPr>
        <w:t>交货地点：甲方指定地点。乙方承担交货前包装费、运输费、装卸费、保险费等费用及存在的全部风险。</w:t>
      </w:r>
    </w:p>
    <w:p>
      <w:pPr>
        <w:pStyle w:val="null3"/>
        <w:jc w:val="both"/>
      </w:pPr>
      <w:r>
        <w:rPr>
          <w:sz w:val="24"/>
          <w:b/>
        </w:rPr>
        <w:t>五、付款方式</w:t>
      </w:r>
    </w:p>
    <w:p>
      <w:pPr>
        <w:pStyle w:val="null3"/>
        <w:ind w:firstLine="480"/>
        <w:jc w:val="both"/>
      </w:pPr>
      <w:r>
        <w:rPr>
          <w:sz w:val="24"/>
        </w:rPr>
        <w:t>1.</w:t>
      </w:r>
      <w:r>
        <w:rPr>
          <w:sz w:val="24"/>
        </w:rPr>
        <w:t>合同生效后，乙方向甲方提供中标通知书、合同书、并开具的正规、合法、有效、等额发票，经审核无误后，甲方在具备支付条件</w:t>
      </w:r>
      <w:r>
        <w:rPr>
          <w:sz w:val="24"/>
        </w:rPr>
        <w:t>5</w:t>
      </w:r>
      <w:r>
        <w:rPr>
          <w:sz w:val="24"/>
        </w:rPr>
        <w:t>个工作日内支付合同金额的</w:t>
      </w:r>
      <w:r>
        <w:rPr>
          <w:sz w:val="24"/>
        </w:rPr>
        <w:t>30</w:t>
      </w:r>
      <w:r>
        <w:rPr>
          <w:sz w:val="24"/>
        </w:rPr>
        <w:t>%</w:t>
      </w:r>
      <w:r>
        <w:rPr>
          <w:sz w:val="24"/>
        </w:rPr>
        <w:t>即大写：人民币    元整（小写：</w:t>
      </w:r>
      <w:r>
        <w:rPr>
          <w:sz w:val="24"/>
        </w:rPr>
        <w:t xml:space="preserve">¥          </w:t>
      </w:r>
      <w:r>
        <w:rPr>
          <w:sz w:val="24"/>
        </w:rPr>
        <w:t>元）。</w:t>
      </w:r>
    </w:p>
    <w:p>
      <w:pPr>
        <w:pStyle w:val="null3"/>
        <w:ind w:firstLine="480"/>
        <w:jc w:val="both"/>
      </w:pPr>
      <w:r>
        <w:rPr>
          <w:sz w:val="24"/>
        </w:rPr>
        <w:t>2.</w:t>
      </w:r>
      <w:r>
        <w:rPr>
          <w:sz w:val="24"/>
        </w:rPr>
        <w:t>设备到货、安装、调试完毕，双方对该设备数量、性能验收，验收合格后，双方在验收报告上签字盖章，待设备验收合格并经双方签字盖章后，乙方提供中标通知书、合同书、并开具的正规、合法、有效、等额发票及验收报告，经审核无误后，甲方在具备支付条件</w:t>
      </w:r>
      <w:r>
        <w:rPr>
          <w:sz w:val="24"/>
        </w:rPr>
        <w:t>5</w:t>
      </w:r>
      <w:r>
        <w:rPr>
          <w:sz w:val="24"/>
        </w:rPr>
        <w:t>个工作日内支付剩余</w:t>
      </w:r>
      <w:r>
        <w:rPr>
          <w:sz w:val="24"/>
        </w:rPr>
        <w:t>70</w:t>
      </w:r>
      <w:r>
        <w:rPr>
          <w:sz w:val="24"/>
        </w:rPr>
        <w:t>%</w:t>
      </w:r>
      <w:r>
        <w:rPr>
          <w:sz w:val="24"/>
        </w:rPr>
        <w:t>合同款项即大写：人民币           元整（小写：</w:t>
      </w:r>
      <w:r>
        <w:rPr>
          <w:sz w:val="24"/>
        </w:rPr>
        <w:t xml:space="preserve">¥         </w:t>
      </w:r>
      <w:r>
        <w:rPr>
          <w:sz w:val="24"/>
        </w:rPr>
        <w:t>元）。</w:t>
      </w:r>
    </w:p>
    <w:p>
      <w:pPr>
        <w:pStyle w:val="null3"/>
        <w:jc w:val="both"/>
      </w:pPr>
      <w:r>
        <w:rPr>
          <w:sz w:val="24"/>
          <w:b/>
        </w:rPr>
        <w:t>六、质保期及售后服务要求</w:t>
      </w:r>
    </w:p>
    <w:p>
      <w:pPr>
        <w:pStyle w:val="null3"/>
        <w:ind w:firstLine="480"/>
        <w:jc w:val="both"/>
      </w:pPr>
      <w:r>
        <w:rPr>
          <w:sz w:val="24"/>
        </w:rPr>
        <w:t>1.</w:t>
      </w:r>
      <w:r>
        <w:rPr>
          <w:sz w:val="24"/>
        </w:rPr>
        <w:t>本合同约定产品的质量保证期（简称“质保期”）为设备验收合格后整机（包括配置清单中的第三方产品）原厂质保</w:t>
      </w:r>
      <w:r>
        <w:rPr>
          <w:sz w:val="24"/>
          <w:u w:val="single"/>
        </w:rPr>
        <w:t xml:space="preserve">    </w:t>
      </w:r>
      <w:r>
        <w:rPr>
          <w:sz w:val="24"/>
          <w:u w:val="single"/>
        </w:rPr>
        <w:t>年</w:t>
      </w:r>
      <w:r>
        <w:rPr>
          <w:sz w:val="24"/>
        </w:rPr>
        <w:t>（自甲方设备书面验收合格之日起算），质保期内乙方免费提供对设备的维修保养及更换配件服务（相关费用均包含在合同价内，甲方不再另行支付），期满后可同时提供终身</w:t>
      </w:r>
      <w:r>
        <w:rPr>
          <w:sz w:val="24"/>
          <w:u w:val="single"/>
        </w:rPr>
        <w:t>（有偿）</w:t>
      </w:r>
      <w:r>
        <w:rPr>
          <w:sz w:val="24"/>
        </w:rPr>
        <w:t>维修保养服务。</w:t>
      </w:r>
    </w:p>
    <w:p>
      <w:pPr>
        <w:pStyle w:val="null3"/>
        <w:ind w:firstLine="480"/>
        <w:jc w:val="both"/>
      </w:pPr>
      <w:r>
        <w:rPr>
          <w:sz w:val="24"/>
        </w:rPr>
        <w:t>2.</w:t>
      </w:r>
      <w:r>
        <w:rPr>
          <w:sz w:val="24"/>
        </w:rPr>
        <w:t>质保期内，如产品或零部件因非人为因素出现故障而造成短期停用的，则质保期和免费维修期相应顺延。如停用时间累计超过</w:t>
      </w:r>
      <w:r>
        <w:rPr>
          <w:sz w:val="24"/>
        </w:rPr>
        <w:t>60</w:t>
      </w:r>
      <w:r>
        <w:rPr>
          <w:sz w:val="24"/>
        </w:rPr>
        <w:t>天的，则质保期自设备最近一次经维修恢复使用之日起重新计算。</w:t>
      </w:r>
    </w:p>
    <w:p>
      <w:pPr>
        <w:pStyle w:val="null3"/>
        <w:ind w:firstLine="480"/>
        <w:jc w:val="both"/>
      </w:pPr>
      <w:r>
        <w:rPr>
          <w:sz w:val="24"/>
        </w:rPr>
        <w:t>3.</w:t>
      </w:r>
      <w:r>
        <w:rPr>
          <w:sz w:val="24"/>
        </w:rPr>
        <w:t>对甲方的服务通知，乙方在接报后</w:t>
      </w:r>
      <w:r>
        <w:rPr>
          <w:sz w:val="24"/>
        </w:rPr>
        <w:t>1</w:t>
      </w:r>
      <w:r>
        <w:rPr>
          <w:sz w:val="24"/>
        </w:rPr>
        <w:t>小时内响应，</w:t>
      </w:r>
      <w:r>
        <w:rPr>
          <w:sz w:val="24"/>
        </w:rPr>
        <w:t>4</w:t>
      </w:r>
      <w:r>
        <w:rPr>
          <w:sz w:val="24"/>
        </w:rPr>
        <w:t>小时内到达现场，</w:t>
      </w:r>
      <w:r>
        <w:rPr>
          <w:sz w:val="24"/>
        </w:rPr>
        <w:t>24</w:t>
      </w:r>
      <w:r>
        <w:rPr>
          <w:sz w:val="24"/>
        </w:rPr>
        <w:t>小时内处理完毕。若在</w:t>
      </w:r>
      <w:r>
        <w:rPr>
          <w:sz w:val="24"/>
        </w:rPr>
        <w:t>72</w:t>
      </w:r>
      <w:r>
        <w:rPr>
          <w:sz w:val="24"/>
        </w:rPr>
        <w:t>小时内仍未能有效解决，乙方须免费提供不低于原设备产品使用性能的备用产品予甲方临时使用，直至原设备产品可以正常使用为止。（乙方联系人：     服务电话：                ，如乙方更换服务人员和电话，需提前五个工作日书面告知甲方）。若乙方不及时处理或拒绝到场维修，视为乙方违约，甲方有权委托第三方公司进行维修解决，由此产生的一切费用均由乙方承担。</w:t>
      </w:r>
    </w:p>
    <w:p>
      <w:pPr>
        <w:pStyle w:val="null3"/>
        <w:ind w:firstLine="480"/>
      </w:pPr>
      <w:r>
        <w:rPr>
          <w:sz w:val="24"/>
        </w:rPr>
        <w:t>4.</w:t>
      </w:r>
      <w:r>
        <w:rPr>
          <w:sz w:val="24"/>
        </w:rPr>
        <w:t>乙方应保证所供设备是</w:t>
      </w:r>
      <w:r>
        <w:rPr>
          <w:sz w:val="24"/>
        </w:rPr>
        <w:t>12</w:t>
      </w:r>
      <w:r>
        <w:rPr>
          <w:sz w:val="24"/>
        </w:rPr>
        <w:t>个月内生产（从设备铭牌的生产日期起，计算至设备运至甲方指定地点的日期止）的全新的、未使用过的设备，整机无污染，无侵权行为、表面无划损、无任何缺陷隐患，在中国境内可常规安全合法使用，并符合国家有关安全质量标准、制造厂标准及合同技术标准要求。如果设备的生产期限、质量或规格与合同不符，或证实设备是有缺陷的，包括潜在的缺陷或使用不符合要求的材料等，甲方有权要求乙方在接到甲方通知后</w:t>
      </w:r>
      <w:r>
        <w:rPr>
          <w:sz w:val="24"/>
        </w:rPr>
        <w:t xml:space="preserve">30 </w:t>
      </w:r>
      <w:r>
        <w:rPr>
          <w:sz w:val="24"/>
        </w:rPr>
        <w:t>天内负责更换符合标准的同型号货物，其费用由乙方负担。</w:t>
      </w:r>
    </w:p>
    <w:p>
      <w:pPr>
        <w:pStyle w:val="null3"/>
        <w:ind w:firstLine="480"/>
        <w:jc w:val="both"/>
      </w:pPr>
      <w:r>
        <w:rPr>
          <w:sz w:val="24"/>
        </w:rPr>
        <w:t>5.</w:t>
      </w:r>
      <w:r>
        <w:rPr>
          <w:sz w:val="24"/>
        </w:rPr>
        <w:t>质保期内，非甲方的人为原因而出现产品质量及安装问题，由乙方负责包修、包换或包退，并承担因此而产生的一切费用。</w:t>
      </w:r>
    </w:p>
    <w:p>
      <w:pPr>
        <w:pStyle w:val="null3"/>
        <w:ind w:firstLine="480"/>
        <w:jc w:val="both"/>
      </w:pPr>
      <w:r>
        <w:rPr>
          <w:sz w:val="24"/>
        </w:rPr>
        <w:t>6.</w:t>
      </w:r>
      <w:r>
        <w:rPr>
          <w:sz w:val="24"/>
        </w:rPr>
        <w:t>质保服务方式为乙方上门服务，即由乙方派员到货物使用现场维修，由此产生的一切费用均由乙方承担。</w:t>
      </w:r>
    </w:p>
    <w:p>
      <w:pPr>
        <w:pStyle w:val="null3"/>
        <w:ind w:firstLine="480"/>
        <w:jc w:val="both"/>
      </w:pPr>
      <w:r>
        <w:rPr>
          <w:sz w:val="24"/>
        </w:rPr>
        <w:t>7.</w:t>
      </w:r>
      <w:r>
        <w:rPr>
          <w:sz w:val="24"/>
        </w:rPr>
        <w:t>在质保期内，乙方须对所提供的产品做定期检查和保养。</w:t>
      </w:r>
    </w:p>
    <w:p>
      <w:pPr>
        <w:pStyle w:val="null3"/>
        <w:ind w:firstLine="480"/>
      </w:pPr>
      <w:r>
        <w:rPr>
          <w:sz w:val="24"/>
        </w:rPr>
        <w:t>8.</w:t>
      </w:r>
      <w:r>
        <w:rPr>
          <w:sz w:val="24"/>
        </w:rPr>
        <w:t>在质保期结束前，须由乙方专业工程师和甲方代表对产品进行一次全面检查，任何缺陷必须由乙方负责修理、并得到甲方代表书面认可。</w:t>
      </w:r>
    </w:p>
    <w:p>
      <w:pPr>
        <w:pStyle w:val="null3"/>
        <w:ind w:firstLine="480"/>
      </w:pPr>
      <w:r>
        <w:rPr>
          <w:sz w:val="24"/>
        </w:rPr>
        <w:t>9.</w:t>
      </w:r>
      <w:r>
        <w:rPr>
          <w:sz w:val="24"/>
        </w:rPr>
        <w:t>乙方接到甲方通知对设备进行修理完成之后，乙方应将缺陷原因、修理内容、完成修理及恢复正常的时间和日期等报告给甲方，报告一式两份。</w:t>
      </w:r>
    </w:p>
    <w:p>
      <w:pPr>
        <w:pStyle w:val="null3"/>
        <w:ind w:firstLine="480"/>
      </w:pPr>
      <w:r>
        <w:rPr>
          <w:sz w:val="24"/>
        </w:rPr>
        <w:t>10.</w:t>
      </w:r>
      <w:r>
        <w:rPr>
          <w:sz w:val="24"/>
        </w:rPr>
        <w:t>质保期满后，乙方承诺以优惠的价格继续为甲方提供服务，按甲方确认的维修收费标准继续提供产品使用运行的技术支持，包括故障排除及零备件的供应。</w:t>
      </w:r>
    </w:p>
    <w:p>
      <w:pPr>
        <w:pStyle w:val="null3"/>
        <w:jc w:val="both"/>
      </w:pPr>
      <w:r>
        <w:rPr>
          <w:sz w:val="24"/>
          <w:b/>
        </w:rPr>
        <w:t>七、安装与调试</w:t>
      </w:r>
    </w:p>
    <w:p>
      <w:pPr>
        <w:pStyle w:val="null3"/>
        <w:ind w:firstLine="480"/>
        <w:jc w:val="both"/>
      </w:pPr>
      <w:r>
        <w:rPr>
          <w:sz w:val="24"/>
        </w:rPr>
        <w:t xml:space="preserve">1. </w:t>
      </w:r>
      <w:r>
        <w:rPr>
          <w:sz w:val="24"/>
        </w:rPr>
        <w:t>乙方必须依照招标文件的要求和报价文件的承诺，将货物系统安装并调试至正常运行的最佳状态，所产生的费用由乙方承担。</w:t>
      </w:r>
    </w:p>
    <w:p>
      <w:pPr>
        <w:pStyle w:val="null3"/>
        <w:ind w:firstLine="480"/>
      </w:pPr>
      <w:r>
        <w:rPr>
          <w:sz w:val="24"/>
        </w:rPr>
        <w:t>2.</w:t>
      </w:r>
      <w:r>
        <w:rPr>
          <w:sz w:val="24"/>
        </w:rPr>
        <w:t>乙方为甲方提供免费培训服务，并指派专人（姓名：     ，联系电话：   ，邮箱：          ，微信号：        ，如乙方更换服务人员和电话，需提前五个工作日书面告知甲方）负责与甲方联系售后服务事宜。主要培训内容为产品的基本结构、主要部件的构造及处理、日常使用操作、保养与管理、常见故障的排除、紧急情况的处理等，如甲方未使用过同类型产品，乙方还需就产品的功能对甲方进行相应的技术培训，培训地点主要在产品安装现场或由甲方安排。</w:t>
      </w:r>
    </w:p>
    <w:p>
      <w:pPr>
        <w:pStyle w:val="null3"/>
        <w:ind w:firstLine="480"/>
        <w:jc w:val="both"/>
      </w:pPr>
      <w:r>
        <w:rPr>
          <w:sz w:val="24"/>
        </w:rPr>
        <w:t>3.</w:t>
      </w:r>
      <w:r>
        <w:rPr>
          <w:sz w:val="24"/>
        </w:rPr>
        <w:t>乙方安排产品安装、调试及培训人员的安全保障措施，并承担由此产生的一切费用。若发生任何安全事故，全部赔偿责任由乙方承担。若甲方因此承担（连带）责任或赔偿损失的，甲方有权向乙方追偿全部损失（全部损失包括但不限于甲方所造成的直接损失、可得利益损失、甲方支付给第三方的赔偿费用</w:t>
      </w:r>
      <w:r>
        <w:rPr>
          <w:sz w:val="24"/>
        </w:rPr>
        <w:t>/</w:t>
      </w:r>
      <w:r>
        <w:rPr>
          <w:sz w:val="24"/>
        </w:rPr>
        <w:t>违约金</w:t>
      </w:r>
      <w:r>
        <w:rPr>
          <w:sz w:val="24"/>
        </w:rPr>
        <w:t>/</w:t>
      </w:r>
      <w:r>
        <w:rPr>
          <w:sz w:val="24"/>
        </w:rPr>
        <w:t>罚款、调查取证费用</w:t>
      </w:r>
      <w:r>
        <w:rPr>
          <w:sz w:val="24"/>
        </w:rPr>
        <w:t>/</w:t>
      </w:r>
      <w:r>
        <w:rPr>
          <w:sz w:val="24"/>
        </w:rPr>
        <w:t>公证费</w:t>
      </w:r>
      <w:r>
        <w:rPr>
          <w:sz w:val="24"/>
        </w:rPr>
        <w:t>/</w:t>
      </w:r>
      <w:r>
        <w:rPr>
          <w:sz w:val="24"/>
        </w:rPr>
        <w:t>鉴定费用、诉讼仲裁费用、保全费用、律师费用、维权费用以及其他合理费用）。</w:t>
      </w:r>
    </w:p>
    <w:p>
      <w:pPr>
        <w:pStyle w:val="null3"/>
        <w:jc w:val="both"/>
      </w:pPr>
      <w:r>
        <w:rPr>
          <w:sz w:val="24"/>
          <w:b/>
        </w:rPr>
        <w:t>八、验收：</w:t>
      </w:r>
    </w:p>
    <w:p>
      <w:pPr>
        <w:pStyle w:val="null3"/>
        <w:ind w:firstLine="480"/>
        <w:jc w:val="both"/>
      </w:pPr>
      <w:r>
        <w:rPr>
          <w:sz w:val="24"/>
        </w:rPr>
        <w:t>1.</w:t>
      </w:r>
      <w:r>
        <w:rPr>
          <w:sz w:val="24"/>
        </w:rPr>
        <w:t>产品（设备）若有国家标准按照国家标准验收，若无国家标准按行业标准验收。乙方保证产品为原制造商制造的全新产品，整机无污染，无侵害第三方权利、表面无划损、无任何缺陷隐患，在中国境内可依常规安全合法使用。</w:t>
      </w:r>
    </w:p>
    <w:p>
      <w:pPr>
        <w:pStyle w:val="null3"/>
        <w:ind w:firstLine="480"/>
        <w:jc w:val="both"/>
      </w:pPr>
      <w:r>
        <w:rPr>
          <w:sz w:val="24"/>
        </w:rPr>
        <w:t>2.</w:t>
      </w:r>
      <w:r>
        <w:rPr>
          <w:sz w:val="24"/>
        </w:rPr>
        <w:t>货物为原厂商未启封全新包装，具出厂合格证，序列号、包装箱号与出厂批号一致，并可追索查阅。所有随设备的附件必须齐全。</w:t>
      </w:r>
    </w:p>
    <w:p>
      <w:pPr>
        <w:pStyle w:val="null3"/>
        <w:ind w:firstLine="480"/>
        <w:jc w:val="both"/>
      </w:pPr>
      <w:r>
        <w:rPr>
          <w:sz w:val="24"/>
        </w:rPr>
        <w:t>3.</w:t>
      </w:r>
      <w:r>
        <w:rPr>
          <w:sz w:val="24"/>
        </w:rPr>
        <w:t>甲方组成验收小组按国家有关规定、规范进行验收，必要时邀请相关的专业人员或机构参与验收。因产品质量问题发生争议时，由甲方所在地市场监督管理部门鉴定。产品符合质量技术标准的，鉴定费由甲方承担；否则鉴定费由乙方承担。</w:t>
      </w:r>
    </w:p>
    <w:p>
      <w:pPr>
        <w:pStyle w:val="null3"/>
        <w:ind w:firstLine="360"/>
        <w:jc w:val="both"/>
      </w:pPr>
      <w:r>
        <w:rPr>
          <w:sz w:val="24"/>
        </w:rPr>
        <w:t>4</w:t>
      </w:r>
      <w:r>
        <w:rPr>
          <w:sz w:val="24"/>
        </w:rPr>
        <w:t>．乙方应在项目验收前将系统的全部有关产品说明书、原厂家安装及使用手册、技术文件、资料、及安装、调试、验收报告等文档汇集成册交付甲方。</w:t>
      </w:r>
    </w:p>
    <w:p>
      <w:pPr>
        <w:pStyle w:val="null3"/>
        <w:ind w:firstLine="315"/>
        <w:jc w:val="both"/>
      </w:pPr>
      <w:r>
        <w:rPr>
          <w:sz w:val="21"/>
        </w:rPr>
        <w:t>5.</w:t>
      </w:r>
      <w:r>
        <w:rPr>
          <w:sz w:val="24"/>
        </w:rPr>
        <w:t xml:space="preserve"> </w:t>
      </w:r>
      <w:r>
        <w:rPr>
          <w:sz w:val="24"/>
        </w:rPr>
        <w:t>验收不能通过的，乙方应负责及时整改。若整改后，产品仍未能达标的，甲方有权依本合同约定和法律规定追究其经济及法律责任。</w:t>
      </w:r>
    </w:p>
    <w:p>
      <w:pPr>
        <w:pStyle w:val="null3"/>
        <w:ind w:firstLine="360"/>
        <w:jc w:val="both"/>
      </w:pPr>
      <w:r>
        <w:rPr>
          <w:sz w:val="24"/>
        </w:rPr>
        <w:t>6.</w:t>
      </w:r>
      <w:r>
        <w:rPr>
          <w:sz w:val="24"/>
        </w:rPr>
        <w:t>乙方保证合同项下提供的产品不侵犯任何第三方的专利、商标或版权。否则，乙方须承担对第三方的专利、商标或版权的侵权责任并承担因此而发生的所有费用。如甲方因此承担相关责任，有权向乙方追偿全部损失（全部损失包括但不限于甲方所造成的直接损失、可得利益损失、甲方支付给第三方的赔偿费用</w:t>
      </w:r>
      <w:r>
        <w:rPr>
          <w:sz w:val="24"/>
        </w:rPr>
        <w:t>/</w:t>
      </w:r>
      <w:r>
        <w:rPr>
          <w:sz w:val="24"/>
        </w:rPr>
        <w:t>违约金</w:t>
      </w:r>
      <w:r>
        <w:rPr>
          <w:sz w:val="24"/>
        </w:rPr>
        <w:t>/</w:t>
      </w:r>
      <w:r>
        <w:rPr>
          <w:sz w:val="24"/>
        </w:rPr>
        <w:t>罚款、调查取证费用</w:t>
      </w:r>
      <w:r>
        <w:rPr>
          <w:sz w:val="24"/>
        </w:rPr>
        <w:t>/</w:t>
      </w:r>
      <w:r>
        <w:rPr>
          <w:sz w:val="24"/>
        </w:rPr>
        <w:t>公证费</w:t>
      </w:r>
      <w:r>
        <w:rPr>
          <w:sz w:val="24"/>
        </w:rPr>
        <w:t>/</w:t>
      </w:r>
      <w:r>
        <w:rPr>
          <w:sz w:val="24"/>
        </w:rPr>
        <w:t>鉴定费用、诉讼仲裁费用、保全费用、律师费用、维权费用以及其他合理费用）。</w:t>
      </w:r>
    </w:p>
    <w:p>
      <w:pPr>
        <w:pStyle w:val="null3"/>
        <w:jc w:val="both"/>
      </w:pPr>
      <w:r>
        <w:rPr>
          <w:sz w:val="24"/>
          <w:b/>
        </w:rPr>
        <w:t>九、违约责任与赔偿损失</w:t>
      </w:r>
    </w:p>
    <w:p>
      <w:pPr>
        <w:pStyle w:val="null3"/>
        <w:ind w:firstLine="480"/>
        <w:jc w:val="both"/>
      </w:pPr>
      <w:r>
        <w:rPr>
          <w:sz w:val="24"/>
        </w:rPr>
        <w:t>1.</w:t>
      </w:r>
      <w:r>
        <w:rPr>
          <w:sz w:val="24"/>
        </w:rPr>
        <w:t>乙方交付的货物不符合招标文件、报价文件或本合同约定的，甲方有权拒收货物并单方解除合同，乙方除应返还甲方已支付的款项及资金占用利息（利息按照</w:t>
      </w:r>
      <w:r>
        <w:rPr>
          <w:sz w:val="24"/>
        </w:rPr>
        <w:t>LPR</w:t>
      </w:r>
      <w:r>
        <w:rPr>
          <w:sz w:val="24"/>
        </w:rPr>
        <w:t>的</w:t>
      </w:r>
      <w:r>
        <w:rPr>
          <w:sz w:val="24"/>
        </w:rPr>
        <w:t>4</w:t>
      </w:r>
      <w:r>
        <w:rPr>
          <w:sz w:val="24"/>
        </w:rPr>
        <w:t>倍标准从款项实际支付之日起计算）外，还应按照合同总金额</w:t>
      </w:r>
      <w:r>
        <w:rPr>
          <w:sz w:val="24"/>
        </w:rPr>
        <w:t>10%</w:t>
      </w:r>
      <w:r>
        <w:rPr>
          <w:sz w:val="24"/>
        </w:rPr>
        <w:t>的数额标准向甲方支付违约金。</w:t>
      </w:r>
    </w:p>
    <w:p>
      <w:pPr>
        <w:pStyle w:val="null3"/>
        <w:ind w:firstLine="480"/>
        <w:jc w:val="both"/>
      </w:pPr>
      <w:r>
        <w:rPr>
          <w:sz w:val="24"/>
        </w:rPr>
        <w:t>2.</w:t>
      </w:r>
      <w:r>
        <w:rPr>
          <w:sz w:val="24"/>
        </w:rPr>
        <w:t>乙方交付的货物经验收不能通过的，甲方给予两周的整改时间，经整改后仍未能达标的，甲方有权单方解除合同，乙方除应返还甲方已支付的款项及资金占用利息（利息按照</w:t>
      </w:r>
      <w:r>
        <w:rPr>
          <w:sz w:val="24"/>
        </w:rPr>
        <w:t>LPR</w:t>
      </w:r>
      <w:r>
        <w:rPr>
          <w:sz w:val="24"/>
        </w:rPr>
        <w:t>的</w:t>
      </w:r>
      <w:r>
        <w:rPr>
          <w:sz w:val="24"/>
        </w:rPr>
        <w:t>4</w:t>
      </w:r>
      <w:r>
        <w:rPr>
          <w:sz w:val="24"/>
        </w:rPr>
        <w:t>倍标准从款项实际支付之日起计算）外，还应按照合同总金额</w:t>
      </w:r>
      <w:r>
        <w:rPr>
          <w:sz w:val="24"/>
        </w:rPr>
        <w:t>10%</w:t>
      </w:r>
      <w:r>
        <w:rPr>
          <w:sz w:val="24"/>
        </w:rPr>
        <w:t>的数额标准向甲方支付违约金。</w:t>
      </w:r>
    </w:p>
    <w:p>
      <w:pPr>
        <w:pStyle w:val="null3"/>
        <w:ind w:firstLine="480"/>
        <w:jc w:val="both"/>
      </w:pPr>
      <w:r>
        <w:rPr>
          <w:sz w:val="24"/>
        </w:rPr>
        <w:t>3.</w:t>
      </w:r>
      <w:r>
        <w:rPr>
          <w:sz w:val="24"/>
        </w:rPr>
        <w:t>乙方未能按本合同约定及甲方要求的交货时间交付货物，从逾期之日起每日按合同总金额</w:t>
      </w:r>
      <w:r>
        <w:rPr>
          <w:sz w:val="24"/>
        </w:rPr>
        <w:t>3</w:t>
      </w:r>
      <w:r>
        <w:rPr>
          <w:sz w:val="24"/>
        </w:rPr>
        <w:t>‰的数额标准向甲方支付违约金；逾期</w:t>
      </w:r>
      <w:r>
        <w:rPr>
          <w:sz w:val="24"/>
        </w:rPr>
        <w:t>15</w:t>
      </w:r>
      <w:r>
        <w:rPr>
          <w:sz w:val="24"/>
        </w:rPr>
        <w:t>日以上的，甲方有权终止合同，乙方除应返还甲方已支付的款项及资金占用利息（利息按照</w:t>
      </w:r>
      <w:r>
        <w:rPr>
          <w:sz w:val="24"/>
        </w:rPr>
        <w:t>LPR</w:t>
      </w:r>
      <w:r>
        <w:rPr>
          <w:sz w:val="24"/>
        </w:rPr>
        <w:t>的</w:t>
      </w:r>
      <w:r>
        <w:rPr>
          <w:sz w:val="24"/>
        </w:rPr>
        <w:t>4</w:t>
      </w:r>
      <w:r>
        <w:rPr>
          <w:sz w:val="24"/>
        </w:rPr>
        <w:t>倍标准从款项实际支付之日起计算）外，还应按照合同总金额</w:t>
      </w:r>
      <w:r>
        <w:rPr>
          <w:sz w:val="24"/>
        </w:rPr>
        <w:t>10%</w:t>
      </w:r>
      <w:r>
        <w:rPr>
          <w:sz w:val="24"/>
        </w:rPr>
        <w:t>的数额标准向甲方支付违约金，由此造成的甲方经济损失由乙方承担。</w:t>
      </w:r>
    </w:p>
    <w:p>
      <w:pPr>
        <w:pStyle w:val="null3"/>
        <w:ind w:firstLine="480"/>
        <w:jc w:val="both"/>
      </w:pPr>
      <w:r>
        <w:rPr>
          <w:sz w:val="24"/>
        </w:rPr>
        <w:t>4.</w:t>
      </w:r>
      <w:r>
        <w:rPr>
          <w:sz w:val="24"/>
        </w:rPr>
        <w:t>甲方通知乙方送货后又无正当理由拒收货物的，应按照合同总金额</w:t>
      </w:r>
      <w:r>
        <w:rPr>
          <w:sz w:val="24"/>
        </w:rPr>
        <w:t>10%</w:t>
      </w:r>
      <w:r>
        <w:rPr>
          <w:sz w:val="24"/>
        </w:rPr>
        <w:t>的数额标准向乙方支付违约金，本合同解除。甲方无正当理由逾期付款的，每逾期一日，应按照逾期未付金额日</w:t>
      </w:r>
      <w:r>
        <w:rPr>
          <w:sz w:val="24"/>
        </w:rPr>
        <w:t>0.1</w:t>
      </w:r>
      <w:r>
        <w:rPr>
          <w:sz w:val="24"/>
        </w:rPr>
        <w:t>‰的数额标准向乙方支付违约金，违约金累计总额不得超过合同总金额的</w:t>
      </w:r>
      <w:r>
        <w:rPr>
          <w:sz w:val="24"/>
        </w:rPr>
        <w:t>5%</w:t>
      </w:r>
      <w:r>
        <w:rPr>
          <w:sz w:val="24"/>
        </w:rPr>
        <w:t>。若因乙方无法提交合法、有效发票及其他付款相关材料，导致甲方不能及时付款的，甲方不承担逾期付款责任。</w:t>
      </w:r>
    </w:p>
    <w:p>
      <w:pPr>
        <w:pStyle w:val="null3"/>
        <w:ind w:firstLine="480"/>
        <w:jc w:val="both"/>
      </w:pPr>
      <w:r>
        <w:rPr>
          <w:sz w:val="24"/>
        </w:rPr>
        <w:t>5.</w:t>
      </w:r>
      <w:r>
        <w:rPr>
          <w:sz w:val="24"/>
        </w:rPr>
        <w:t>如因本合同产品质量问题造成甲方及任何第三方遭受损害（包括人身及财产），由乙方承担全部的赔偿责任；如甲方因此承担相关赔偿责任的，有权全额向乙方追偿并要求乙方承担甲方因追偿所产生的全部费用（包括但不限于诉讼费、律师费、担保费、保全费、公证费、差旅费等）。</w:t>
      </w:r>
    </w:p>
    <w:p>
      <w:pPr>
        <w:pStyle w:val="null3"/>
        <w:ind w:firstLine="480"/>
        <w:jc w:val="both"/>
      </w:pPr>
      <w:r>
        <w:rPr>
          <w:sz w:val="24"/>
        </w:rPr>
        <w:t>6.</w:t>
      </w:r>
      <w:r>
        <w:rPr>
          <w:sz w:val="24"/>
        </w:rPr>
        <w:t>乙方交付的货物不得侵害任何第三方权利，因乙方交付的货物侵权发生纠纷由乙方负责处理并承担所有费用，导致甲方无法使用或其他损失的，甲方有权要求乙方赔偿。</w:t>
      </w:r>
    </w:p>
    <w:p>
      <w:pPr>
        <w:pStyle w:val="null3"/>
        <w:ind w:firstLine="482"/>
      </w:pPr>
      <w:r>
        <w:rPr>
          <w:sz w:val="24"/>
        </w:rPr>
        <w:t>7.</w:t>
      </w:r>
      <w:r>
        <w:rPr>
          <w:sz w:val="24"/>
        </w:rPr>
        <w:t>乙方不得将本合同项下乙方义务转包或分包给第三方，如有转包或分包的，甲方有权单方解除合同，乙方除应返还甲方已支付的款项及资金占用利息（利息按照</w:t>
      </w:r>
      <w:r>
        <w:rPr>
          <w:sz w:val="24"/>
        </w:rPr>
        <w:t>LPR</w:t>
      </w:r>
      <w:r>
        <w:rPr>
          <w:sz w:val="24"/>
        </w:rPr>
        <w:t>的</w:t>
      </w:r>
      <w:r>
        <w:rPr>
          <w:sz w:val="24"/>
        </w:rPr>
        <w:t>4</w:t>
      </w:r>
      <w:r>
        <w:rPr>
          <w:sz w:val="24"/>
        </w:rPr>
        <w:t>倍标准从款项实际支付之日起计算）外，还应按照合同总金额</w:t>
      </w:r>
      <w:r>
        <w:rPr>
          <w:sz w:val="24"/>
        </w:rPr>
        <w:t>10%</w:t>
      </w:r>
      <w:r>
        <w:rPr>
          <w:sz w:val="24"/>
        </w:rPr>
        <w:t>的数额标准向甲方支付违约金。</w:t>
      </w:r>
    </w:p>
    <w:p>
      <w:pPr>
        <w:pStyle w:val="null3"/>
        <w:ind w:firstLine="480"/>
      </w:pPr>
      <w:r>
        <w:rPr>
          <w:sz w:val="24"/>
        </w:rPr>
        <w:t>8.</w:t>
      </w:r>
      <w:r>
        <w:rPr>
          <w:sz w:val="24"/>
        </w:rPr>
        <w:t>本合同生效后，各方均应全面履行本合同约定的义务。任何一方不履行或不完全履行本合同约定义务的，应当承担相应的违约责任，并赔偿由此给守约方造成的损失，包括守约方为实现债权而支付的诉讼费、律师费、财产保全费、担保费、公证费、鉴定费、差旅费等全部费用。</w:t>
      </w:r>
    </w:p>
    <w:p>
      <w:pPr>
        <w:pStyle w:val="null3"/>
        <w:ind w:firstLine="480"/>
      </w:pPr>
      <w:r>
        <w:rPr>
          <w:sz w:val="24"/>
        </w:rPr>
        <w:t>9.</w:t>
      </w:r>
      <w:r>
        <w:rPr>
          <w:sz w:val="24"/>
        </w:rPr>
        <w:t>其他违约责任按《中华人民共和国民法典》处理。</w:t>
      </w:r>
    </w:p>
    <w:p>
      <w:pPr>
        <w:pStyle w:val="null3"/>
        <w:jc w:val="both"/>
      </w:pPr>
      <w:r>
        <w:rPr>
          <w:sz w:val="24"/>
          <w:b/>
        </w:rPr>
        <w:t>十、争议的解决</w:t>
      </w:r>
    </w:p>
    <w:p>
      <w:pPr>
        <w:pStyle w:val="null3"/>
        <w:ind w:firstLine="480"/>
        <w:jc w:val="both"/>
      </w:pPr>
      <w:r>
        <w:rPr>
          <w:sz w:val="24"/>
        </w:rPr>
        <w:t>合同执行过程中发生的任何争议，如双方不能通过友好协商解决，均可向合同签订地人民法院即广州市天河区人民法院提请诉讼。</w:t>
      </w:r>
    </w:p>
    <w:p>
      <w:pPr>
        <w:pStyle w:val="null3"/>
        <w:jc w:val="both"/>
      </w:pPr>
      <w:r>
        <w:rPr>
          <w:sz w:val="24"/>
          <w:b/>
        </w:rPr>
        <w:t>十一、不可抗力</w:t>
      </w:r>
    </w:p>
    <w:p>
      <w:pPr>
        <w:pStyle w:val="null3"/>
        <w:ind w:firstLine="480"/>
      </w:pPr>
      <w:r>
        <w:rPr>
          <w:sz w:val="24"/>
        </w:rPr>
        <w:t>任何一方由于不可抗力原因不能履行合同时，应在不可抗力事件结束后</w:t>
      </w:r>
      <w:r>
        <w:rPr>
          <w:sz w:val="24"/>
        </w:rPr>
        <w:t>1</w:t>
      </w:r>
      <w:r>
        <w:rPr>
          <w:sz w:val="24"/>
        </w:rPr>
        <w:t>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4"/>
          <w:b/>
        </w:rPr>
        <w:t>十二、税费</w:t>
      </w:r>
    </w:p>
    <w:p>
      <w:pPr>
        <w:pStyle w:val="null3"/>
        <w:ind w:firstLine="480"/>
      </w:pPr>
      <w:r>
        <w:rPr>
          <w:sz w:val="24"/>
        </w:rPr>
        <w:t>在中国境内、外发生的与本合同执行有关的一切税费均由乙方负担。</w:t>
      </w:r>
    </w:p>
    <w:p>
      <w:pPr>
        <w:pStyle w:val="null3"/>
        <w:jc w:val="both"/>
      </w:pPr>
      <w:r>
        <w:rPr>
          <w:sz w:val="24"/>
          <w:b/>
        </w:rPr>
        <w:t>十三、其他约定</w:t>
      </w:r>
    </w:p>
    <w:p>
      <w:pPr>
        <w:pStyle w:val="null3"/>
        <w:ind w:firstLine="480"/>
        <w:jc w:val="both"/>
      </w:pPr>
      <w:r>
        <w:rPr>
          <w:sz w:val="24"/>
        </w:rPr>
        <w:t>1.</w:t>
      </w:r>
      <w:r>
        <w:rPr>
          <w:sz w:val="24"/>
        </w:rPr>
        <w:t>本合同所有附件、招标文件、投标文件、中标通知书均为合同的有效组成部分，与本合同具有同等法律效力。</w:t>
      </w:r>
    </w:p>
    <w:p>
      <w:pPr>
        <w:pStyle w:val="null3"/>
        <w:ind w:firstLine="480"/>
        <w:jc w:val="both"/>
      </w:pPr>
      <w:r>
        <w:rPr>
          <w:sz w:val="24"/>
        </w:rPr>
        <w:t>2.</w:t>
      </w:r>
      <w:r>
        <w:rPr>
          <w:sz w:val="24"/>
        </w:rPr>
        <w:t>在执行本合同的过程中，所有经双方签署确认的文件（包括会议纪要、补充协议、往来信函）即成为本合同的有效组成部分。</w:t>
      </w:r>
    </w:p>
    <w:p>
      <w:pPr>
        <w:pStyle w:val="null3"/>
        <w:ind w:firstLine="480"/>
        <w:jc w:val="both"/>
      </w:pPr>
      <w:r>
        <w:rPr>
          <w:sz w:val="24"/>
        </w:rPr>
        <w:t>3.</w:t>
      </w:r>
      <w:r>
        <w:rPr>
          <w:sz w:val="24"/>
        </w:rPr>
        <w:t>甲、乙双方联系方式以本合同前部所写明的联系信息为准，如一方地址、电话、传真号码有变更，应在变更当日内书面通知对方，否则，一方按照本合同写明的联系信息联系即视为送达，相关责任及后果由相对应方承担。</w:t>
      </w:r>
    </w:p>
    <w:p>
      <w:pPr>
        <w:pStyle w:val="null3"/>
        <w:ind w:firstLine="480"/>
        <w:jc w:val="both"/>
      </w:pPr>
      <w:r>
        <w:rPr>
          <w:sz w:val="24"/>
        </w:rPr>
        <w:t>4.</w:t>
      </w:r>
      <w:r>
        <w:rPr>
          <w:sz w:val="24"/>
        </w:rPr>
        <w:t>除甲方事先书面同意外，乙方不得部分或全部转让其应履行的合同项下的义务。</w:t>
      </w:r>
    </w:p>
    <w:p>
      <w:pPr>
        <w:pStyle w:val="null3"/>
        <w:ind w:firstLine="480"/>
        <w:jc w:val="both"/>
      </w:pPr>
      <w:r>
        <w:rPr>
          <w:sz w:val="24"/>
        </w:rPr>
        <w:t>5.</w:t>
      </w:r>
      <w:r>
        <w:rPr>
          <w:sz w:val="24"/>
        </w:rPr>
        <w:t>乙方承诺其完全遵守《中华人民共和国民法典》有关规定和《中华人民共和国妇女权益保障法》中关于“劳动和社会保障权益”的有关要求。</w:t>
      </w:r>
    </w:p>
    <w:p>
      <w:pPr>
        <w:pStyle w:val="null3"/>
        <w:jc w:val="both"/>
      </w:pPr>
      <w:r>
        <w:rPr>
          <w:sz w:val="24"/>
          <w:b/>
        </w:rPr>
        <w:t>十四、合同生效</w:t>
      </w:r>
    </w:p>
    <w:p>
      <w:pPr>
        <w:pStyle w:val="null3"/>
        <w:ind w:firstLine="480"/>
        <w:jc w:val="both"/>
      </w:pPr>
      <w:r>
        <w:rPr>
          <w:sz w:val="24"/>
        </w:rPr>
        <w:t>1.</w:t>
      </w:r>
      <w:r>
        <w:rPr>
          <w:sz w:val="24"/>
        </w:rPr>
        <w:t>本合同自甲乙双方法定代表人或其授权代表签字盖章后生效。</w:t>
      </w:r>
    </w:p>
    <w:p>
      <w:pPr>
        <w:pStyle w:val="null3"/>
        <w:ind w:firstLine="480"/>
        <w:jc w:val="both"/>
      </w:pPr>
      <w:r>
        <w:rPr>
          <w:sz w:val="24"/>
        </w:rPr>
        <w:t>2.</w:t>
      </w:r>
      <w:r>
        <w:rPr>
          <w:sz w:val="24"/>
        </w:rPr>
        <w:t>本合同一式肆份，甲方执叁份，乙方执壹份，均具有同等法律效力。</w:t>
      </w:r>
    </w:p>
    <w:p>
      <w:pPr>
        <w:pStyle w:val="null3"/>
        <w:jc w:val="center"/>
      </w:pPr>
      <w:r>
        <w:rPr>
          <w:sz w:val="24"/>
        </w:rPr>
        <w:t>（以下无正文）</w:t>
      </w:r>
    </w:p>
    <w:p>
      <w:pPr>
        <w:pStyle w:val="null3"/>
      </w:pPr>
      <w:r>
        <w:rPr>
          <w:sz w:val="24"/>
        </w:rPr>
        <w:t>附件：主要配置及技术参数</w:t>
      </w:r>
    </w:p>
    <w:tbl>
      <w:tblPr>
        <w:tblW w:w="0" w:type="auto"/>
        <w:tblBorders>
          <w:top w:val="none" w:color="000000" w:sz="4"/>
          <w:left w:val="none" w:color="000000" w:sz="4"/>
          <w:bottom w:val="none" w:color="000000" w:sz="4"/>
          <w:right w:val="none" w:color="000000" w:sz="4"/>
          <w:insideH w:val="none"/>
          <w:insideV w:val="none"/>
        </w:tblBorders>
      </w:tblPr>
      <w:tblGrid>
        <w:gridCol w:w="3980"/>
        <w:gridCol w:w="4326"/>
      </w:tblGrid>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甲方（盖章）：广州市第十二人民医院</w:t>
            </w: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乙方（盖章）：</w:t>
            </w:r>
          </w:p>
        </w:tc>
      </w:tr>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法定代表人（或授权代表）：</w:t>
            </w: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法定代表人（或授权代表）：</w:t>
            </w:r>
          </w:p>
        </w:tc>
      </w:tr>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签订地点：广州市天河区</w:t>
            </w: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签订地点：广州市天河区</w:t>
            </w:r>
          </w:p>
        </w:tc>
      </w:tr>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签订日期：</w:t>
            </w:r>
            <w:r>
              <w:rPr>
                <w:sz w:val="24"/>
              </w:rPr>
              <w:t>2026</w:t>
            </w:r>
            <w:r>
              <w:rPr>
                <w:sz w:val="24"/>
              </w:rPr>
              <w:t>年   月   日</w:t>
            </w: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签订日期：</w:t>
            </w:r>
            <w:r>
              <w:rPr>
                <w:sz w:val="24"/>
              </w:rPr>
              <w:t>2026</w:t>
            </w:r>
            <w:r>
              <w:rPr>
                <w:sz w:val="24"/>
              </w:rPr>
              <w:t>年   月   日</w:t>
            </w:r>
          </w:p>
        </w:tc>
      </w:tr>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经办人：</w:t>
            </w: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经办人：</w:t>
            </w:r>
          </w:p>
        </w:tc>
      </w:tr>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电话：</w:t>
            </w:r>
            <w:r>
              <w:rPr>
                <w:sz w:val="24"/>
              </w:rPr>
              <w:t>020-38665704</w:t>
            </w: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电话：</w:t>
            </w:r>
          </w:p>
        </w:tc>
      </w:tr>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开户行：</w:t>
            </w:r>
          </w:p>
        </w:tc>
      </w:tr>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开户名：</w:t>
            </w:r>
          </w:p>
        </w:tc>
      </w:tr>
      <w:tr>
        <w:tc>
          <w:tcPr>
            <w:tcW w:type="dxa" w:w="398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c>
          <w:tcPr>
            <w:tcW w:type="dxa" w:w="432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账号：</w:t>
            </w:r>
          </w:p>
        </w:tc>
      </w:tr>
    </w:tbl>
    <w:p>
      <w:pPr>
        <w:pStyle w:val="null3"/>
        <w:jc w:val="both"/>
      </w:pPr>
      <w:r>
        <w:rPr>
          <w:sz w:val="24"/>
        </w:rPr>
        <w:t>附件：主要配置及技术参数</w:t>
      </w:r>
    </w:p>
    <w:p>
      <w:pPr>
        <w:pStyle w:val="null3"/>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440101-2026-11564</w:t>
      </w:r>
    </w:p>
    <w:p>
      <w:pPr>
        <w:pStyle w:val="null3"/>
        <w:jc w:val="center"/>
        <w:outlineLvl w:val="3"/>
      </w:pPr>
      <w:r>
        <w:rPr>
          <w:sz w:val="24"/>
          <w:b/>
        </w:rPr>
        <w:t>采购项目编号：</w:t>
      </w:r>
      <w:r>
        <w:rPr>
          <w:sz w:val="24"/>
          <w:b/>
        </w:rPr>
        <w:t>0877-26GZTP1ZC0517</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六、实质性响应一览表</w:t>
      </w:r>
    </w:p>
    <w:p>
      <w:pPr>
        <w:pStyle w:val="null3"/>
        <w:ind w:firstLine="480"/>
      </w:pPr>
      <w:r>
        <w:rPr/>
        <w:t>七、法定代表人证明书</w:t>
      </w:r>
    </w:p>
    <w:p>
      <w:pPr>
        <w:pStyle w:val="null3"/>
        <w:ind w:firstLine="480"/>
      </w:pPr>
      <w:r>
        <w:rPr/>
        <w:t>八、法定代表人授权书</w:t>
      </w:r>
    </w:p>
    <w:p>
      <w:pPr>
        <w:pStyle w:val="null3"/>
        <w:ind w:firstLine="480"/>
      </w:pPr>
      <w:r>
        <w:rPr/>
        <w:t>九、提供具有独立承担民事责任的能力的证明材料</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二十二、项目实施方案、质量保证及售后服务承诺等</w:t>
      </w:r>
    </w:p>
    <w:p>
      <w:pPr>
        <w:pStyle w:val="null3"/>
        <w:ind w:firstLine="480"/>
      </w:pPr>
      <w:r>
        <w:rPr/>
        <w:t>二十三、附件</w:t>
      </w:r>
    </w:p>
    <w:p>
      <w:pPr>
        <w:pStyle w:val="null3"/>
        <w:ind w:firstLine="480"/>
      </w:pPr>
      <w:r>
        <w:rPr/>
        <w:t>二十四、政府采购履约担保函、采购合同履约保险凭证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广东广招国际招标有限公司</w:t>
      </w:r>
    </w:p>
    <w:p>
      <w:pPr>
        <w:pStyle w:val="null3"/>
        <w:ind w:firstLine="480"/>
      </w:pPr>
      <w:r>
        <w:rPr/>
        <w:t xml:space="preserve"> 你方组织的</w:t>
      </w:r>
      <w:r>
        <w:rPr>
          <w:u w:val="single"/>
        </w:rPr>
        <w:t>“</w:t>
      </w:r>
      <w:r>
        <w:rPr>
          <w:u w:val="single"/>
        </w:rPr>
        <w:t>广州市第十二人民医院2026年中央财政基本公共卫生服务补助资金设备项目(第四批)</w:t>
      </w:r>
      <w:r>
        <w:rPr>
          <w:u w:val="single"/>
        </w:rPr>
        <w:t>”</w:t>
      </w:r>
      <w:r>
        <w:rPr/>
        <w:t>项目的招标[采购项目编号为：</w:t>
      </w:r>
      <w:r>
        <w:rPr>
          <w:u w:val="single"/>
        </w:rPr>
        <w:t>0877-26GZTP1ZC0517</w:t>
      </w:r>
      <w:r>
        <w:rPr/>
        <w:t>]，我方愿参与投标。</w:t>
      </w:r>
    </w:p>
    <w:p>
      <w:pPr>
        <w:pStyle w:val="null3"/>
        <w:ind w:firstLine="480"/>
      </w:pPr>
      <w:r>
        <w:rPr/>
        <w:t>我方确认收到贵方提供的</w:t>
      </w:r>
      <w:r>
        <w:rPr>
          <w:u w:val="single"/>
        </w:rPr>
        <w:t>“</w:t>
      </w:r>
      <w:r>
        <w:rPr>
          <w:u w:val="single"/>
        </w:rPr>
        <w:t>广州市第十二人民医院2026年中央财政基本公共卫生服务补助资金设备项目(第四批)</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声明函》。</w:t>
      </w:r>
    </w:p>
    <w:p>
      <w:pPr>
        <w:pStyle w:val="null3"/>
        <w:spacing w:before="120" w:after="120"/>
        <w:ind w:firstLine="960"/>
      </w:pPr>
      <w:r>
        <w:rPr/>
        <w:t>2. 供应商提供虚假《声明函》、虚假证明文件谋取中标、成交的，依照政府采购法律法规规定追究相应责任。</w:t>
      </w:r>
    </w:p>
    <w:p>
      <w:pPr>
        <w:pStyle w:val="null3"/>
        <w:ind w:firstLine="480"/>
      </w:pPr>
      <w:r>
        <w:rPr>
          <w:b/>
        </w:rPr>
        <w:t xml:space="preserve"> 温馨提示：评审委员会应对《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后的《关于符合本国产品标准的声明函》仍然不符合规定要求的，供应商提供的相关产品视为不符合本国产品标准。</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w:t>
      </w:r>
    </w:p>
    <w:p>
      <w:pPr>
        <w:pStyle w:val="null3"/>
        <w:spacing w:before="120" w:after="240"/>
        <w:jc w:val="center"/>
        <w:outlineLvl w:val="3"/>
      </w:pPr>
      <w:r>
        <w:rPr>
          <w:sz w:val="24"/>
          <w:b/>
        </w:rPr>
        <w:t>关于本国产品比例的声明函（如适用）</w:t>
      </w:r>
    </w:p>
    <w:p>
      <w:pPr>
        <w:pStyle w:val="null3"/>
        <w:ind w:firstLine="480"/>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w:t>
      </w:r>
    </w:p>
    <w:p>
      <w:pPr>
        <w:pStyle w:val="null3"/>
      </w:pPr>
      <w:r>
        <w:rPr/>
        <w:t>本公司（单位）对上述声明内容的真实性负责。如有虚假，愿承担相应法律责任。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格式七：</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广东广招国际招标有限公司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广州市第十二人民医院2026年中央财政基本公共卫生服务补助资金设备项目(第四批)</w:t>
      </w:r>
      <w:r>
        <w:rPr/>
        <w:t>”项目采购[采购项目编号为</w:t>
      </w:r>
      <w:r>
        <w:rPr/>
        <w:t>0877-26GZTP1ZC0517</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广州市第十二人民医院</w:t>
      </w:r>
    </w:p>
    <w:p>
      <w:pPr>
        <w:pStyle w:val="null3"/>
        <w:rPr>
          <w:rFonts w:hint="eastAsia"/>
          <w:lang w:val="en-US" w:eastAsia="zh-Hans"/>
        </w:rPr>
      </w:pP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rPr>
          <w:rFonts w:hint="eastAsia"/>
          <w:lang w:val="en-US" w:eastAsia="zh-Hans"/>
        </w:rPr>
      </w:pP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广东广招国际招标有限公司</w:t>
      </w:r>
    </w:p>
    <w:p>
      <w:pPr>
        <w:pStyle w:val="null3"/>
        <w:ind w:firstLine="480"/>
      </w:pPr>
      <w:r>
        <w:rPr/>
        <w:t xml:space="preserve"> 如果我方在贵采购代理机构组织的</w:t>
      </w:r>
      <w:r>
        <w:rPr/>
        <w:t>广州市第十二人民医院2026年中央财政基本公共卫生服务补助资金设备项目(第四批)</w:t>
      </w:r>
      <w:r>
        <w:rPr/>
        <w:t>招标中获中标（采购项目编号：</w:t>
      </w:r>
      <w:r>
        <w:rPr/>
        <w:t>0877-26GZTP1ZC0517</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广东广招国际招标有限公司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格式二十三：</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格式二十四：</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