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440001-2026-33584</w:t>
      </w:r>
    </w:p>
    <w:p>
      <w:pPr>
        <w:pStyle w:val="null3"/>
        <w:jc w:val="center"/>
        <w:outlineLvl w:val="3"/>
      </w:pPr>
      <w:r>
        <w:rPr>
          <w:sz w:val="24"/>
          <w:b/>
        </w:rPr>
        <w:t>采购项目编号：</w:t>
      </w:r>
      <w:r>
        <w:rPr>
          <w:sz w:val="24"/>
          <w:b/>
        </w:rPr>
        <w:t>0877-26GZTP1ZC0626</w:t>
      </w:r>
    </w:p>
    <w:p>
      <w:pPr>
        <w:pStyle w:val="null3"/>
        <w:jc w:val="center"/>
        <w:outlineLvl w:val="3"/>
      </w:pPr>
      <w:r>
        <w:rPr>
          <w:sz w:val="24"/>
          <w:b/>
        </w:rPr>
        <w:t>项目名称：</w:t>
      </w:r>
      <w:r>
        <w:rPr>
          <w:sz w:val="24"/>
          <w:b/>
        </w:rPr>
        <w:t>广东省第二人民医院消防设备设施维保项目</w:t>
      </w:r>
    </w:p>
    <w:p>
      <w:pPr>
        <w:pStyle w:val="null3"/>
        <w:jc w:val="center"/>
        <w:outlineLvl w:val="3"/>
      </w:pPr>
      <w:r>
        <w:rPr>
          <w:sz w:val="24"/>
          <w:b/>
        </w:rPr>
        <w:t>采购人：</w:t>
      </w:r>
      <w:r>
        <w:rPr>
          <w:sz w:val="24"/>
          <w:b/>
        </w:rPr>
        <w:t>广东省第二人民医院</w:t>
      </w:r>
    </w:p>
    <w:p>
      <w:pPr>
        <w:pStyle w:val="null3"/>
        <w:jc w:val="center"/>
        <w:outlineLvl w:val="3"/>
      </w:pPr>
      <w:r>
        <w:rPr>
          <w:sz w:val="24"/>
          <w:b/>
        </w:rPr>
        <w:t>采购代理机构：</w:t>
      </w:r>
      <w:r>
        <w:rPr>
          <w:sz w:val="24"/>
          <w:b/>
        </w:rPr>
        <w:t>广东广招国际招标有限公司</w:t>
      </w:r>
    </w:p>
    <w:p>
      <w:pPr>
        <w:pStyle w:val="null3"/>
        <w:ind w:firstLine="480"/>
      </w:pPr>
      <w:r>
        <w:rPr/>
        <w:t xml:space="preserve">  </w:t>
      </w:r>
      <w:r>
        <w:br/>
      </w:r>
    </w:p>
    <w:p>
      <w:pPr>
        <w:pStyle w:val="null3"/>
        <w:jc w:val="center"/>
        <w:outlineLvl w:val="1"/>
      </w:pPr>
      <w:r>
        <w:rPr>
          <w:sz w:val="36"/>
          <w:b/>
        </w:rPr>
        <w:t>第一章投标邀请</w:t>
      </w:r>
    </w:p>
    <w:p>
      <w:pPr>
        <w:pStyle w:val="null3"/>
        <w:ind w:firstLine="480"/>
      </w:pPr>
      <w:r>
        <w:rPr/>
        <w:t>广东广招国际招标有限公司</w:t>
      </w:r>
      <w:r>
        <w:rPr/>
        <w:t>受</w:t>
      </w:r>
      <w:r>
        <w:rPr/>
        <w:t>广东省第二人民医院</w:t>
      </w:r>
      <w:r>
        <w:rPr/>
        <w:t>的委托，采用</w:t>
      </w:r>
      <w:r>
        <w:rPr/>
        <w:t>公开招标</w:t>
      </w:r>
      <w:r>
        <w:rPr/>
        <w:t>方式组织采购</w:t>
      </w:r>
      <w:r>
        <w:rPr/>
        <w:t>广东省第二人民医院消防设备设施维保项目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广东省第二人民医院消防设备设施维保项目</w:t>
      </w:r>
    </w:p>
    <w:p>
      <w:pPr>
        <w:pStyle w:val="null3"/>
        <w:ind w:firstLine="480"/>
      </w:pPr>
      <w:r>
        <w:rPr/>
        <w:t>采购计划编号：</w:t>
      </w:r>
      <w:r>
        <w:rPr/>
        <w:t>440001-2026-33584</w:t>
      </w:r>
    </w:p>
    <w:p>
      <w:pPr>
        <w:pStyle w:val="null3"/>
        <w:ind w:firstLine="480"/>
      </w:pPr>
      <w:r>
        <w:rPr/>
        <w:t>采购项目编号：</w:t>
      </w:r>
      <w:r>
        <w:rPr/>
        <w:t>0877-26GZTP1ZC0626</w:t>
      </w:r>
    </w:p>
    <w:p>
      <w:pPr>
        <w:pStyle w:val="null3"/>
        <w:ind w:firstLine="480"/>
      </w:pPr>
      <w:r>
        <w:rPr/>
        <w:t>采购方式：</w:t>
      </w:r>
      <w:r>
        <w:rPr/>
        <w:t>公开招标</w:t>
      </w:r>
    </w:p>
    <w:p>
      <w:pPr>
        <w:pStyle w:val="null3"/>
        <w:ind w:firstLine="480"/>
      </w:pPr>
      <w:r>
        <w:rPr/>
        <w:t>预算金额：</w:t>
      </w:r>
      <w:r>
        <w:rPr/>
        <w:t>5,250,000.00</w:t>
      </w:r>
      <w:r>
        <w:rPr/>
        <w:t>元</w:t>
      </w:r>
    </w:p>
    <w:p>
      <w:pPr>
        <w:pStyle w:val="null3"/>
        <w:outlineLvl w:val="3"/>
      </w:pPr>
      <w:r>
        <w:rPr>
          <w:sz w:val="24"/>
          <w:b/>
        </w:rPr>
        <w:t>2.项目内容及需求情况（采购项目技术规格、参数及要求）</w:t>
      </w:r>
    </w:p>
    <w:p>
      <w:pPr>
        <w:pStyle w:val="null3"/>
      </w:pPr>
      <w:r>
        <w:rPr/>
        <w:t>采购包1(广东省第二人民医院消防设备设施维保项目):</w:t>
      </w:r>
    </w:p>
    <w:p>
      <w:pPr>
        <w:pStyle w:val="null3"/>
      </w:pPr>
      <w:r>
        <w:rPr/>
        <w:t>采购包预算金额：5,250,000.00元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消防设备维修和保养服务</w:t>
            </w:r>
          </w:p>
        </w:tc>
        <w:tc>
          <w:tcPr>
            <w:tcW w:type="dxa" w:w="2136"/>
          </w:tcPr>
          <w:p>
            <w:pPr>
              <w:pStyle w:val="null3"/>
            </w:pPr>
            <w:r>
              <w:rPr/>
              <w:t>广东省第二人民医院消防设备设施维保项目</w:t>
            </w:r>
          </w:p>
        </w:tc>
        <w:tc>
          <w:tcPr>
            <w:tcW w:type="dxa" w:w="1187"/>
          </w:tcPr>
          <w:p>
            <w:pPr>
              <w:pStyle w:val="null3"/>
            </w:pPr>
            <w:r>
              <w:rPr/>
              <w:t>1.00(项)</w:t>
            </w:r>
          </w:p>
        </w:tc>
        <w:tc>
          <w:tcPr>
            <w:tcW w:type="dxa" w:w="1187"/>
          </w:tcPr>
          <w:p>
            <w:pPr>
              <w:pStyle w:val="null3"/>
            </w:pPr>
            <w:r>
              <w:rPr/>
              <w:t>详见第二章</w:t>
            </w:r>
          </w:p>
        </w:tc>
        <w:tc>
          <w:tcPr>
            <w:tcW w:type="dxa" w:w="118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8304"/>
            <w:gridSpan w:val="4"/>
          </w:tcPr>
          <w:p>
            <w:pPr>
              <w:pStyle w:val="null3"/>
              <w:jc w:val="center"/>
            </w:pPr>
            <w:r>
              <w:rPr/>
              <w:t>不涉及</w:t>
            </w:r>
          </w:p>
        </w:tc>
      </w:tr>
    </w:tbl>
    <w:p>
      <w:pPr>
        <w:pStyle w:val="null3"/>
      </w:pPr>
      <w:r>
        <w:rPr/>
        <w:t>本采购包不接受联合体投标</w:t>
      </w:r>
    </w:p>
    <w:p>
      <w:pPr>
        <w:pStyle w:val="null3"/>
      </w:pPr>
      <w:r>
        <w:rPr/>
        <w:t>合同分包：不允许合同分包</w:t>
      </w:r>
    </w:p>
    <w:p>
      <w:pPr>
        <w:pStyle w:val="null3"/>
      </w:pPr>
      <w:r>
        <w:rPr/>
        <w:t>合同履行期限：三年，合同一年一签。</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中华人民共和国境内注册的法人或其他组织或自然人，投标（响应）时提交有效的营业执照（或事业法人登记证或身份证等相关证明）证明文件。分支机构投标的，须同时提供：总公司和分支机构的营业执照证明文件，总公司出具给分支机构的授权书。</w:t>
      </w:r>
    </w:p>
    <w:p>
      <w:pPr>
        <w:pStyle w:val="null3"/>
      </w:pPr>
      <w:r>
        <w:rPr/>
        <w:t>2）有依法缴纳税收和社会保障资金的良好记录：提供投标截止日前6个月内任意1个月依法缴纳税收的相关材料；提供投标截止日前6个月内任意1个月依法缴纳社会保障资金的相关材料。如依法免税或不需要缴纳社会保障资金的，提供相应证明材料。</w:t>
      </w:r>
    </w:p>
    <w:p>
      <w:pPr>
        <w:pStyle w:val="null3"/>
      </w:pPr>
      <w:r>
        <w:rPr/>
        <w:t>3）具有良好的商业信誉和健全的财务会计制度：提供2025年度财务状况报告；或银行出具的资信证明材料复印件。</w:t>
      </w:r>
    </w:p>
    <w:p>
      <w:pPr>
        <w:pStyle w:val="null3"/>
      </w:pPr>
      <w:r>
        <w:rPr/>
        <w:t>4）履行合同所必需的设备和专业技术能力：按投标（响应）文件格式填报设备及专业技术能力情况。</w:t>
      </w:r>
    </w:p>
    <w:p>
      <w:pPr>
        <w:pStyle w:val="null3"/>
      </w:pPr>
      <w:r>
        <w:rPr/>
        <w:t>5）参加采购活动前3年内，在经营活动中没有重大违法记录：参照投标（报价）函相关承诺格式内容。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采购包1（广东省第二人民医院消防设备设施维保项目）：</w:t>
      </w:r>
      <w:r>
        <w:rPr/>
        <w:t>本项目不属于专门面向中小企业采购的项目。仅在评审时对符合条件的小型、微型企业进行价格扣除（监狱企业、残疾人福利性单位视同为小型、微型企业）</w:t>
      </w:r>
    </w:p>
    <w:p>
      <w:pPr>
        <w:pStyle w:val="null3"/>
        <w:outlineLvl w:val="3"/>
      </w:pPr>
      <w:r>
        <w:rPr>
          <w:sz w:val="24"/>
          <w:b/>
        </w:rPr>
        <w:t>3.本项目特定的资格要求：</w:t>
      </w:r>
    </w:p>
    <w:p>
      <w:pPr>
        <w:pStyle w:val="null3"/>
      </w:pPr>
      <w:r>
        <w:rPr/>
        <w:t>采购包1（广东省第二人民医院消防设备设施维保项目）：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 （以资格审查人员于投标（响应）截止时间当天在“信用中国”网站（www.creditchina.gov.cn）及中国政府采购网（http://www.ccgp.gov.cn/）查询结果为准，如相关失信记录已失效，供应商需提供相关证明资料。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管理关系的不同供应商，不得同时参加本采购项目（或采购包）投标（响应）。为本项目提供整体设计、规范编制或者项目管理、监理、检测等服务的供应商，不得再参与本项目投标（响应）。投标（报价）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r>
        <w:rPr/>
        <w:t>广东广招国际招标有限公司网（http://www.gztpc.com）</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广东省第二人民医院</w:t>
      </w:r>
    </w:p>
    <w:p>
      <w:pPr>
        <w:pStyle w:val="null3"/>
        <w:ind w:firstLine="480"/>
      </w:pPr>
      <w:r>
        <w:rPr/>
        <w:t xml:space="preserve"> 地址：</w:t>
      </w:r>
      <w:r>
        <w:rPr/>
        <w:t>广州市海珠区新港中路466号</w:t>
      </w:r>
    </w:p>
    <w:p>
      <w:pPr>
        <w:pStyle w:val="null3"/>
        <w:ind w:firstLine="480"/>
      </w:pPr>
      <w:r>
        <w:rPr/>
        <w:t xml:space="preserve"> 联系方式：</w:t>
      </w:r>
      <w:r>
        <w:rPr/>
        <w:t>020-89169101</w:t>
      </w:r>
    </w:p>
    <w:p>
      <w:pPr>
        <w:pStyle w:val="null3"/>
        <w:outlineLvl w:val="3"/>
      </w:pPr>
      <w:r>
        <w:rPr>
          <w:sz w:val="24"/>
          <w:b/>
        </w:rPr>
        <w:t xml:space="preserve"> 2.采购代理机构信息</w:t>
      </w:r>
    </w:p>
    <w:p>
      <w:pPr>
        <w:pStyle w:val="null3"/>
        <w:ind w:firstLine="480"/>
      </w:pPr>
      <w:r>
        <w:rPr/>
        <w:t xml:space="preserve"> 名称：</w:t>
      </w:r>
      <w:r>
        <w:rPr/>
        <w:t>广东广招国际招标有限公司</w:t>
      </w:r>
    </w:p>
    <w:p>
      <w:pPr>
        <w:pStyle w:val="null3"/>
        <w:ind w:firstLine="480"/>
      </w:pPr>
      <w:r>
        <w:rPr/>
        <w:t xml:space="preserve"> 地址：</w:t>
      </w:r>
      <w:r>
        <w:rPr/>
        <w:t>广州市越秀区东风东路745号紫园商务大厦2003单元</w:t>
      </w:r>
    </w:p>
    <w:p>
      <w:pPr>
        <w:pStyle w:val="null3"/>
        <w:ind w:firstLine="480"/>
      </w:pPr>
      <w:r>
        <w:rPr/>
        <w:t xml:space="preserve"> 联系方式：</w:t>
      </w:r>
      <w:r>
        <w:rPr/>
        <w:t>020-38931901、38931902、38931903转809或833</w:t>
      </w:r>
    </w:p>
    <w:p>
      <w:pPr>
        <w:pStyle w:val="null3"/>
        <w:outlineLvl w:val="3"/>
      </w:pPr>
      <w:r>
        <w:rPr>
          <w:sz w:val="24"/>
          <w:b/>
        </w:rPr>
        <w:t xml:space="preserve"> 3.项目联系方式</w:t>
      </w:r>
    </w:p>
    <w:p>
      <w:pPr>
        <w:pStyle w:val="null3"/>
        <w:ind w:firstLine="480"/>
      </w:pPr>
      <w:r>
        <w:rPr/>
        <w:t xml:space="preserve"> 项目联系人：</w:t>
      </w:r>
      <w:r>
        <w:rPr/>
        <w:t>黎工，林工（电话无人接听请发邮件lifengyi@gztpc.com咨询，我司会及时回复）</w:t>
      </w:r>
    </w:p>
    <w:p>
      <w:pPr>
        <w:pStyle w:val="null3"/>
        <w:ind w:firstLine="480"/>
      </w:pPr>
      <w:r>
        <w:rPr/>
        <w:t xml:space="preserve"> 电话：</w:t>
      </w:r>
      <w:r>
        <w:rPr/>
        <w:t>020-38931901、38931902、38931903转809或833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广东广招国际招标有限公司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rPr>
        <w:t>（一）投标人须对本项目的采购标进行整体投标，任何只对本项目采购标的其中一部分内容、数量进行的投标都被视为无效投标。</w:t>
      </w:r>
    </w:p>
    <w:p>
      <w:pPr>
        <w:pStyle w:val="null3"/>
        <w:ind w:firstLine="424"/>
        <w:jc w:val="both"/>
      </w:pPr>
      <w:r>
        <w:rPr>
          <w:sz w:val="21"/>
        </w:rPr>
        <w:t>（二）采购需求中标注</w:t>
      </w:r>
      <w:r>
        <w:rPr>
          <w:sz w:val="21"/>
        </w:rPr>
        <w:t>“★”号条款为实质性条款，必须逐条进行响应，有任何一条负偏离的，将导致无效投标。</w:t>
      </w:r>
    </w:p>
    <w:p>
      <w:pPr>
        <w:pStyle w:val="null3"/>
        <w:ind w:firstLine="424"/>
        <w:jc w:val="both"/>
      </w:pPr>
      <w:r>
        <w:rPr>
          <w:sz w:val="21"/>
        </w:rPr>
        <w:t>（三）采购需求中标注</w:t>
      </w:r>
      <w:r>
        <w:rPr>
          <w:sz w:val="21"/>
        </w:rPr>
        <w:t>“▲”号条款为重要技术参数，但不作为无效投标条款。</w:t>
      </w:r>
    </w:p>
    <w:p>
      <w:pPr>
        <w:pStyle w:val="null3"/>
        <w:ind w:firstLine="426"/>
        <w:jc w:val="both"/>
      </w:pPr>
      <w:r>
        <w:rPr>
          <w:sz w:val="21"/>
          <w:b/>
        </w:rPr>
        <w:t>★（四）投标人已在“社会消防技术服务信息系统（https://shhxf.119.gov.cn）”完成录入登记,登记单位类型为消防设施维护保养检测/消防安全评估。（注：投标人在投标时需自行查询并将查询结果附在投标文件中，最终以评标委员会在评审现场查询的结果为准。）</w:t>
      </w:r>
    </w:p>
    <w:p>
      <w:pPr>
        <w:pStyle w:val="null3"/>
        <w:ind w:firstLine="424"/>
        <w:jc w:val="both"/>
      </w:pPr>
      <w:r>
        <w:rPr>
          <w:sz w:val="21"/>
        </w:rPr>
        <w:t>（</w:t>
      </w:r>
      <w:r>
        <w:rPr>
          <w:sz w:val="21"/>
        </w:rPr>
        <w:t>五</w:t>
      </w:r>
      <w:r>
        <w:rPr>
          <w:sz w:val="21"/>
        </w:rPr>
        <w:t>）</w:t>
      </w:r>
      <w:r>
        <w:rPr>
          <w:sz w:val="21"/>
        </w:rPr>
        <w:t>投标人须在《分项报价表》中详细列出项目成本，包括人力成本、材料成本、设备成本、住宿成本、管理成本等</w:t>
      </w:r>
      <w:r>
        <w:rPr>
          <w:sz w:val="21"/>
        </w:rPr>
        <w:t>,以确保投标价格的合理性和竞争力。</w:t>
      </w:r>
    </w:p>
    <w:p>
      <w:pPr>
        <w:pStyle w:val="null3"/>
        <w:ind w:firstLine="422"/>
        <w:jc w:val="both"/>
      </w:pPr>
      <w:r>
        <w:rPr>
          <w:sz w:val="21"/>
          <w:b/>
        </w:rPr>
        <w:t>二</w:t>
      </w:r>
      <w:r>
        <w:rPr>
          <w:sz w:val="21"/>
          <w:b/>
        </w:rPr>
        <w:t>、项目概况</w:t>
      </w:r>
    </w:p>
    <w:p>
      <w:pPr>
        <w:pStyle w:val="null3"/>
        <w:ind w:firstLine="420"/>
        <w:jc w:val="both"/>
      </w:pPr>
      <w:r>
        <w:rPr>
          <w:sz w:val="21"/>
        </w:rPr>
        <w:t>1.</w:t>
      </w:r>
      <w:r>
        <w:rPr>
          <w:sz w:val="21"/>
        </w:rPr>
        <w:t>广东省第二人民医院琶洲院区位于广州市海珠区新港中路</w:t>
      </w:r>
      <w:r>
        <w:rPr>
          <w:sz w:val="21"/>
        </w:rPr>
        <w:t>466号，占地面积约4.5万平方米，分为医疗区和住宅区。其中医疗区主楼4栋，附属楼4栋，建筑面积约13万平方米。</w:t>
      </w:r>
      <w:r>
        <w:rPr>
          <w:sz w:val="21"/>
        </w:rPr>
        <w:t>包含：</w:t>
      </w:r>
      <w:r>
        <w:rPr>
          <w:sz w:val="21"/>
        </w:rPr>
        <w:t>1号楼（门诊大楼）、2号楼（住院部）、3号楼（应急大楼）、5号楼（南楼）、6号楼、7号楼、8号楼、9号楼（美豪丽致酒店）、10号楼及院内零星辅助用房和</w:t>
      </w:r>
      <w:r>
        <w:rPr>
          <w:sz w:val="21"/>
        </w:rPr>
        <w:t>住宅区用房</w:t>
      </w:r>
      <w:r>
        <w:rPr>
          <w:sz w:val="21"/>
        </w:rPr>
        <w:t>（以现有建筑物内消防系统为准，建筑面积存在变化时，以实际建筑面积为准）</w:t>
      </w:r>
      <w:r>
        <w:rPr>
          <w:sz w:val="21"/>
          <w:b/>
        </w:rPr>
        <w:t>。</w:t>
      </w:r>
    </w:p>
    <w:p>
      <w:pPr>
        <w:pStyle w:val="null3"/>
        <w:ind w:firstLine="420"/>
        <w:jc w:val="both"/>
      </w:pPr>
      <w:r>
        <w:rPr>
          <w:sz w:val="21"/>
        </w:rPr>
        <w:t>2.广东省第二人民医院民航院区位于广州市白云区机场路290号，院区现有建筑面积约3万平方米，占地面积约3万平方米，包含：1号楼（门诊大楼）、2号楼（综合楼）、3号楼、4号楼、5号楼、6号楼、7号楼（内科大楼）、8号楼（内科大楼）、阶梯楼及院内零星辅助用房等；广州市白云国际机场南工作区自编一号（机场急救中心）及机场内的分诊点。机场急救中心地上二层，建筑面积约为2000平</w:t>
      </w:r>
      <w:r>
        <w:rPr>
          <w:sz w:val="21"/>
          <w:color w:val="000000"/>
        </w:rPr>
        <w:t>方米左右（以现有建筑物内消防系统为准，建筑面积存在变化时，以实际建筑面积为准）。</w:t>
      </w:r>
    </w:p>
    <w:p>
      <w:pPr>
        <w:pStyle w:val="null3"/>
        <w:ind w:firstLine="422"/>
        <w:jc w:val="both"/>
      </w:pPr>
      <w:r>
        <w:rPr>
          <w:sz w:val="21"/>
          <w:b/>
          <w:color w:val="000000"/>
        </w:rPr>
        <w:t>三</w:t>
      </w:r>
      <w:r>
        <w:rPr>
          <w:sz w:val="21"/>
          <w:b/>
          <w:color w:val="000000"/>
        </w:rPr>
        <w:t>、服务期限</w:t>
      </w:r>
    </w:p>
    <w:p>
      <w:pPr>
        <w:pStyle w:val="null3"/>
        <w:ind w:firstLine="420"/>
        <w:jc w:val="both"/>
      </w:pPr>
      <w:r>
        <w:rPr>
          <w:sz w:val="21"/>
          <w:color w:val="000000"/>
        </w:rPr>
        <w:t>★</w:t>
      </w:r>
      <w:r>
        <w:rPr>
          <w:sz w:val="21"/>
          <w:color w:val="000000"/>
        </w:rPr>
        <w:t>本项目服务期限为三年，合同实行一年一签，具体服务起止日期以双方实际签署的合同为准。自服务起始之日起</w:t>
      </w:r>
      <w:r>
        <w:rPr>
          <w:sz w:val="21"/>
          <w:color w:val="000000"/>
        </w:rPr>
        <w:t>90日为考察期。考察期内，若采购人核查发现中标人提供的消防维保服务不符合合同约定标准，采购人有权书面通知中标人解除本合同。双方按照中标人实际服务天数据实结算维保费用，除该结算款项外，采购人不承担</w:t>
      </w:r>
      <w:r>
        <w:rPr>
          <w:sz w:val="21"/>
        </w:rPr>
        <w:t>其他任何费用及违约责任。</w:t>
      </w:r>
    </w:p>
    <w:p>
      <w:pPr>
        <w:pStyle w:val="null3"/>
        <w:ind w:firstLine="422"/>
        <w:jc w:val="both"/>
      </w:pPr>
      <w:r>
        <w:rPr>
          <w:sz w:val="21"/>
          <w:b/>
        </w:rPr>
        <w:t>四</w:t>
      </w:r>
      <w:r>
        <w:rPr>
          <w:sz w:val="21"/>
          <w:b/>
        </w:rPr>
        <w:t>、项目技术要求</w:t>
      </w:r>
    </w:p>
    <w:p>
      <w:pPr>
        <w:pStyle w:val="null3"/>
        <w:ind w:firstLine="426"/>
        <w:jc w:val="both"/>
      </w:pPr>
      <w:r>
        <w:rPr>
          <w:sz w:val="21"/>
          <w:b/>
        </w:rPr>
        <w:t>（一）服务范围</w:t>
      </w:r>
    </w:p>
    <w:p>
      <w:pPr>
        <w:pStyle w:val="null3"/>
        <w:ind w:firstLine="420"/>
        <w:jc w:val="both"/>
      </w:pPr>
      <w:r>
        <w:rPr>
          <w:sz w:val="21"/>
        </w:rPr>
        <w:t>为琶洲院区、民航院区和机场急救中心的消防供配电设施、消防设备设施、消防系统等消防设施提供日常维护、定期保养、故障修复、应用支持管理等服务。消防设施包括：火灾自动报警系统、消防供水设施、消火栓灭火系统、自动喷水灭火系统、气体灭火系统、防排烟系统、火灾应急照明和疏散指示标志、应急广播系统、消防专用电话、防火分隔设施、消防电梯、电气火灾监控系统、灭火器、其他建筑消防设施等系统。维保公司需进行日常维护保养；消防设备设施油漆翻新保养；线路、管道、机电部分、防火门、闭门器、消火栓（箱）、应急灯、疏散指示、移动灭火器等维护保养；消防设施的日常巡检、月检，防火巡查及监控中心</w:t>
      </w:r>
      <w:r>
        <w:rPr>
          <w:sz w:val="21"/>
        </w:rPr>
        <w:t>24小时专人值班等工作。</w:t>
      </w:r>
    </w:p>
    <w:p>
      <w:pPr>
        <w:pStyle w:val="null3"/>
        <w:ind w:firstLine="424"/>
        <w:jc w:val="both"/>
      </w:pPr>
      <w:r>
        <w:rPr>
          <w:sz w:val="21"/>
          <w:b/>
        </w:rPr>
        <w:t>（二）服务要求</w:t>
      </w:r>
    </w:p>
    <w:p>
      <w:pPr>
        <w:pStyle w:val="null3"/>
        <w:ind w:firstLine="422"/>
        <w:jc w:val="both"/>
      </w:pPr>
      <w:r>
        <w:rPr>
          <w:sz w:val="21"/>
        </w:rPr>
        <w:t>对琶洲院区、民航院区和机场急救中心的消防监控中心值班，及消防设备设施进行维护、保养、检测、管理。</w:t>
      </w:r>
    </w:p>
    <w:p>
      <w:pPr>
        <w:pStyle w:val="null3"/>
        <w:ind w:firstLine="424"/>
        <w:jc w:val="both"/>
      </w:pPr>
      <w:r>
        <w:rPr>
          <w:sz w:val="21"/>
          <w:b/>
        </w:rPr>
        <w:t>（三）服务标准</w:t>
      </w:r>
    </w:p>
    <w:p>
      <w:pPr>
        <w:pStyle w:val="null3"/>
        <w:ind w:firstLine="422"/>
        <w:jc w:val="both"/>
      </w:pPr>
      <w:r>
        <w:rPr>
          <w:sz w:val="21"/>
        </w:rPr>
        <w:t>提供的服务须满足采购需求的要求、投标文件中的相关承诺及合同约定要求。</w:t>
      </w:r>
    </w:p>
    <w:p>
      <w:pPr>
        <w:pStyle w:val="null3"/>
        <w:ind w:firstLine="426"/>
        <w:jc w:val="both"/>
      </w:pPr>
      <w:r>
        <w:rPr>
          <w:sz w:val="21"/>
          <w:b/>
        </w:rPr>
        <w:t>（四）项目简述</w:t>
      </w:r>
    </w:p>
    <w:p>
      <w:pPr>
        <w:pStyle w:val="null3"/>
        <w:ind w:firstLine="426"/>
        <w:jc w:val="both"/>
      </w:pPr>
      <w:r>
        <w:rPr>
          <w:sz w:val="21"/>
          <w:b/>
        </w:rPr>
        <w:t>1.琶洲院区</w:t>
      </w:r>
    </w:p>
    <w:p>
      <w:pPr>
        <w:pStyle w:val="null3"/>
        <w:ind w:firstLine="424"/>
        <w:jc w:val="both"/>
      </w:pPr>
      <w:r>
        <w:rPr>
          <w:sz w:val="21"/>
        </w:rPr>
        <w:t>1）1、2号楼需维护保养消防设施包括西门子FC18R火灾报警控制器（含火灾自动报警主机、联动柜、消防广播、消防电梯联动、非消防电源切换的联动）、室内外消火栓系统（含消防水池、消防水箱、水泵的电控柜、水泵的双回路供电控制箱）、自动喷水灭火系统（含水泵的电控柜、水泵的双电源供电控制箱）、防排烟系统（含风机的电控柜、风机的双电源供电控制箱）、气体灭火系统（含空调、排气管道的防火阀）、气体灭火系统、防火卷帘、应急灯、疏散指示灯、防火门等。</w:t>
      </w:r>
    </w:p>
    <w:p>
      <w:pPr>
        <w:pStyle w:val="null3"/>
        <w:ind w:firstLine="424"/>
        <w:jc w:val="both"/>
      </w:pPr>
      <w:r>
        <w:rPr>
          <w:sz w:val="21"/>
        </w:rPr>
        <w:t>2）发热门诊需维护保养消防设施包括西门子FC18R火灾报警控制器（含火灾自动报警主机、联动柜、消防广播、消防电梯联动、非消防电源切换的联动）、室内外消火栓系统（含消防水池、消防水箱、水泵的电控柜、水泵的双回路供电控制箱）、自动喷水灭火系统（含水泵的电控柜、水泵的双电源供电控制箱）、防排烟系统（含风机的电控柜、风机的双电源供电控制箱）、气体灭火系统（含空调、排气管道的防火阀）、气体灭火系统、防火卷帘、应急灯、疏散指示灯、防火门等。</w:t>
      </w:r>
    </w:p>
    <w:p>
      <w:pPr>
        <w:pStyle w:val="null3"/>
        <w:ind w:firstLine="424"/>
        <w:jc w:val="both"/>
      </w:pPr>
      <w:r>
        <w:rPr>
          <w:sz w:val="21"/>
        </w:rPr>
        <w:t>3）3号楼需维护保养消防设施包括西门子FC18R火灾报警控制器（含火灾自动报警主机、联动柜、消防广播、消防电梯联动、非消防电源切换的联动）、室内外消火栓系统（含消防水池、消防水箱、水泵的电控柜、水泵的双回路供电控制箱）、自动喷水灭火系统（含水泵的电控柜、水泵的双电源供电控制箱）、防排烟系统（含风机的电控柜、风机的双电源供电控制箱）、气体灭火系统（含空调、排气管道的防火阀）、气体灭火系统、防火卷帘、应急灯、疏散指示灯、防火门等。</w:t>
      </w:r>
    </w:p>
    <w:p>
      <w:pPr>
        <w:pStyle w:val="null3"/>
        <w:ind w:firstLine="424"/>
        <w:jc w:val="both"/>
      </w:pPr>
      <w:r>
        <w:rPr>
          <w:sz w:val="21"/>
        </w:rPr>
        <w:t>4）10号楼需维护保养消防设施包括西门子FC720R火灾报警控制器（含火灾自动报警主机、联动柜、消防广播、消防电梯联动、非消防电源切换的联动）、室内外消火栓系统（含消防水池、消防水箱、水泵的电控柜、水泵的双回路供电控制箱）、自动喷水灭火系统（含水泵的电控柜、水泵的双电源供电控制箱）、防排烟系统（含风机的电控柜、风机的双电源供电控制箱）、气体灭火系统（含空调、排气管道的防火阀）、气体灭火系统、防火卷帘、应急灯、疏散指示灯、防火门等。</w:t>
      </w:r>
    </w:p>
    <w:p>
      <w:pPr>
        <w:pStyle w:val="null3"/>
        <w:ind w:firstLine="424"/>
        <w:jc w:val="both"/>
      </w:pPr>
      <w:r>
        <w:rPr>
          <w:sz w:val="21"/>
        </w:rPr>
        <w:t>5）5、6、7、8、9号楼、工作人员食堂等楼宇的灭火系统、应急照亮系统、应急疏散系统、灭火器、防火门等消防设备设施的维护保养。</w:t>
      </w:r>
    </w:p>
    <w:p>
      <w:pPr>
        <w:pStyle w:val="null3"/>
        <w:ind w:firstLine="426"/>
        <w:jc w:val="both"/>
      </w:pPr>
      <w:r>
        <w:rPr>
          <w:sz w:val="21"/>
          <w:b/>
        </w:rPr>
        <w:t>2.民航院区</w:t>
      </w:r>
    </w:p>
    <w:p>
      <w:pPr>
        <w:pStyle w:val="null3"/>
        <w:ind w:firstLine="424"/>
        <w:jc w:val="both"/>
      </w:pPr>
      <w:r>
        <w:rPr>
          <w:sz w:val="21"/>
        </w:rPr>
        <w:t>1）</w:t>
      </w:r>
      <w:r>
        <w:rPr>
          <w:sz w:val="21"/>
        </w:rPr>
        <w:t>门诊大楼、综合楼</w:t>
      </w:r>
      <w:r>
        <w:rPr>
          <w:sz w:val="21"/>
        </w:rPr>
        <w:t>需维护保养</w:t>
      </w:r>
      <w:r>
        <w:rPr>
          <w:sz w:val="21"/>
        </w:rPr>
        <w:t>消防系统包括：泛海三江火灾自动报警系统（含火灾自动报警主机、联动柜、消防广播、消防电梯联动、非消防电源切换的联动）、室内外消火栓系统（含消防水池、消防水箱、水泵的电控柜、水泵的双回路供电控制箱）、自动喷水灭火系统（含水泵的电控柜、水泵的双电源供电控制箱）、防排烟系统（含风机的电控柜、风机的双电源供电控制箱）、气体灭火系统（含空调、排气管道的防火阀）、防火卷帘、应急灯、疏散指示灯、防火门、闭门器等。</w:t>
      </w:r>
    </w:p>
    <w:p>
      <w:pPr>
        <w:pStyle w:val="null3"/>
        <w:ind w:firstLine="424"/>
        <w:jc w:val="both"/>
      </w:pPr>
      <w:r>
        <w:rPr>
          <w:sz w:val="21"/>
        </w:rPr>
        <w:t>2）院区内其它楼宇及高低压配电房、设备房的灭火系统、应急照亮系统、应急疏散系统、灭火器、防火门等消防设备设施的维护保养。</w:t>
      </w:r>
    </w:p>
    <w:p>
      <w:pPr>
        <w:pStyle w:val="null3"/>
        <w:ind w:firstLine="424"/>
        <w:jc w:val="both"/>
      </w:pPr>
      <w:r>
        <w:rPr>
          <w:sz w:val="21"/>
          <w:b/>
        </w:rPr>
        <w:t>3.设备清单</w:t>
      </w:r>
    </w:p>
    <w:p>
      <w:pPr>
        <w:pStyle w:val="null3"/>
        <w:ind w:firstLine="420"/>
        <w:jc w:val="both"/>
      </w:pPr>
      <w:r>
        <w:rPr>
          <w:sz w:val="21"/>
        </w:rPr>
        <w:t>1）琶洲院区1、2号楼</w:t>
      </w:r>
      <w:r>
        <w:rPr>
          <w:sz w:val="21"/>
        </w:rPr>
        <w:t>消防设备清单</w:t>
      </w:r>
    </w:p>
    <w:tbl>
      <w:tblPr>
        <w:tblW w:w="0" w:type="auto"/>
        <w:tblBorders>
          <w:top w:val="none" w:color="000000" w:sz="4"/>
          <w:left w:val="none" w:color="000000" w:sz="4"/>
          <w:bottom w:val="none" w:color="000000" w:sz="4"/>
          <w:right w:val="none" w:color="000000" w:sz="4"/>
          <w:insideH w:val="none"/>
          <w:insideV w:val="none"/>
        </w:tblBorders>
      </w:tblPr>
      <w:tblGrid>
        <w:gridCol w:w="1755"/>
        <w:gridCol w:w="912"/>
        <w:gridCol w:w="2045"/>
        <w:gridCol w:w="912"/>
        <w:gridCol w:w="1686"/>
        <w:gridCol w:w="953"/>
      </w:tblGrid>
      <w:tr>
        <w:tc>
          <w:tcPr>
            <w:tcW w:type="dxa" w:w="175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系统名称</w:t>
            </w:r>
          </w:p>
        </w:tc>
        <w:tc>
          <w:tcPr>
            <w:tcW w:type="dxa" w:w="91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204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设备名称</w:t>
            </w:r>
          </w:p>
        </w:tc>
        <w:tc>
          <w:tcPr>
            <w:tcW w:type="dxa" w:w="91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单位</w:t>
            </w:r>
          </w:p>
        </w:tc>
        <w:tc>
          <w:tcPr>
            <w:tcW w:type="dxa" w:w="168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 xml:space="preserve"> </w:t>
            </w:r>
            <w:r>
              <w:rPr>
                <w:sz w:val="21"/>
              </w:rPr>
              <w:t>设备数量</w:t>
            </w:r>
          </w:p>
        </w:tc>
        <w:tc>
          <w:tcPr>
            <w:tcW w:type="dxa" w:w="95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备注</w:t>
            </w:r>
          </w:p>
        </w:tc>
      </w:tr>
      <w:tr>
        <w:tc>
          <w:tcPr>
            <w:tcW w:type="dxa" w:w="175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火灾自动报警系统</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智能烟感</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1800</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智能温感</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消防警铃、声光</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168</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模块</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手动报警按钮</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消防喇叭</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260</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消火栓按钮</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168</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电话插座</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报警主机</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回路主板</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件</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广播主机</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联动柜</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图形显示器</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消火栓系统</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消火栓泵</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恒压泵</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消火栓箱门</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168</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阀门</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消防管网刷</w:t>
            </w:r>
            <w:r>
              <w:rPr>
                <w:sz w:val="21"/>
              </w:rPr>
              <w:t>油漆</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vertAlign w:val="superscript"/>
              </w:rPr>
              <w:t>2</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自动喷水灭火系统</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喷淋泵</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恒压泵</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喷淋头</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湿式报警阀</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水流指示器</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信号阀</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消防管网重刷油漆</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vertAlign w:val="superscript"/>
              </w:rPr>
              <w:t>2</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防排烟系统</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送风机</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排烟机</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风阀</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56</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风口</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56</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气体灭火系统</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气体灭火</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应急疏散</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应急灯</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200</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疏散灯</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260</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安全出口</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130</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消防卷帘</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消防卷帘</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防火门</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35</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防火门</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130</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bl>
    <w:p>
      <w:pPr>
        <w:pStyle w:val="null3"/>
        <w:jc w:val="both"/>
      </w:pPr>
      <w:r>
        <w:rPr>
          <w:sz w:val="21"/>
        </w:rPr>
        <w:t>2）琶洲院区发热门诊楼</w:t>
      </w:r>
      <w:r>
        <w:rPr>
          <w:sz w:val="21"/>
        </w:rPr>
        <w:t>消防设备清单</w:t>
      </w:r>
    </w:p>
    <w:tbl>
      <w:tblPr>
        <w:tblW w:w="0" w:type="auto"/>
        <w:tblBorders>
          <w:top w:val="none" w:color="000000" w:sz="4"/>
          <w:left w:val="none" w:color="000000" w:sz="4"/>
          <w:bottom w:val="none" w:color="000000" w:sz="4"/>
          <w:right w:val="none" w:color="000000" w:sz="4"/>
          <w:insideH w:val="none"/>
          <w:insideV w:val="none"/>
        </w:tblBorders>
      </w:tblPr>
      <w:tblGrid>
        <w:gridCol w:w="1688"/>
        <w:gridCol w:w="918"/>
        <w:gridCol w:w="2079"/>
        <w:gridCol w:w="918"/>
        <w:gridCol w:w="1715"/>
        <w:gridCol w:w="945"/>
      </w:tblGrid>
      <w:tr>
        <w:tc>
          <w:tcPr>
            <w:tcW w:type="dxa" w:w="168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系统名称</w:t>
            </w:r>
          </w:p>
        </w:tc>
        <w:tc>
          <w:tcPr>
            <w:tcW w:type="dxa" w:w="91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207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设备名称</w:t>
            </w:r>
          </w:p>
        </w:tc>
        <w:tc>
          <w:tcPr>
            <w:tcW w:type="dxa" w:w="91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单位</w:t>
            </w:r>
          </w:p>
        </w:tc>
        <w:tc>
          <w:tcPr>
            <w:tcW w:type="dxa" w:w="171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设备数量</w:t>
            </w:r>
          </w:p>
        </w:tc>
        <w:tc>
          <w:tcPr>
            <w:tcW w:type="dxa" w:w="94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火灾自动报警系统</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智能烟感</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220</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智能温感</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消防警铃、声光</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模块</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116</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手动报警按钮</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消防喇叭</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49</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消火栓按钮</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电话插座</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63</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报警主机</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回路主板</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件</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广播主机</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联动柜</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图形显示器</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消火栓系统</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消火栓泵</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恒压泵</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消火栓箱门</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阀门</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消防管网刷油漆</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m2</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自动喷水灭火系统</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喷淋泵</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恒压泵</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喷淋头</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593</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湿式报警阀</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水流指示器</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信号阀</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735"/>
              <w:jc w:val="both"/>
            </w:pPr>
            <w:r>
              <w:rPr>
                <w:sz w:val="21"/>
              </w:rPr>
              <w:t>5</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消防管网重刷油漆</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vertAlign w:val="superscript"/>
              </w:rPr>
              <w:t>2</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防排烟系统</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送风机</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排烟机</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风阀</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210"/>
              <w:jc w:val="both"/>
            </w:pPr>
            <w:r>
              <w:rPr>
                <w:sz w:val="21"/>
              </w:rPr>
              <w:t>以现场为准</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风口</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210"/>
              <w:jc w:val="both"/>
            </w:pPr>
            <w:r>
              <w:rPr>
                <w:sz w:val="21"/>
              </w:rPr>
              <w:t>以现场为准</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应急疏散</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应急灯</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133</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疏散灯</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80</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安全出口</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39</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消防卷帘</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消防卷帘</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 xml:space="preserve">       </w:t>
            </w:r>
            <w:r>
              <w:rPr>
                <w:sz w:val="21"/>
              </w:rPr>
              <w:t>21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防火门</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35</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防火门</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bl>
    <w:p>
      <w:pPr>
        <w:pStyle w:val="null3"/>
        <w:jc w:val="both"/>
      </w:pPr>
      <w:r>
        <w:rPr>
          <w:sz w:val="21"/>
        </w:rPr>
        <w:t>3）琶洲院区3号楼消防设备清单</w:t>
      </w:r>
    </w:p>
    <w:tbl>
      <w:tblPr>
        <w:tblW w:w="0" w:type="auto"/>
        <w:tblBorders>
          <w:top w:val="none" w:color="000000" w:sz="4"/>
          <w:left w:val="none" w:color="000000" w:sz="4"/>
          <w:bottom w:val="none" w:color="000000" w:sz="4"/>
          <w:right w:val="none" w:color="000000" w:sz="4"/>
          <w:insideH w:val="none"/>
          <w:insideV w:val="none"/>
        </w:tblBorders>
      </w:tblPr>
      <w:tblGrid>
        <w:gridCol w:w="1827"/>
        <w:gridCol w:w="873"/>
        <w:gridCol w:w="2002"/>
        <w:gridCol w:w="887"/>
        <w:gridCol w:w="1639"/>
        <w:gridCol w:w="1061"/>
      </w:tblGrid>
      <w:tr>
        <w:tc>
          <w:tcPr>
            <w:tcW w:type="dxa" w:w="182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系统名称</w:t>
            </w:r>
          </w:p>
        </w:tc>
        <w:tc>
          <w:tcPr>
            <w:tcW w:type="dxa" w:w="87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200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设备名称</w:t>
            </w:r>
          </w:p>
        </w:tc>
        <w:tc>
          <w:tcPr>
            <w:tcW w:type="dxa" w:w="88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单位</w:t>
            </w:r>
          </w:p>
        </w:tc>
        <w:tc>
          <w:tcPr>
            <w:tcW w:type="dxa" w:w="163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 xml:space="preserve"> </w:t>
            </w:r>
            <w:r>
              <w:rPr>
                <w:sz w:val="21"/>
              </w:rPr>
              <w:t>设备数量</w:t>
            </w:r>
          </w:p>
        </w:tc>
        <w:tc>
          <w:tcPr>
            <w:tcW w:type="dxa" w:w="106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备注</w:t>
            </w:r>
          </w:p>
        </w:tc>
      </w:tr>
      <w:tr>
        <w:tc>
          <w:tcPr>
            <w:tcW w:type="dxa" w:w="182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火灾自动报警系统</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智能烟感</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1256</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智能温感</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260</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消防警铃、声光</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184</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模块</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186</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手动报警按钮</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196</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消防喇叭</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301</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消火栓按钮</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196</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电话插座</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196</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报警主机</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回路主板</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件</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广播主机</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联动柜</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图形显示器</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val="restart"/>
            <w:tcBorders>
              <w:top w:val="non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rPr>
              <w:t>消火栓系统</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消火栓泵</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non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恒压泵</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non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消火栓箱门</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196</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non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阀门</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non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消防管网刷油漆</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m2</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自动喷水灭火系统</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喷淋泵</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恒压泵</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喷淋头</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湿式报警阀</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水流指示器</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信号阀</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消防管网重刷油漆</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m2</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防排烟系统</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送风机</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排烟机</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风阀</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115</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风口</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115</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气体灭火系统</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气体灭火</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val="restart"/>
            <w:tcBorders>
              <w:top w:val="non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rPr>
              <w:t>应急疏散</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应急灯</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301</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non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疏散灯</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168</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non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安全出口</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138</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消防卷帘</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消防卷帘</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防火门</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35</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防火门</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186</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bl>
    <w:p>
      <w:pPr>
        <w:pStyle w:val="null3"/>
        <w:jc w:val="both"/>
      </w:pPr>
      <w:r>
        <w:rPr>
          <w:sz w:val="21"/>
        </w:rPr>
        <w:t>4）琶洲院区10号楼消防设备清单</w:t>
      </w:r>
    </w:p>
    <w:tbl>
      <w:tblPr>
        <w:tblW w:w="0" w:type="auto"/>
        <w:tblBorders>
          <w:top w:val="none" w:color="000000" w:sz="4"/>
          <w:left w:val="none" w:color="000000" w:sz="4"/>
          <w:bottom w:val="none" w:color="000000" w:sz="4"/>
          <w:right w:val="none" w:color="000000" w:sz="4"/>
          <w:insideH w:val="none"/>
          <w:insideV w:val="none"/>
        </w:tblBorders>
      </w:tblPr>
      <w:tblGrid>
        <w:gridCol w:w="1750"/>
        <w:gridCol w:w="861"/>
        <w:gridCol w:w="1932"/>
        <w:gridCol w:w="861"/>
        <w:gridCol w:w="1593"/>
        <w:gridCol w:w="1266"/>
      </w:tblGrid>
      <w:tr>
        <w:tc>
          <w:tcPr>
            <w:tcW w:type="dxa" w:w="17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系统名称</w:t>
            </w:r>
          </w:p>
        </w:tc>
        <w:tc>
          <w:tcPr>
            <w:tcW w:type="dxa" w:w="86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设备名称</w:t>
            </w:r>
          </w:p>
        </w:tc>
        <w:tc>
          <w:tcPr>
            <w:tcW w:type="dxa" w:w="86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单位</w:t>
            </w:r>
          </w:p>
        </w:tc>
        <w:tc>
          <w:tcPr>
            <w:tcW w:type="dxa" w:w="159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设备数量</w:t>
            </w:r>
          </w:p>
        </w:tc>
        <w:tc>
          <w:tcPr>
            <w:tcW w:type="dxa" w:w="126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火灾自动报警系统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智能烟感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653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智能温感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消防警铃、声光</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模块</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216</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手动报警按钮</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消防喇叭</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200</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消火栓按钮</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电话插座</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报警主机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回路主板</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件</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广播主机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联动柜</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图形显示器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val="restart"/>
            <w:tcBorders>
              <w:top w:val="non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rPr>
              <w:t>消火栓系统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non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恒压泵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non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消火栓箱门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non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阀门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non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消防管网刷油漆</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m2</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自动喷水灭火系统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喷淋泵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恒压泵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喷淋头</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湿式报警阀</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水流指示器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信号阀</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消防管网重刷油漆</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vertAlign w:val="superscript"/>
              </w:rPr>
              <w:t>2</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防排烟系统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送风机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排烟机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风阀</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风口</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气体灭火系统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气体灭火</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val="restart"/>
            <w:tcBorders>
              <w:top w:val="non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rPr>
              <w:t>应急疏散</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应急灯</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186</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non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疏散灯</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168</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non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安全出口</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128</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消防卷帘</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消防卷帘</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35</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126</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bl>
    <w:p>
      <w:pPr>
        <w:pStyle w:val="null3"/>
        <w:jc w:val="both"/>
      </w:pPr>
      <w:r>
        <w:rPr>
          <w:sz w:val="21"/>
        </w:rPr>
        <w:t>5）民航院区1、2号楼消防设备清单</w:t>
      </w:r>
    </w:p>
    <w:tbl>
      <w:tblPr>
        <w:tblW w:w="0" w:type="auto"/>
        <w:tblBorders>
          <w:top w:val="none" w:color="000000" w:sz="4"/>
          <w:left w:val="none" w:color="000000" w:sz="4"/>
          <w:bottom w:val="none" w:color="000000" w:sz="4"/>
          <w:right w:val="none" w:color="000000" w:sz="4"/>
          <w:insideH w:val="none"/>
          <w:insideV w:val="none"/>
        </w:tblBorders>
      </w:tblPr>
      <w:tblGrid>
        <w:gridCol w:w="1750"/>
        <w:gridCol w:w="875"/>
        <w:gridCol w:w="1932"/>
        <w:gridCol w:w="861"/>
        <w:gridCol w:w="1593"/>
        <w:gridCol w:w="1266"/>
      </w:tblGrid>
      <w:tr>
        <w:tc>
          <w:tcPr>
            <w:tcW w:type="dxa" w:w="17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系统名称</w:t>
            </w:r>
          </w:p>
        </w:tc>
        <w:tc>
          <w:tcPr>
            <w:tcW w:type="dxa" w:w="87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3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设备名称</w:t>
            </w:r>
          </w:p>
        </w:tc>
        <w:tc>
          <w:tcPr>
            <w:tcW w:type="dxa" w:w="86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单位</w:t>
            </w:r>
          </w:p>
        </w:tc>
        <w:tc>
          <w:tcPr>
            <w:tcW w:type="dxa" w:w="159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设备数量</w:t>
            </w:r>
          </w:p>
        </w:tc>
        <w:tc>
          <w:tcPr>
            <w:tcW w:type="dxa" w:w="126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备注</w:t>
            </w:r>
          </w:p>
        </w:tc>
      </w:tr>
      <w:tr>
        <w:tc>
          <w:tcPr>
            <w:tcW w:type="dxa" w:w="175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火灾自动报警系统</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智能烟感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602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智能温感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消防警铃、声光</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75</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模块</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手动报警按钮</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75</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消防喇叭</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69</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消火栓按钮</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75</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电话插座</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75</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报警主机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回路主板</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件</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广播主机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联动柜</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图形显示器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消火栓系统</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恒压泵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无</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消火栓箱门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阀门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自动喷水灭火系统</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喷淋泵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恒压泵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喷淋头</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湿式报警阀</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水流指示器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信号阀</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消防管网重刷油漆</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vertAlign w:val="superscript"/>
              </w:rPr>
              <w:t>2</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以现场为准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防排烟系统</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送风机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排烟机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w:t>
            </w:r>
            <w:r>
              <w:rPr>
                <w:sz w:val="21"/>
              </w:rPr>
              <w:t xml:space="preserve">   </w:t>
            </w:r>
            <w:r>
              <w:rPr>
                <w:sz w:val="21"/>
              </w:rPr>
              <w:t>阀</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w:t>
            </w:r>
            <w:r>
              <w:rPr>
                <w:sz w:val="21"/>
              </w:rPr>
              <w:t xml:space="preserve">   </w:t>
            </w:r>
            <w:r>
              <w:rPr>
                <w:sz w:val="21"/>
              </w:rPr>
              <w:t>口</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气体灭火系统</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气体灭火</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val="restart"/>
            <w:tcBorders>
              <w:top w:val="non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jc w:val="both"/>
            </w:pPr>
            <w:r>
              <w:rPr>
                <w:sz w:val="21"/>
              </w:rPr>
              <w:t>应急疏散</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应急灯</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235</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non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疏散灯</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non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安全出口</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85</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消防卷帘</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消防卷帘</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无</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防火门</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6）民航院区阶梯楼消防设备清单</w:t>
      </w:r>
    </w:p>
    <w:tbl>
      <w:tblPr>
        <w:tblW w:w="0" w:type="auto"/>
        <w:tblBorders>
          <w:top w:val="none" w:color="000000" w:sz="4"/>
          <w:left w:val="none" w:color="000000" w:sz="4"/>
          <w:bottom w:val="none" w:color="000000" w:sz="4"/>
          <w:right w:val="none" w:color="000000" w:sz="4"/>
          <w:insideH w:val="none"/>
          <w:insideV w:val="none"/>
        </w:tblBorders>
      </w:tblPr>
      <w:tblGrid>
        <w:gridCol w:w="1711"/>
        <w:gridCol w:w="921"/>
        <w:gridCol w:w="1908"/>
        <w:gridCol w:w="881"/>
        <w:gridCol w:w="1619"/>
        <w:gridCol w:w="1237"/>
      </w:tblGrid>
      <w:tr>
        <w:tc>
          <w:tcPr>
            <w:tcW w:type="dxa" w:w="171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系统名称</w:t>
            </w:r>
          </w:p>
        </w:tc>
        <w:tc>
          <w:tcPr>
            <w:tcW w:type="dxa" w:w="92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190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设备名称</w:t>
            </w:r>
          </w:p>
        </w:tc>
        <w:tc>
          <w:tcPr>
            <w:tcW w:type="dxa" w:w="88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单位</w:t>
            </w:r>
          </w:p>
        </w:tc>
        <w:tc>
          <w:tcPr>
            <w:tcW w:type="dxa" w:w="161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设备数量</w:t>
            </w:r>
          </w:p>
        </w:tc>
        <w:tc>
          <w:tcPr>
            <w:tcW w:type="dxa" w:w="123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备注</w:t>
            </w:r>
          </w:p>
        </w:tc>
      </w:tr>
      <w:tr>
        <w:tc>
          <w:tcPr>
            <w:tcW w:type="dxa" w:w="1711"/>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火灾自动报警系统</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智能烟感</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120</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智能温感</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消防警铃、声光</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46</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模块</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手动报警按钮</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消防喇叭</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77</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消火栓按钮</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电话插座</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报警主机</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回路主板</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件</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广播主机</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联动柜</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图形显示器</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无</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消火栓系统</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消火栓泵</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恒压泵</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消火栓箱门</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阀门</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自动喷水灭火系统</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喷淋泵</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恒压泵</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喷淋头</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湿式报警阀</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水流指示器</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信号阀</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消防管网重刷油漆</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m2</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防排烟系统</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送风机</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排烟机</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风阀</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风口</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1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气体灭火</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气体灭火</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11"/>
            <w:vMerge w:val="restart"/>
            <w:tcBorders>
              <w:top w:val="non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rPr>
              <w:t>应急疏散</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应急灯</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non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疏散灯</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52</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non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安全出口</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53</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消防卷帘</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消防卷帘</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防火门</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防火门</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w:t>
      </w:r>
      <w:r>
        <w:rPr>
          <w:sz w:val="21"/>
          <w:b/>
        </w:rPr>
        <w:t>4.以上所描述的维护保养内容仅供作报价参考，如有漏项或数据有误，均以现场勘查情况为准并均视为维护保养的项目和范围。</w:t>
      </w:r>
    </w:p>
    <w:p>
      <w:pPr>
        <w:pStyle w:val="null3"/>
        <w:ind w:firstLine="426"/>
        <w:jc w:val="both"/>
      </w:pPr>
      <w:r>
        <w:rPr>
          <w:sz w:val="21"/>
          <w:b/>
        </w:rPr>
        <w:t>五</w:t>
      </w:r>
      <w:r>
        <w:rPr>
          <w:sz w:val="21"/>
          <w:b/>
        </w:rPr>
        <w:t>、项目总体要求</w:t>
      </w:r>
    </w:p>
    <w:p>
      <w:pPr>
        <w:pStyle w:val="null3"/>
        <w:ind w:firstLine="426"/>
        <w:jc w:val="both"/>
      </w:pPr>
      <w:r>
        <w:rPr>
          <w:sz w:val="21"/>
          <w:b/>
        </w:rPr>
        <w:t>▲</w:t>
      </w:r>
      <w:r>
        <w:rPr>
          <w:sz w:val="21"/>
        </w:rPr>
        <w:t>1）消防设备的完好率：中标人必须通过维保工作确保消防设备100%的完好率，中标人要在保证消防设备100%完好率的目标下完成消防系统维护保养工作。工作具体的标准按中标人参加投标时提交的技术文件为依据，保养标准按国家、省、市有关规范标准有关规范标准执行，若有漏项或</w:t>
      </w:r>
      <w:r>
        <w:rPr>
          <w:sz w:val="21"/>
        </w:rPr>
        <w:t>不达标</w:t>
      </w:r>
      <w:r>
        <w:rPr>
          <w:sz w:val="21"/>
        </w:rPr>
        <w:t>的情况，中标人要负责完善，中标人不能以此为理由来推卸不能保证消防设备</w:t>
      </w:r>
      <w:r>
        <w:rPr>
          <w:sz w:val="21"/>
        </w:rPr>
        <w:t>100%完好率的责任</w:t>
      </w:r>
      <w:r>
        <w:rPr>
          <w:sz w:val="21"/>
          <w:b/>
        </w:rPr>
        <w:t>（投标时须提供承诺函并加盖投标人公章）。</w:t>
      </w:r>
    </w:p>
    <w:p>
      <w:pPr>
        <w:pStyle w:val="null3"/>
        <w:ind w:firstLine="424"/>
        <w:jc w:val="both"/>
      </w:pPr>
      <w:r>
        <w:rPr>
          <w:sz w:val="21"/>
        </w:rPr>
        <w:t>2）故障响应时间：驻场人员接到故障报修后，工作人员必须在15分钟（含）内到达故障现场。</w:t>
      </w:r>
    </w:p>
    <w:p>
      <w:pPr>
        <w:pStyle w:val="null3"/>
        <w:ind w:firstLine="424"/>
        <w:jc w:val="both"/>
      </w:pPr>
      <w:r>
        <w:rPr>
          <w:sz w:val="21"/>
        </w:rPr>
        <w:t>3）故障的处理：故障应在24小时（含）内仍无法排除的，增派人员予以排除；如由于特殊原因而不能按期排除，必须以书面形式报采购人安全保卫部门；如因常用的备件不足而导致故障不能按期排除的，按未能按期排除的情况处罚。</w:t>
      </w:r>
    </w:p>
    <w:p>
      <w:pPr>
        <w:pStyle w:val="null3"/>
        <w:ind w:firstLine="424"/>
        <w:jc w:val="both"/>
      </w:pPr>
      <w:r>
        <w:rPr>
          <w:sz w:val="21"/>
        </w:rPr>
        <w:t>4）《消防系统维保工作的扣分标准》：采购人安全保卫部门将按《消防系统维保工作的扣分标准》对中标人的维保工作质量进行监督检查，并依据此标准对中标人进行处罚。</w:t>
      </w:r>
    </w:p>
    <w:p>
      <w:pPr>
        <w:pStyle w:val="null3"/>
        <w:ind w:firstLine="424"/>
        <w:jc w:val="both"/>
      </w:pPr>
      <w:r>
        <w:rPr>
          <w:sz w:val="21"/>
        </w:rPr>
        <w:t>5）培训：中标人要保证每季度不少于1次对医院消防值班人员、安全保卫部门相关人</w:t>
      </w:r>
      <w:r>
        <w:rPr>
          <w:sz w:val="21"/>
        </w:rPr>
        <w:t>员及医院有关工作人员进行消防知识的培训及消防演习。</w:t>
      </w:r>
    </w:p>
    <w:p>
      <w:pPr>
        <w:pStyle w:val="null3"/>
        <w:ind w:firstLine="424"/>
        <w:jc w:val="both"/>
      </w:pPr>
      <w:r>
        <w:rPr>
          <w:sz w:val="21"/>
        </w:rPr>
        <w:t>★6）值班：消防控制室（琶洲、民航）每日24小时专人值班制度，每班不得少于2人，每班工作时间不应超过8小时；驻</w:t>
      </w:r>
      <w:r>
        <w:rPr>
          <w:sz w:val="21"/>
        </w:rPr>
        <w:t>场人员休假、轮休、必须经采购人批准同意，且由具备同等职业资格证书及工作经验的人员代替；采购人对本项目的所有驻场维保人员有直接指挥权和决定权，中标人派驻的所有人员无条件接受采购人统一管理和调度；值班人员须通过消防行业特有工种职业技能鉴定，持有职业资格证书，并能熟练操作消防设施，消防设备设施的维护保养、月检等工作，中标人需另派具有消防专业背景的技术人员参与维护保养</w:t>
      </w:r>
      <w:r>
        <w:rPr>
          <w:sz w:val="21"/>
          <w:b/>
        </w:rPr>
        <w:t>（投标时须提供承诺函并加盖投标人公章）</w:t>
      </w:r>
      <w:r>
        <w:rPr>
          <w:sz w:val="21"/>
        </w:rPr>
        <w:t>。</w:t>
      </w:r>
    </w:p>
    <w:p>
      <w:pPr>
        <w:pStyle w:val="null3"/>
        <w:ind w:firstLine="424"/>
        <w:jc w:val="both"/>
      </w:pPr>
      <w:r>
        <w:rPr>
          <w:sz w:val="21"/>
        </w:rPr>
        <w:t>7）住宿：中标人应充分考虑自身的情况，解决全部维保人员的住宿、交通问题，且接到采购人维保要求后，须保证维保人员在15分钟（含）内到达现场。</w:t>
      </w:r>
    </w:p>
    <w:p>
      <w:pPr>
        <w:pStyle w:val="null3"/>
        <w:ind w:firstLine="424"/>
        <w:jc w:val="both"/>
      </w:pPr>
      <w:r>
        <w:rPr>
          <w:sz w:val="21"/>
        </w:rPr>
        <w:t>★8）保养期满，中标人必须保证将所保养的设备完好，无故障并通过有关检测部门检测合格后交回采购人用户方。</w:t>
      </w:r>
      <w:r>
        <w:rPr>
          <w:sz w:val="21"/>
          <w:b/>
        </w:rPr>
        <w:t>（投标时须提供承诺函并加盖投标人公章）</w:t>
      </w:r>
    </w:p>
    <w:p>
      <w:pPr>
        <w:pStyle w:val="null3"/>
        <w:ind w:firstLine="424"/>
        <w:jc w:val="both"/>
      </w:pPr>
      <w:r>
        <w:rPr>
          <w:sz w:val="21"/>
        </w:rPr>
        <w:t>9）负责对采购人院区基建、装修工程的消防栓、消防喷淋系统管网停、放水；火灾自动报警系统的停用、驳接、调试；施工现场的动火、消防安全等监管；装修、改造项目的消防验收、移交等工作。</w:t>
      </w:r>
    </w:p>
    <w:p>
      <w:pPr>
        <w:pStyle w:val="null3"/>
        <w:ind w:firstLine="424"/>
        <w:jc w:val="both"/>
      </w:pPr>
      <w:r>
        <w:rPr>
          <w:sz w:val="21"/>
        </w:rPr>
        <w:t>★10）中标方未能履行与招标人之间的合同约定，履约保证金不予退还。给采购人造成的损失超过履约保证金数额的,还应当对超过部分予以赔偿。</w:t>
      </w:r>
      <w:r>
        <w:rPr>
          <w:sz w:val="21"/>
          <w:b/>
        </w:rPr>
        <w:t>（投标时须提供承诺函并加盖投标人公章）</w:t>
      </w:r>
    </w:p>
    <w:p>
      <w:pPr>
        <w:pStyle w:val="null3"/>
        <w:ind w:firstLine="426"/>
        <w:jc w:val="both"/>
      </w:pPr>
      <w:r>
        <w:rPr>
          <w:sz w:val="21"/>
          <w:b/>
        </w:rPr>
        <w:t>六</w:t>
      </w:r>
      <w:r>
        <w:rPr>
          <w:sz w:val="21"/>
          <w:b/>
        </w:rPr>
        <w:t>、人员配置及要求</w:t>
      </w:r>
    </w:p>
    <w:p>
      <w:pPr>
        <w:pStyle w:val="null3"/>
        <w:ind w:firstLine="516"/>
        <w:jc w:val="both"/>
      </w:pPr>
      <w:r>
        <w:rPr>
          <w:sz w:val="21"/>
        </w:rPr>
        <w:t>（</w:t>
      </w:r>
      <w:r>
        <w:rPr>
          <w:sz w:val="21"/>
        </w:rPr>
        <w:t>一</w:t>
      </w:r>
      <w:r>
        <w:rPr>
          <w:sz w:val="21"/>
        </w:rPr>
        <w:t>）消防监控中心人员配置</w:t>
      </w:r>
    </w:p>
    <w:p>
      <w:pPr>
        <w:pStyle w:val="null3"/>
        <w:ind w:firstLine="516"/>
        <w:jc w:val="both"/>
      </w:pPr>
      <w:r>
        <w:rPr>
          <w:sz w:val="21"/>
        </w:rPr>
        <w:t>★1）中标人须安排不少于14名（其中琶洲院区不少于8名，民航院区不少于6名；另轮休人员不得少于3人）持有有效《消防设施操作员》职业资格证书的人员，负责琶洲院区、民航院区消防控制室的值班工作。</w:t>
      </w:r>
    </w:p>
    <w:tbl>
      <w:tblPr>
        <w:tblW w:w="0" w:type="auto"/>
        <w:tblBorders>
          <w:top w:val="none" w:color="000000" w:sz="4"/>
          <w:left w:val="none" w:color="000000" w:sz="4"/>
          <w:bottom w:val="none" w:color="000000" w:sz="4"/>
          <w:right w:val="none" w:color="000000" w:sz="4"/>
          <w:insideH w:val="none"/>
          <w:insideV w:val="none"/>
        </w:tblBorders>
      </w:tblPr>
      <w:tblGrid>
        <w:gridCol w:w="1408"/>
        <w:gridCol w:w="4569"/>
        <w:gridCol w:w="2313"/>
      </w:tblGrid>
      <w:tr>
        <w:tc>
          <w:tcPr>
            <w:tcW w:type="dxa" w:w="140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45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项目内容</w:t>
            </w:r>
          </w:p>
        </w:tc>
        <w:tc>
          <w:tcPr>
            <w:tcW w:type="dxa" w:w="231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岗位人数</w:t>
            </w:r>
          </w:p>
        </w:tc>
      </w:tr>
      <w:tr>
        <w:tc>
          <w:tcPr>
            <w:tcW w:type="dxa" w:w="140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5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驻场项目经理</w:t>
            </w:r>
          </w:p>
        </w:tc>
        <w:tc>
          <w:tcPr>
            <w:tcW w:type="dxa" w:w="23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r>
              <w:rPr>
                <w:sz w:val="21"/>
              </w:rPr>
              <w:t>人</w:t>
            </w:r>
          </w:p>
        </w:tc>
      </w:tr>
      <w:tr>
        <w:tc>
          <w:tcPr>
            <w:tcW w:type="dxa" w:w="140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5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驻场项目班长</w:t>
            </w:r>
          </w:p>
        </w:tc>
        <w:tc>
          <w:tcPr>
            <w:tcW w:type="dxa" w:w="23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不少于</w:t>
            </w:r>
            <w:r>
              <w:rPr>
                <w:sz w:val="21"/>
              </w:rPr>
              <w:t>4</w:t>
            </w:r>
            <w:r>
              <w:rPr>
                <w:sz w:val="21"/>
              </w:rPr>
              <w:t>人</w:t>
            </w:r>
          </w:p>
        </w:tc>
      </w:tr>
      <w:tr>
        <w:tc>
          <w:tcPr>
            <w:tcW w:type="dxa" w:w="140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5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消防控制室值班人员</w:t>
            </w:r>
          </w:p>
        </w:tc>
        <w:tc>
          <w:tcPr>
            <w:tcW w:type="dxa" w:w="23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不少于</w:t>
            </w:r>
            <w:r>
              <w:rPr>
                <w:sz w:val="21"/>
              </w:rPr>
              <w:t>9</w:t>
            </w:r>
            <w:r>
              <w:rPr>
                <w:sz w:val="21"/>
              </w:rPr>
              <w:t>人</w:t>
            </w:r>
          </w:p>
        </w:tc>
      </w:tr>
      <w:tr>
        <w:tc>
          <w:tcPr>
            <w:tcW w:type="dxa" w:w="140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5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合计</w:t>
            </w:r>
          </w:p>
        </w:tc>
        <w:tc>
          <w:tcPr>
            <w:tcW w:type="dxa" w:w="23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不少于</w:t>
            </w:r>
            <w:r>
              <w:rPr>
                <w:sz w:val="21"/>
              </w:rPr>
              <w:t>14</w:t>
            </w:r>
            <w:r>
              <w:rPr>
                <w:sz w:val="21"/>
              </w:rPr>
              <w:t>人</w:t>
            </w:r>
          </w:p>
        </w:tc>
      </w:tr>
      <w:tr>
        <w:tc>
          <w:tcPr>
            <w:tcW w:type="dxa" w:w="140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备注</w:t>
            </w:r>
          </w:p>
        </w:tc>
        <w:tc>
          <w:tcPr>
            <w:tcW w:type="dxa" w:w="6882"/>
            <w:gridSpan w:val="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具体岗位由采购人安排（</w:t>
            </w:r>
            <w:r>
              <w:rPr>
                <w:sz w:val="21"/>
              </w:rPr>
              <w:t>琶洲院区不少于</w:t>
            </w:r>
            <w:r>
              <w:rPr>
                <w:sz w:val="21"/>
              </w:rPr>
              <w:t>8人，民航院区不少于6人</w:t>
            </w:r>
            <w:r>
              <w:rPr>
                <w:sz w:val="21"/>
              </w:rPr>
              <w:t>）</w:t>
            </w:r>
          </w:p>
        </w:tc>
      </w:tr>
    </w:tbl>
    <w:p>
      <w:pPr>
        <w:pStyle w:val="null3"/>
        <w:jc w:val="both"/>
      </w:pPr>
      <w:r>
        <w:rPr>
          <w:sz w:val="21"/>
        </w:rPr>
        <w:t>★2）人员资质要求如下：驻场项目经理须持有三级及以上《消防设施操作员》职业资格证书</w:t>
      </w:r>
      <w:r>
        <w:rPr>
          <w:sz w:val="21"/>
        </w:rPr>
        <w:t>（</w:t>
      </w:r>
      <w:r>
        <w:rPr>
          <w:sz w:val="21"/>
        </w:rPr>
        <w:t>原高级及以上建（构）筑物消防员证书</w:t>
      </w:r>
      <w:r>
        <w:rPr>
          <w:sz w:val="21"/>
        </w:rPr>
        <w:t>）</w:t>
      </w:r>
      <w:r>
        <w:rPr>
          <w:sz w:val="21"/>
        </w:rPr>
        <w:t>或注册消防工程师执业资格证书；驻场项目班长须持有四级及以上《消防设施操作员》职业资格证</w:t>
      </w:r>
      <w:r>
        <w:rPr>
          <w:sz w:val="21"/>
        </w:rPr>
        <w:t>书（原中级建（构）筑物消防员证书）；消防控制室值班操作人员须持有四级及以上《消防设施操作员》职业资格证书（原中级建（构）筑物消防员证书），相关人员能熟练操作消防设施。若中标人未能配齐符合采购人需求的人员则视为中标人主动违约</w:t>
      </w:r>
      <w:r>
        <w:rPr>
          <w:sz w:val="21"/>
        </w:rPr>
        <w:t>,采购人有权终止合同，</w:t>
      </w:r>
      <w:r>
        <w:rPr>
          <w:sz w:val="21"/>
        </w:rPr>
        <w:t>造成严重后果的由中标人负全部法律责任，并承担一切法律后果。</w:t>
      </w:r>
      <w:r>
        <w:rPr>
          <w:sz w:val="21"/>
          <w:b/>
        </w:rPr>
        <w:t>（投标时须提供承诺函以及相关证书复印件，消防设施操作员或建（构）筑消防员证书还须提供技能人才评价证书全国联网查询系统上的查询截图（网址以</w:t>
      </w:r>
      <w:r>
        <w:rPr>
          <w:sz w:val="21"/>
          <w:b/>
        </w:rPr>
        <w:t>http://zscx.osta.org.cn/为准），若证书数据不能在上述系统中查询，须出示相应证书颁发机构的盖章说明材料，上述资料须加盖投标人公章）</w:t>
      </w:r>
    </w:p>
    <w:p>
      <w:pPr>
        <w:pStyle w:val="null3"/>
        <w:ind w:firstLine="420"/>
        <w:jc w:val="both"/>
      </w:pPr>
      <w:r>
        <w:rPr>
          <w:sz w:val="21"/>
        </w:rPr>
        <w:t>★</w:t>
      </w:r>
      <w:r>
        <w:rPr>
          <w:sz w:val="21"/>
        </w:rPr>
        <w:t>3）法定节假日、双休日，值班人员因事假等原因需休假顶岗的，顶岗人员须具备同等级的有效消防执业资质；顶岗人员不计入前述14名固定值班人员配置名单，备用顶岗人员不少于3人，严禁安排无资质人员顶岗替班。</w:t>
      </w:r>
    </w:p>
    <w:p>
      <w:pPr>
        <w:pStyle w:val="null3"/>
        <w:ind w:firstLine="516"/>
        <w:jc w:val="both"/>
      </w:pPr>
      <w:r>
        <w:rPr>
          <w:sz w:val="21"/>
        </w:rPr>
        <w:t>（</w:t>
      </w:r>
      <w:r>
        <w:rPr>
          <w:sz w:val="21"/>
        </w:rPr>
        <w:t>二</w:t>
      </w:r>
      <w:r>
        <w:rPr>
          <w:sz w:val="21"/>
        </w:rPr>
        <w:t>）消防监控中心值班人员要求</w:t>
      </w:r>
    </w:p>
    <w:p>
      <w:pPr>
        <w:pStyle w:val="null3"/>
        <w:ind w:firstLine="516"/>
        <w:jc w:val="both"/>
      </w:pPr>
      <w:r>
        <w:rPr>
          <w:sz w:val="21"/>
        </w:rPr>
        <w:t>★1.驻场项目经理</w:t>
      </w:r>
    </w:p>
    <w:p>
      <w:pPr>
        <w:pStyle w:val="null3"/>
        <w:ind w:firstLine="516"/>
        <w:jc w:val="both"/>
      </w:pPr>
      <w:r>
        <w:rPr>
          <w:sz w:val="21"/>
        </w:rPr>
        <w:t>男性，年龄</w:t>
      </w:r>
      <w:r>
        <w:rPr>
          <w:sz w:val="21"/>
        </w:rPr>
        <w:t>50周岁及以下</w:t>
      </w:r>
      <w:r>
        <w:rPr>
          <w:sz w:val="21"/>
        </w:rPr>
        <w:t>；</w:t>
      </w:r>
      <w:r>
        <w:rPr>
          <w:sz w:val="21"/>
        </w:rPr>
        <w:t>如</w:t>
      </w:r>
      <w:r>
        <w:rPr>
          <w:sz w:val="21"/>
        </w:rPr>
        <w:t>驻场经理不尽忠职守或采购人认为不符合要求的，中标人必须在接到书面通知后</w:t>
      </w:r>
      <w:r>
        <w:rPr>
          <w:sz w:val="21"/>
        </w:rPr>
        <w:t>5天内无条件更换人员，投标报价已包含驻场项目经理工资，采购人不再另行支付</w:t>
      </w:r>
      <w:r>
        <w:rPr>
          <w:sz w:val="21"/>
        </w:rPr>
        <w:t>。</w:t>
      </w:r>
    </w:p>
    <w:p>
      <w:pPr>
        <w:pStyle w:val="null3"/>
        <w:ind w:firstLine="516"/>
        <w:jc w:val="both"/>
      </w:pPr>
      <w:r>
        <w:rPr>
          <w:sz w:val="21"/>
        </w:rPr>
        <w:t>★2.驻场项目班长</w:t>
      </w:r>
    </w:p>
    <w:p>
      <w:pPr>
        <w:pStyle w:val="null3"/>
        <w:ind w:firstLine="516"/>
        <w:jc w:val="both"/>
      </w:pPr>
      <w:r>
        <w:rPr>
          <w:sz w:val="21"/>
        </w:rPr>
        <w:t>男性，年龄</w:t>
      </w:r>
      <w:r>
        <w:rPr>
          <w:sz w:val="21"/>
        </w:rPr>
        <w:t>45周岁及以下。</w:t>
      </w:r>
    </w:p>
    <w:p>
      <w:pPr>
        <w:pStyle w:val="null3"/>
        <w:ind w:firstLine="516"/>
        <w:jc w:val="both"/>
      </w:pPr>
      <w:r>
        <w:rPr>
          <w:sz w:val="21"/>
        </w:rPr>
        <w:t>★3.消防控制室值班人员</w:t>
      </w:r>
    </w:p>
    <w:p>
      <w:pPr>
        <w:pStyle w:val="null3"/>
        <w:ind w:firstLine="516"/>
        <w:jc w:val="both"/>
      </w:pPr>
      <w:r>
        <w:rPr>
          <w:sz w:val="21"/>
        </w:rPr>
        <w:t>男性，年龄</w:t>
      </w:r>
      <w:r>
        <w:rPr>
          <w:sz w:val="21"/>
        </w:rPr>
        <w:t>45周岁及以下。</w:t>
      </w:r>
    </w:p>
    <w:p>
      <w:pPr>
        <w:pStyle w:val="null3"/>
        <w:ind w:firstLine="516"/>
        <w:jc w:val="both"/>
      </w:pPr>
      <w:r>
        <w:rPr>
          <w:sz w:val="21"/>
        </w:rPr>
        <w:t>1</w:t>
      </w:r>
      <w:r>
        <w:rPr>
          <w:sz w:val="21"/>
        </w:rPr>
        <w:t>）必须在投标文件中详细列明服务人员的名单及履历资历证明文件。</w:t>
      </w:r>
    </w:p>
    <w:p>
      <w:pPr>
        <w:pStyle w:val="null3"/>
        <w:ind w:firstLine="516"/>
        <w:jc w:val="both"/>
      </w:pPr>
      <w:r>
        <w:rPr>
          <w:sz w:val="21"/>
        </w:rPr>
        <w:t>2</w:t>
      </w:r>
      <w:r>
        <w:rPr>
          <w:sz w:val="21"/>
        </w:rPr>
        <w:t>）如维保人员需变更，须提交公函报采购人主管部门审核，经批准后方可执行。</w:t>
      </w:r>
    </w:p>
    <w:p>
      <w:pPr>
        <w:pStyle w:val="null3"/>
        <w:ind w:firstLine="516"/>
        <w:jc w:val="both"/>
      </w:pPr>
      <w:r>
        <w:rPr>
          <w:sz w:val="21"/>
        </w:rPr>
        <w:t>3</w:t>
      </w:r>
      <w:r>
        <w:rPr>
          <w:sz w:val="21"/>
        </w:rPr>
        <w:t>）中标人须承诺如中标后，消防控制中心值班人员在上岗前一周按采购人要求提供所有上岗人员的上岗材料，且通过采购人审核同意后方可上岗；驻场人员若与投标文件人员不一致</w:t>
      </w:r>
      <w:r>
        <w:rPr>
          <w:sz w:val="21"/>
        </w:rPr>
        <w:t>,采购人有权终止合同并追究责任。</w:t>
      </w:r>
      <w:r>
        <w:rPr>
          <w:sz w:val="21"/>
          <w:b/>
        </w:rPr>
        <w:t>（投标时须提供承诺函并加盖投标人公章）</w:t>
      </w:r>
    </w:p>
    <w:p>
      <w:pPr>
        <w:pStyle w:val="null3"/>
        <w:ind w:firstLine="516"/>
        <w:jc w:val="both"/>
      </w:pPr>
      <w:r>
        <w:rPr>
          <w:sz w:val="21"/>
        </w:rPr>
        <w:t>4</w:t>
      </w:r>
      <w:r>
        <w:rPr>
          <w:sz w:val="21"/>
        </w:rPr>
        <w:t>）本项目需投入具备中华人民共和国特种作业操作证（低压电工作业）证书的人员，确保每班消防控制室值班人员中至少有一人具备该项资质证书。</w:t>
      </w:r>
    </w:p>
    <w:p>
      <w:pPr>
        <w:pStyle w:val="null3"/>
        <w:ind w:firstLine="516"/>
        <w:jc w:val="both"/>
      </w:pPr>
      <w:r>
        <w:rPr>
          <w:sz w:val="21"/>
        </w:rPr>
        <w:t>（三）驻场人员岗位职责</w:t>
      </w:r>
    </w:p>
    <w:p>
      <w:pPr>
        <w:pStyle w:val="null3"/>
        <w:ind w:firstLine="516"/>
        <w:jc w:val="both"/>
      </w:pPr>
      <w:r>
        <w:rPr>
          <w:sz w:val="21"/>
        </w:rPr>
        <w:t>1.驻场项目经理</w:t>
      </w:r>
    </w:p>
    <w:p>
      <w:pPr>
        <w:pStyle w:val="null3"/>
        <w:ind w:firstLine="516"/>
        <w:jc w:val="both"/>
      </w:pPr>
      <w:r>
        <w:rPr>
          <w:sz w:val="21"/>
        </w:rPr>
        <w:t>1）在采购人总务部统一领导下，全面负责项目消防设备日常运行、维修、保养统筹工作，保障全院消防设备始终处于完好、正常运行状态，设备性能符合消防安全规范标准。</w:t>
      </w:r>
    </w:p>
    <w:p>
      <w:pPr>
        <w:pStyle w:val="null3"/>
        <w:ind w:firstLine="516"/>
        <w:jc w:val="both"/>
      </w:pPr>
      <w:r>
        <w:rPr>
          <w:sz w:val="21"/>
        </w:rPr>
        <w:t>2）严格对照采购人年度消防设备维保工作计划，细化制定月度、季度维保实施计划，按期完成各类消防设备、设施的常态化保养、故障维修工作，全覆盖排查辖区消防设备隐患，保障设备稳定运行。</w:t>
      </w:r>
    </w:p>
    <w:p>
      <w:pPr>
        <w:pStyle w:val="null3"/>
        <w:ind w:firstLine="516"/>
        <w:jc w:val="both"/>
      </w:pPr>
      <w:r>
        <w:rPr>
          <w:sz w:val="21"/>
        </w:rPr>
        <w:t>3）协助采购人总务部编制院内防火工作方案、火灾扑救及应急疏散专项预案，全程配合预案落地、演练实施、流程优化等工作。</w:t>
      </w:r>
    </w:p>
    <w:p>
      <w:pPr>
        <w:pStyle w:val="null3"/>
        <w:ind w:firstLine="516"/>
        <w:jc w:val="both"/>
      </w:pPr>
      <w:r>
        <w:rPr>
          <w:sz w:val="21"/>
        </w:rPr>
        <w:t>4）落实设备定时巡检制度，常态化开展消防设备运行监测、功能试验工作，发现设备故障、隐患第一时间组织维修处置；规范填写设备检查、检测、维保、故障处置台账，做到全程可追溯、可核查。</w:t>
      </w:r>
    </w:p>
    <w:p>
      <w:pPr>
        <w:pStyle w:val="null3"/>
        <w:ind w:firstLine="516"/>
        <w:jc w:val="both"/>
      </w:pPr>
      <w:r>
        <w:rPr>
          <w:sz w:val="21"/>
        </w:rPr>
        <w:t>5）熟练掌握院内消防管道系统结构、工作原理及运行标准，配合采购人消防管理部门开展消防管道巡检、维保、检修、整改等相关工作。</w:t>
      </w:r>
    </w:p>
    <w:p>
      <w:pPr>
        <w:pStyle w:val="null3"/>
        <w:ind w:firstLine="516"/>
        <w:jc w:val="both"/>
      </w:pPr>
      <w:r>
        <w:rPr>
          <w:sz w:val="21"/>
        </w:rPr>
        <w:t>6）主动参与各类消防专业培训、行业交流学习，持续提升自身消防运维、应急管理、隐患排查专业能力。</w:t>
      </w:r>
    </w:p>
    <w:p>
      <w:pPr>
        <w:pStyle w:val="null3"/>
        <w:ind w:firstLine="516"/>
        <w:jc w:val="both"/>
      </w:pPr>
      <w:r>
        <w:rPr>
          <w:sz w:val="21"/>
        </w:rPr>
        <w:t>7）熟练掌握《消防控制室管理及应急程序》《火灾事故接处警程序》，熟练应对各类火情突发事件；积极配合采购人开展消防技能培训、实战演练，全面提升项目团队应急处置、火灾扑救能力。</w:t>
      </w:r>
    </w:p>
    <w:p>
      <w:pPr>
        <w:pStyle w:val="null3"/>
        <w:ind w:firstLine="516"/>
        <w:jc w:val="both"/>
      </w:pPr>
      <w:r>
        <w:rPr>
          <w:sz w:val="21"/>
        </w:rPr>
        <w:t>8）协助采购人总务部开展微型消防站日常运营管理工作，规范管理站内值班物资、防护装备、灭火器材，定期核查装备完好状态，保障微型消防站随时可用。</w:t>
      </w:r>
    </w:p>
    <w:p>
      <w:pPr>
        <w:pStyle w:val="null3"/>
        <w:ind w:firstLine="516"/>
        <w:jc w:val="both"/>
      </w:pPr>
      <w:r>
        <w:rPr>
          <w:sz w:val="21"/>
        </w:rPr>
        <w:t>9）按照采购人消防安全管理要求，统筹安排全体驻场人员每周开展消防技能专项训练、重点区域灭火实战演练，全面提升驻场人员消防安全素养、体能素质及应急实操能力。</w:t>
      </w:r>
    </w:p>
    <w:p>
      <w:pPr>
        <w:pStyle w:val="null3"/>
        <w:ind w:firstLine="516"/>
        <w:jc w:val="both"/>
      </w:pPr>
      <w:r>
        <w:rPr>
          <w:sz w:val="21"/>
        </w:rPr>
        <w:t>10）配合采购人完成院区基建、装修、改造等工程的消防专项工作，参与消防图纸会审、消防设备接驳、系统调试、竣工验收、资料移交等全流程工作。</w:t>
      </w:r>
    </w:p>
    <w:p>
      <w:pPr>
        <w:pStyle w:val="null3"/>
        <w:ind w:firstLine="516"/>
        <w:jc w:val="both"/>
      </w:pPr>
      <w:r>
        <w:rPr>
          <w:sz w:val="21"/>
        </w:rPr>
        <w:t>11）主动落实岗位职责，积极完成采购人上级部门交办的其他消防安全、设备运维相关工作。</w:t>
      </w:r>
    </w:p>
    <w:p>
      <w:pPr>
        <w:pStyle w:val="null3"/>
        <w:ind w:firstLine="516"/>
        <w:jc w:val="both"/>
      </w:pPr>
      <w:r>
        <w:rPr>
          <w:sz w:val="21"/>
        </w:rPr>
        <w:t>2.驻场项目班长</w:t>
      </w:r>
    </w:p>
    <w:p>
      <w:pPr>
        <w:pStyle w:val="null3"/>
        <w:ind w:firstLine="516"/>
        <w:jc w:val="both"/>
      </w:pPr>
      <w:r>
        <w:rPr>
          <w:sz w:val="21"/>
        </w:rPr>
        <w:t>1）服从驻场项目经理统一管理，牵头落实班组日常消防安全值守、设备维保、隐患排查等工作，统筹班组人员日常工作安排、考勤管理和工作监督，保障班组工作有序开展。</w:t>
      </w:r>
    </w:p>
    <w:p>
      <w:pPr>
        <w:pStyle w:val="null3"/>
        <w:ind w:firstLine="516"/>
        <w:jc w:val="both"/>
      </w:pPr>
      <w:r>
        <w:rPr>
          <w:sz w:val="21"/>
        </w:rPr>
        <w:t>2）熟练掌握各类消防、安防系统原理、联动逻辑及设备操作规程，可独立处置设备常见故障，监督班组人员做好设备日常运维，保障消防、安防系统持续稳定运行。</w:t>
      </w:r>
    </w:p>
    <w:p>
      <w:pPr>
        <w:pStyle w:val="null3"/>
        <w:ind w:firstLine="516"/>
        <w:jc w:val="both"/>
      </w:pPr>
      <w:r>
        <w:rPr>
          <w:sz w:val="21"/>
        </w:rPr>
        <w:t>3)严格执行采购人值班管理制度，监督班组人员在岗履职情况，杜绝脱岗、睡岗、擅自替岗、值班饮酒、在岗娱乐等违规行为；遇人员调班、请假情况，按流程报备，落实同等资质人员替岗，保障24小时值守无空档。</w:t>
      </w:r>
    </w:p>
    <w:p>
      <w:pPr>
        <w:pStyle w:val="null3"/>
        <w:ind w:firstLine="516"/>
        <w:jc w:val="both"/>
      </w:pPr>
      <w:r>
        <w:rPr>
          <w:sz w:val="21"/>
        </w:rPr>
        <w:t>4)牵头落实日常防火巡查、消防设施全覆盖检查、系统功能测试工作，精准记录设备运行状态，及时汇总上报设备故障、消防安全隐患，跟踪隐患整改闭环情况。</w:t>
      </w:r>
    </w:p>
    <w:p>
      <w:pPr>
        <w:pStyle w:val="null3"/>
        <w:ind w:firstLine="516"/>
        <w:jc w:val="both"/>
      </w:pPr>
      <w:r>
        <w:rPr>
          <w:sz w:val="21"/>
        </w:rPr>
        <w:t>5)熟练掌握院内火灾报警处置流程、应急联动机制和各类消防设备实操方法，带领班组人员规范处置各类报警信号，区分误报、故障报警、真实火情，做到处置及时、流程规范、记录完整。</w:t>
      </w:r>
    </w:p>
    <w:p>
      <w:pPr>
        <w:pStyle w:val="null3"/>
        <w:ind w:firstLine="516"/>
        <w:jc w:val="both"/>
      </w:pPr>
      <w:r>
        <w:rPr>
          <w:sz w:val="21"/>
        </w:rPr>
        <w:t>6)定期对消防控制室设备、通讯器材、微型消防站装备进行核查、保养和功能试验，严禁擅自拆除、挪用、停用消防设备，保障所有设施设备完好有效。</w:t>
      </w:r>
    </w:p>
    <w:p>
      <w:pPr>
        <w:pStyle w:val="null3"/>
        <w:ind w:firstLine="516"/>
        <w:jc w:val="both"/>
      </w:pPr>
      <w:r>
        <w:rPr>
          <w:sz w:val="21"/>
        </w:rPr>
        <w:t>7)组织班组人员常态化学习消防管控规程、应急处置流程，带头参与采购人组织的消防培训、应急演练，指导班组人员提升实操能力、应急处置水平。</w:t>
      </w:r>
    </w:p>
    <w:p>
      <w:pPr>
        <w:pStyle w:val="null3"/>
        <w:ind w:firstLine="516"/>
        <w:jc w:val="both"/>
      </w:pPr>
      <w:r>
        <w:rPr>
          <w:sz w:val="21"/>
        </w:rPr>
        <w:t>8)负责班组微型消防站器材、灭火装备的日常管护，定期检查器材性能、有效期、完好度，落实清洁、保养、更换工作，确保器材随时可用。</w:t>
      </w:r>
    </w:p>
    <w:p>
      <w:pPr>
        <w:pStyle w:val="null3"/>
        <w:ind w:firstLine="516"/>
        <w:jc w:val="both"/>
      </w:pPr>
      <w:r>
        <w:rPr>
          <w:sz w:val="21"/>
        </w:rPr>
        <w:t>9)监督班组人员规范开展消防监控系统、供电配套设备的启停、调试、检测、清洁、维保工作，严格按照规程作业；设备出现疑难故障时，第一时间上报项目经理，联系专业人员维修，严禁私自拆修设备。</w:t>
      </w:r>
    </w:p>
    <w:p>
      <w:pPr>
        <w:pStyle w:val="null3"/>
        <w:ind w:firstLine="516"/>
        <w:jc w:val="both"/>
      </w:pPr>
      <w:r>
        <w:rPr>
          <w:sz w:val="21"/>
        </w:rPr>
        <w:t>10)每日核查消防、安防控制系统运行数据、功能状态，完成系统常态化试验，汇总每日运维、巡查、报警处置台账，确保各类系统运行数据可追溯。</w:t>
      </w:r>
    </w:p>
    <w:p>
      <w:pPr>
        <w:pStyle w:val="null3"/>
        <w:ind w:firstLine="516"/>
        <w:jc w:val="both"/>
      </w:pPr>
      <w:r>
        <w:rPr>
          <w:sz w:val="21"/>
        </w:rPr>
        <w:t>11. 值守期间密切关注院区人员动态，发现可疑人员、违规行为及各类安全隐患、违法犯罪线索，第一时间上报并通知安保人员处置，筑牢院区消防安全防线。</w:t>
      </w:r>
    </w:p>
    <w:p>
      <w:pPr>
        <w:pStyle w:val="null3"/>
        <w:ind w:firstLine="516"/>
        <w:jc w:val="both"/>
      </w:pPr>
      <w:r>
        <w:rPr>
          <w:sz w:val="21"/>
        </w:rPr>
        <w:t>12)负责班组各类消防台账、巡查记录、维保记录、演练记录、接处警记录的规范填写、整理归档，确保记录真实、准确、完整，定期配合项目经理、采购人完成资料核查工作。</w:t>
      </w:r>
    </w:p>
    <w:p>
      <w:pPr>
        <w:pStyle w:val="null3"/>
        <w:ind w:firstLine="516"/>
        <w:jc w:val="both"/>
      </w:pPr>
      <w:r>
        <w:rPr>
          <w:sz w:val="21"/>
        </w:rPr>
        <w:t>13)协助项目经理开展班组消防技能训练、隐患自查自纠工作，落实各项消防安全管理制度，及时整改日常工作中发现的问题。</w:t>
      </w:r>
    </w:p>
    <w:p>
      <w:pPr>
        <w:pStyle w:val="null3"/>
        <w:ind w:firstLine="516"/>
        <w:jc w:val="both"/>
      </w:pPr>
      <w:r>
        <w:rPr>
          <w:sz w:val="21"/>
        </w:rPr>
        <w:t>14)完成项目经理及采购人交办的其他消防安全、值守运维相关工作。</w:t>
      </w:r>
    </w:p>
    <w:p>
      <w:pPr>
        <w:pStyle w:val="null3"/>
        <w:ind w:firstLine="516"/>
        <w:jc w:val="both"/>
      </w:pPr>
      <w:r>
        <w:rPr>
          <w:sz w:val="21"/>
        </w:rPr>
        <w:t>3.消防控制室值班人员（备用顶岗人员）</w:t>
      </w:r>
    </w:p>
    <w:p>
      <w:pPr>
        <w:pStyle w:val="null3"/>
        <w:ind w:firstLine="516"/>
        <w:jc w:val="both"/>
      </w:pPr>
      <w:r>
        <w:rPr>
          <w:sz w:val="21"/>
        </w:rPr>
        <w:t>1)熟练掌握院内消防、安防系统基本原理、联动功能及全部设备操作规程，可独立操作设备、排查处置一般性设备故障，保障消防、安防系统24小时正常稳定运行。</w:t>
      </w:r>
    </w:p>
    <w:p>
      <w:pPr>
        <w:pStyle w:val="null3"/>
        <w:ind w:firstLine="516"/>
        <w:jc w:val="both"/>
      </w:pPr>
      <w:r>
        <w:rPr>
          <w:sz w:val="21"/>
        </w:rPr>
        <w:t>2）严格遵守值班考勤制度，按时到岗履职，坚决杜绝脱岗、替岗、睡岗行为，严禁值班前饮酒、值班期间开展娱乐活动；特殊情况无法到岗的，需提前向安全保卫科报备请假，经批准后由同等资质人员替岗值守。</w:t>
      </w:r>
    </w:p>
    <w:p>
      <w:pPr>
        <w:pStyle w:val="null3"/>
        <w:ind w:firstLine="516"/>
        <w:jc w:val="both"/>
      </w:pPr>
      <w:r>
        <w:rPr>
          <w:sz w:val="21"/>
        </w:rPr>
        <w:t>3）坚守工作岗位，全程实时监控消防控制设备运行状态，常态化开展院内防火巡查、设备设施检查、系统操作测试等工作，细致记录各类运行数据。</w:t>
      </w:r>
    </w:p>
    <w:p>
      <w:pPr>
        <w:pStyle w:val="null3"/>
        <w:ind w:firstLine="516"/>
        <w:jc w:val="both"/>
      </w:pPr>
      <w:r>
        <w:rPr>
          <w:sz w:val="21"/>
        </w:rPr>
        <w:t>4）熟知本院火灾报警处置流程、应急疏散方案及各类消防设备操作规范，熟练应对各类消防突发情况。</w:t>
      </w:r>
    </w:p>
    <w:p>
      <w:pPr>
        <w:pStyle w:val="null3"/>
        <w:ind w:firstLine="516"/>
        <w:jc w:val="both"/>
      </w:pPr>
      <w:r>
        <w:rPr>
          <w:sz w:val="21"/>
        </w:rPr>
        <w:t>5）接到消防报警信号后，严格按照火灾事故接处警程序逐项核查、甄别、处置，规范完成上报、排查、复位、记录等全流程工作。</w:t>
      </w:r>
    </w:p>
    <w:p>
      <w:pPr>
        <w:pStyle w:val="null3"/>
        <w:ind w:firstLine="516"/>
        <w:jc w:val="both"/>
      </w:pPr>
      <w:r>
        <w:rPr>
          <w:sz w:val="21"/>
        </w:rPr>
        <w:t>6）常态化检查消防控制室设备、通讯器材状态，定期开展系统功能试验，主动配合技术人员完成设备维修、保养、调试工作，严禁擅自拆除、挪用、停用消防设施设备。</w:t>
      </w:r>
    </w:p>
    <w:p>
      <w:pPr>
        <w:pStyle w:val="null3"/>
        <w:ind w:firstLine="516"/>
        <w:jc w:val="both"/>
      </w:pPr>
      <w:r>
        <w:rPr>
          <w:sz w:val="21"/>
        </w:rPr>
        <w:t>7）熟练掌握《消防控制室管理及应急程序》《火灾事故接处警程序》，火情突发时严格按照流程开展报警上报、初期灭火、人员疏散、设备联动操作等应急工作；积极参与各类消防培训、实战演练，持续提升应急处置能力。</w:t>
      </w:r>
    </w:p>
    <w:p>
      <w:pPr>
        <w:pStyle w:val="null3"/>
        <w:ind w:firstLine="516"/>
        <w:jc w:val="both"/>
      </w:pPr>
      <w:r>
        <w:rPr>
          <w:sz w:val="21"/>
        </w:rPr>
        <w:t>8）熟练掌握微型消防站各类器材、装备的性能参数及实操方法，常态化开展器材清洁、检查、维保工作，确保装备完好可用。</w:t>
      </w:r>
    </w:p>
    <w:p>
      <w:pPr>
        <w:pStyle w:val="null3"/>
        <w:ind w:firstLine="516"/>
        <w:jc w:val="both"/>
      </w:pPr>
      <w:r>
        <w:rPr>
          <w:sz w:val="21"/>
        </w:rPr>
        <w:t>9）主动学习消防监控设备、配套供电设备工作原理及作业规程，严格按照标准完成系统开启、调试、运行、检测、维护、关闭等操作；每日做好设备清洁保养工作，设备出现故障及时上报、申请专业维修，杜绝私自拆修设备。</w:t>
      </w:r>
    </w:p>
    <w:p>
      <w:pPr>
        <w:pStyle w:val="null3"/>
        <w:ind w:firstLine="516"/>
        <w:jc w:val="both"/>
      </w:pPr>
      <w:r>
        <w:rPr>
          <w:sz w:val="21"/>
        </w:rPr>
        <w:t>10）每日对消防、安防控制室设备、通讯器材进行全面检查，定期开展各系统联动功能试验，全面保障消防、安防系统运行稳定、功能完好。</w:t>
      </w:r>
    </w:p>
    <w:p>
      <w:pPr>
        <w:pStyle w:val="null3"/>
        <w:ind w:firstLine="516"/>
        <w:jc w:val="both"/>
      </w:pPr>
      <w:r>
        <w:rPr>
          <w:sz w:val="21"/>
        </w:rPr>
        <w:t>11）值守期间密切巡查院区环境及人员动态，发现可疑人员、违规行为及违法犯罪活动，第一时间上报并通知现场值班保安员处置。</w:t>
      </w:r>
    </w:p>
    <w:p>
      <w:pPr>
        <w:pStyle w:val="null3"/>
        <w:ind w:firstLine="516"/>
        <w:jc w:val="both"/>
      </w:pPr>
      <w:r>
        <w:rPr>
          <w:sz w:val="21"/>
        </w:rPr>
        <w:t>12）认真、规范、如实填写消防设施运行台账、日常防火巡查记录、设备维护记录、报警处置记录、系统测试记录等各类资料，做到数据真实、内容完整、字迹规范、存档可查。</w:t>
      </w:r>
    </w:p>
    <w:p>
      <w:pPr>
        <w:pStyle w:val="null3"/>
        <w:ind w:left="120"/>
        <w:jc w:val="both"/>
      </w:pPr>
      <w:r>
        <w:rPr>
          <w:sz w:val="22"/>
        </w:rPr>
        <w:t>（</w:t>
      </w:r>
      <w:r>
        <w:rPr>
          <w:sz w:val="22"/>
        </w:rPr>
        <w:t>四</w:t>
      </w:r>
      <w:r>
        <w:rPr>
          <w:sz w:val="22"/>
        </w:rPr>
        <w:t>）</w:t>
      </w:r>
      <w:r>
        <w:rPr>
          <w:sz w:val="22"/>
        </w:rPr>
        <w:t>消防监控中心值班人员</w:t>
      </w:r>
      <w:r>
        <w:rPr>
          <w:sz w:val="22"/>
        </w:rPr>
        <w:t>其他</w:t>
      </w:r>
      <w:r>
        <w:rPr>
          <w:sz w:val="22"/>
        </w:rPr>
        <w:t>要求</w:t>
      </w:r>
    </w:p>
    <w:p>
      <w:pPr>
        <w:pStyle w:val="null3"/>
        <w:ind w:firstLine="516"/>
        <w:jc w:val="both"/>
      </w:pPr>
      <w:r>
        <w:rPr>
          <w:sz w:val="21"/>
        </w:rPr>
        <w:t>1.</w:t>
      </w:r>
      <w:r>
        <w:rPr>
          <w:sz w:val="21"/>
        </w:rPr>
        <w:t>驻场项目经理具有三年（含）以上的消防系统维修保养的工作经验。</w:t>
      </w:r>
    </w:p>
    <w:p>
      <w:pPr>
        <w:pStyle w:val="null3"/>
        <w:ind w:firstLine="516"/>
        <w:jc w:val="both"/>
      </w:pPr>
      <w:r>
        <w:rPr>
          <w:sz w:val="21"/>
        </w:rPr>
        <w:t>2.</w:t>
      </w:r>
      <w:r>
        <w:rPr>
          <w:sz w:val="21"/>
        </w:rPr>
        <w:t>驻场项目班长具有三年（含）以上的消防系统维修保养的工作经验。</w:t>
      </w:r>
    </w:p>
    <w:p>
      <w:pPr>
        <w:pStyle w:val="null3"/>
        <w:ind w:firstLine="516"/>
        <w:jc w:val="both"/>
      </w:pPr>
      <w:r>
        <w:rPr>
          <w:sz w:val="21"/>
        </w:rPr>
        <w:t>3.</w:t>
      </w:r>
      <w:r>
        <w:rPr>
          <w:sz w:val="21"/>
        </w:rPr>
        <w:t>消防控制室值班人员：具有二年（含）以上的消防系统维修保养的工作经验。</w:t>
      </w:r>
    </w:p>
    <w:p>
      <w:pPr>
        <w:pStyle w:val="null3"/>
        <w:ind w:firstLine="516"/>
        <w:jc w:val="both"/>
      </w:pPr>
      <w:r>
        <w:rPr>
          <w:sz w:val="21"/>
        </w:rPr>
        <w:t>4.</w:t>
      </w:r>
      <w:r>
        <w:rPr>
          <w:sz w:val="21"/>
        </w:rPr>
        <w:t>以上人员具备消防、电气类中级或以上职称人员。</w:t>
      </w:r>
    </w:p>
    <w:p>
      <w:pPr>
        <w:pStyle w:val="null3"/>
        <w:ind w:left="120"/>
        <w:jc w:val="both"/>
      </w:pPr>
      <w:r>
        <w:rPr>
          <w:sz w:val="21"/>
          <w:b/>
        </w:rPr>
        <w:t>七</w:t>
      </w:r>
      <w:r>
        <w:rPr>
          <w:sz w:val="21"/>
          <w:b/>
        </w:rPr>
        <w:t>、维护服务基本要求</w:t>
      </w:r>
    </w:p>
    <w:p>
      <w:pPr>
        <w:pStyle w:val="null3"/>
        <w:ind w:firstLine="516"/>
        <w:jc w:val="both"/>
      </w:pPr>
      <w:r>
        <w:rPr>
          <w:sz w:val="21"/>
        </w:rPr>
        <w:t>1.火灾自动报警与消防联动控制系统</w:t>
      </w:r>
    </w:p>
    <w:p>
      <w:pPr>
        <w:pStyle w:val="null3"/>
        <w:ind w:firstLine="516"/>
        <w:jc w:val="both"/>
      </w:pPr>
      <w:r>
        <w:rPr>
          <w:sz w:val="21"/>
        </w:rPr>
        <w:t>（</w:t>
      </w:r>
      <w:r>
        <w:rPr>
          <w:sz w:val="21"/>
        </w:rPr>
        <w:t>1）检查烟感、温感、探头是否完好。（每月一次）</w:t>
      </w:r>
    </w:p>
    <w:p>
      <w:pPr>
        <w:pStyle w:val="null3"/>
        <w:ind w:firstLine="516"/>
        <w:jc w:val="both"/>
      </w:pPr>
      <w:r>
        <w:rPr>
          <w:sz w:val="21"/>
        </w:rPr>
        <w:t>（</w:t>
      </w:r>
      <w:r>
        <w:rPr>
          <w:sz w:val="21"/>
        </w:rPr>
        <w:t>2）检查手动报警按钮是否变形，玻璃有无破损。（每月一次）</w:t>
      </w:r>
    </w:p>
    <w:p>
      <w:pPr>
        <w:pStyle w:val="null3"/>
        <w:ind w:firstLine="516"/>
        <w:jc w:val="both"/>
      </w:pPr>
      <w:r>
        <w:rPr>
          <w:sz w:val="21"/>
        </w:rPr>
        <w:t>（</w:t>
      </w:r>
      <w:r>
        <w:rPr>
          <w:sz w:val="21"/>
        </w:rPr>
        <w:t>3）巡检火灾自动报警控制器、显示器的功能是否正常。（每月一次）</w:t>
      </w:r>
    </w:p>
    <w:p>
      <w:pPr>
        <w:pStyle w:val="null3"/>
        <w:ind w:firstLine="516"/>
        <w:jc w:val="both"/>
      </w:pPr>
      <w:r>
        <w:rPr>
          <w:sz w:val="21"/>
        </w:rPr>
        <w:t>（</w:t>
      </w:r>
      <w:r>
        <w:rPr>
          <w:sz w:val="21"/>
        </w:rPr>
        <w:t>4）巡检探测器、手动报警按钮功能是否正常。（每月一次）</w:t>
      </w:r>
    </w:p>
    <w:p>
      <w:pPr>
        <w:pStyle w:val="null3"/>
        <w:ind w:firstLine="516"/>
        <w:jc w:val="both"/>
      </w:pPr>
      <w:r>
        <w:rPr>
          <w:sz w:val="21"/>
        </w:rPr>
        <w:t>（</w:t>
      </w:r>
      <w:r>
        <w:rPr>
          <w:sz w:val="21"/>
        </w:rPr>
        <w:t>5）及时更换损坏或丢失的探头、按钮玻璃等。</w:t>
      </w:r>
    </w:p>
    <w:p>
      <w:pPr>
        <w:pStyle w:val="null3"/>
        <w:ind w:firstLine="516"/>
        <w:jc w:val="both"/>
      </w:pPr>
      <w:r>
        <w:rPr>
          <w:sz w:val="21"/>
        </w:rPr>
        <w:t>（</w:t>
      </w:r>
      <w:r>
        <w:rPr>
          <w:sz w:val="21"/>
        </w:rPr>
        <w:t>6）进行火灾模拟试验，采用喷烟雾测试，抽查不少于25%的探头及25%的手动报警按钮、启报按钮等。（每月一次）</w:t>
      </w:r>
    </w:p>
    <w:p>
      <w:pPr>
        <w:pStyle w:val="null3"/>
        <w:ind w:firstLine="516"/>
        <w:jc w:val="both"/>
      </w:pPr>
      <w:r>
        <w:rPr>
          <w:sz w:val="21"/>
        </w:rPr>
        <w:t>（</w:t>
      </w:r>
      <w:r>
        <w:rPr>
          <w:sz w:val="21"/>
        </w:rPr>
        <w:t>7）检查火警时在自动状态下能否及时准确显示报警地址、类型和发出警报（警铃</w:t>
      </w:r>
      <w:r>
        <w:rPr>
          <w:sz w:val="21"/>
        </w:rPr>
        <w:t>鸣响</w:t>
      </w:r>
      <w:r>
        <w:rPr>
          <w:sz w:val="21"/>
        </w:rPr>
        <w:t>）。（每月一次）</w:t>
      </w:r>
    </w:p>
    <w:p>
      <w:pPr>
        <w:pStyle w:val="null3"/>
        <w:ind w:firstLine="516"/>
        <w:jc w:val="both"/>
      </w:pPr>
      <w:r>
        <w:rPr>
          <w:sz w:val="21"/>
        </w:rPr>
        <w:t>（</w:t>
      </w:r>
      <w:r>
        <w:rPr>
          <w:sz w:val="21"/>
        </w:rPr>
        <w:t>8）检查火警时在自动状态下能否准确联动相关消防设备，如：起动消防栓泵、喷淋泵、打开风阀、联动风机、关闭防火门、接通广播、启动警铃、电梯迫降等。（每月一次）</w:t>
      </w:r>
    </w:p>
    <w:p>
      <w:pPr>
        <w:pStyle w:val="null3"/>
        <w:ind w:firstLine="516"/>
        <w:jc w:val="both"/>
      </w:pPr>
      <w:r>
        <w:rPr>
          <w:sz w:val="21"/>
        </w:rPr>
        <w:t>（</w:t>
      </w:r>
      <w:r>
        <w:rPr>
          <w:sz w:val="21"/>
        </w:rPr>
        <w:t>9）检查火警时，消防中心能否接收到各设备动作后的反馈信号。（每月一次）</w:t>
      </w:r>
    </w:p>
    <w:p>
      <w:pPr>
        <w:pStyle w:val="null3"/>
        <w:ind w:firstLine="516"/>
        <w:jc w:val="both"/>
      </w:pPr>
      <w:r>
        <w:rPr>
          <w:sz w:val="21"/>
        </w:rPr>
        <w:t>（</w:t>
      </w:r>
      <w:r>
        <w:rPr>
          <w:sz w:val="21"/>
        </w:rPr>
        <w:t>10）每月度对报警控制器、各楼层消防控制线路接线箱、联动控制柜进行清洁保养。（每月一次）</w:t>
      </w:r>
    </w:p>
    <w:p>
      <w:pPr>
        <w:pStyle w:val="null3"/>
        <w:ind w:firstLine="516"/>
        <w:jc w:val="both"/>
      </w:pPr>
      <w:r>
        <w:rPr>
          <w:sz w:val="21"/>
        </w:rPr>
        <w:t>（</w:t>
      </w:r>
      <w:r>
        <w:rPr>
          <w:sz w:val="21"/>
        </w:rPr>
        <w:t>11）每半年对报警控制器、各楼层消防控制线路接线箱、联动控制柜、通讯主机内电器元件进行至少一次清洁保养。</w:t>
      </w:r>
    </w:p>
    <w:p>
      <w:pPr>
        <w:pStyle w:val="null3"/>
        <w:ind w:firstLine="516"/>
        <w:jc w:val="both"/>
      </w:pPr>
      <w:r>
        <w:rPr>
          <w:sz w:val="21"/>
        </w:rPr>
        <w:t>（</w:t>
      </w:r>
      <w:r>
        <w:rPr>
          <w:sz w:val="21"/>
        </w:rPr>
        <w:t>12）每年对备用电源进行1-2次充放电试验，1-3次主电源和备用电源切换试验。检查内容包括：消防联动控制柜、消防主机、通讯主机、CRT平面显示系统。</w:t>
      </w:r>
    </w:p>
    <w:p>
      <w:pPr>
        <w:pStyle w:val="null3"/>
        <w:ind w:firstLine="516"/>
        <w:jc w:val="both"/>
      </w:pPr>
      <w:r>
        <w:rPr>
          <w:sz w:val="21"/>
        </w:rPr>
        <w:t>（</w:t>
      </w:r>
      <w:r>
        <w:rPr>
          <w:sz w:val="21"/>
        </w:rPr>
        <w:t>13）半年进行一次强切非消防电源功能试验。</w:t>
      </w:r>
    </w:p>
    <w:p>
      <w:pPr>
        <w:pStyle w:val="null3"/>
        <w:ind w:firstLine="516"/>
        <w:jc w:val="both"/>
      </w:pPr>
      <w:r>
        <w:rPr>
          <w:sz w:val="21"/>
        </w:rPr>
        <w:t>（</w:t>
      </w:r>
      <w:r>
        <w:rPr>
          <w:sz w:val="21"/>
        </w:rPr>
        <w:t>14）一季度对探头、广播、应急灯等清洁一次。</w:t>
      </w:r>
    </w:p>
    <w:p>
      <w:pPr>
        <w:pStyle w:val="null3"/>
        <w:ind w:firstLine="516"/>
        <w:jc w:val="both"/>
      </w:pPr>
      <w:r>
        <w:rPr>
          <w:sz w:val="21"/>
        </w:rPr>
        <w:t>（</w:t>
      </w:r>
      <w:r>
        <w:rPr>
          <w:sz w:val="21"/>
        </w:rPr>
        <w:t>15）每年按规定的比例，对系统各设备进行一次检测，利用电脑程序来评定系统。</w:t>
      </w:r>
    </w:p>
    <w:p>
      <w:pPr>
        <w:pStyle w:val="null3"/>
        <w:ind w:firstLine="516"/>
        <w:jc w:val="both"/>
      </w:pPr>
      <w:r>
        <w:rPr>
          <w:sz w:val="21"/>
        </w:rPr>
        <w:t>上述工作均按工作程序进行记录存档。</w:t>
      </w:r>
    </w:p>
    <w:p>
      <w:pPr>
        <w:pStyle w:val="null3"/>
        <w:ind w:firstLine="516"/>
        <w:jc w:val="both"/>
      </w:pPr>
      <w:r>
        <w:rPr>
          <w:sz w:val="21"/>
        </w:rPr>
        <w:t>2.自动喷淋灭火系统</w:t>
      </w:r>
    </w:p>
    <w:p>
      <w:pPr>
        <w:pStyle w:val="null3"/>
        <w:ind w:firstLine="516"/>
        <w:jc w:val="both"/>
      </w:pPr>
      <w:r>
        <w:rPr>
          <w:sz w:val="21"/>
        </w:rPr>
        <w:t>2.1日常维护检查内容：</w:t>
      </w:r>
    </w:p>
    <w:p>
      <w:pPr>
        <w:pStyle w:val="null3"/>
        <w:ind w:firstLine="516"/>
        <w:jc w:val="both"/>
      </w:pPr>
      <w:r>
        <w:rPr>
          <w:sz w:val="21"/>
        </w:rPr>
        <w:t>（</w:t>
      </w:r>
      <w:r>
        <w:rPr>
          <w:sz w:val="21"/>
        </w:rPr>
        <w:t>1）自动喷水灭火系统报警阀组、系统组件、管网及喷头的外观及安装情况，检查有无锈蚀、泄漏，安装方向与水流方向是否一致，安装位置是否符合要求。</w:t>
      </w:r>
    </w:p>
    <w:p>
      <w:pPr>
        <w:pStyle w:val="null3"/>
        <w:ind w:firstLine="516"/>
        <w:jc w:val="both"/>
      </w:pPr>
      <w:r>
        <w:rPr>
          <w:sz w:val="21"/>
        </w:rPr>
        <w:t>（</w:t>
      </w:r>
      <w:r>
        <w:rPr>
          <w:sz w:val="21"/>
        </w:rPr>
        <w:t>2）报警阀组各部件的工作状态，查看水源水量和管网水压等是否符合规范要求。</w:t>
      </w:r>
    </w:p>
    <w:p>
      <w:pPr>
        <w:pStyle w:val="null3"/>
        <w:ind w:firstLine="516"/>
        <w:jc w:val="both"/>
      </w:pPr>
      <w:r>
        <w:rPr>
          <w:sz w:val="21"/>
        </w:rPr>
        <w:t>（</w:t>
      </w:r>
      <w:r>
        <w:rPr>
          <w:sz w:val="21"/>
        </w:rPr>
        <w:t>3）自动充气装置的工作状态，空压机及电控装置应放置在相对干燥的地方。</w:t>
      </w:r>
    </w:p>
    <w:p>
      <w:pPr>
        <w:pStyle w:val="null3"/>
        <w:ind w:firstLine="516"/>
        <w:jc w:val="both"/>
      </w:pPr>
      <w:r>
        <w:rPr>
          <w:sz w:val="21"/>
        </w:rPr>
        <w:t>（</w:t>
      </w:r>
      <w:r>
        <w:rPr>
          <w:sz w:val="21"/>
        </w:rPr>
        <w:t>4）检查消防泵动力，系统各控制阀门的启闭状态检查，系统处于准工作状态时配水管道上的阀门应处于开启状态。</w:t>
      </w:r>
    </w:p>
    <w:p>
      <w:pPr>
        <w:pStyle w:val="null3"/>
        <w:ind w:firstLine="516"/>
        <w:jc w:val="both"/>
      </w:pPr>
      <w:r>
        <w:rPr>
          <w:sz w:val="21"/>
        </w:rPr>
        <w:t>（</w:t>
      </w:r>
      <w:r>
        <w:rPr>
          <w:sz w:val="21"/>
        </w:rPr>
        <w:t>5）使用环境情况检查，如使用环境及保护对象被人为地作了改变，往往对系统功能造成损害。如在仓库内货物堆集过高而阻挡了喷头的范围；可燃物数量、品种的改变或生产性质的改变，致使原设计标准已不符合现实的危险性等级要求等等。所以对使用环境和条件要定期检核、评价，不能有超过规定的改变。</w:t>
      </w:r>
    </w:p>
    <w:p>
      <w:pPr>
        <w:pStyle w:val="null3"/>
        <w:ind w:firstLine="516"/>
        <w:jc w:val="both"/>
      </w:pPr>
      <w:r>
        <w:rPr>
          <w:sz w:val="21"/>
        </w:rPr>
        <w:t>2.2每月检查内容包括：</w:t>
      </w:r>
    </w:p>
    <w:p>
      <w:pPr>
        <w:pStyle w:val="null3"/>
        <w:ind w:firstLine="516"/>
        <w:jc w:val="both"/>
      </w:pPr>
      <w:r>
        <w:rPr>
          <w:sz w:val="21"/>
        </w:rPr>
        <w:t>（</w:t>
      </w:r>
      <w:r>
        <w:rPr>
          <w:sz w:val="21"/>
        </w:rPr>
        <w:t>1）气压给水设备的运行情况；检查消防气压给水设备的气体压力。应采取措施保证消防用水不作它用，发现故障应及时进行处理。</w:t>
      </w:r>
    </w:p>
    <w:p>
      <w:pPr>
        <w:pStyle w:val="null3"/>
        <w:ind w:firstLine="516"/>
        <w:jc w:val="both"/>
      </w:pPr>
      <w:r>
        <w:rPr>
          <w:sz w:val="21"/>
        </w:rPr>
        <w:t>（</w:t>
      </w:r>
      <w:r>
        <w:rPr>
          <w:sz w:val="21"/>
        </w:rPr>
        <w:t>2）供水设备的运转情况；消防水泵应每月启动运转一次，检查水泵的启动、吸水、流量和扬程是否达到设计规定值。对系统压力较高的水泵，运行时要防止管网超压，通常可利用水泵的出水管上安装的放水阀放水（返回贮水池），及利用泵组总出水管上安装的泄压阀泄压，每次运行可控制在15分钟（含）以内，但不应小于5分钟。</w:t>
      </w:r>
    </w:p>
    <w:p>
      <w:pPr>
        <w:pStyle w:val="null3"/>
        <w:ind w:firstLine="516"/>
        <w:jc w:val="both"/>
      </w:pPr>
      <w:r>
        <w:rPr>
          <w:sz w:val="21"/>
        </w:rPr>
        <w:t>（</w:t>
      </w:r>
      <w:r>
        <w:rPr>
          <w:sz w:val="21"/>
        </w:rPr>
        <w:t>3）电磁阀的功能检查，电磁阀应每月检查并应作启动试验，动作失常时应及时更换。</w:t>
      </w:r>
    </w:p>
    <w:p>
      <w:pPr>
        <w:pStyle w:val="null3"/>
        <w:ind w:firstLine="516"/>
        <w:jc w:val="both"/>
      </w:pPr>
      <w:r>
        <w:rPr>
          <w:sz w:val="21"/>
        </w:rPr>
        <w:t>（</w:t>
      </w:r>
      <w:r>
        <w:rPr>
          <w:sz w:val="21"/>
        </w:rPr>
        <w:t>4）水泵接合器的完好情况。</w:t>
      </w:r>
    </w:p>
    <w:p>
      <w:pPr>
        <w:pStyle w:val="null3"/>
        <w:ind w:firstLine="516"/>
        <w:jc w:val="both"/>
      </w:pPr>
      <w:r>
        <w:rPr>
          <w:sz w:val="21"/>
        </w:rPr>
        <w:t>（</w:t>
      </w:r>
      <w:r>
        <w:rPr>
          <w:sz w:val="21"/>
        </w:rPr>
        <w:t>5）水池及高位水箱的水量检查，检查其消防水位是否符合要求，应采取措施保证消防用水不作它用，发现故障应及时进行处理。</w:t>
      </w:r>
    </w:p>
    <w:p>
      <w:pPr>
        <w:pStyle w:val="null3"/>
        <w:ind w:firstLine="516"/>
        <w:jc w:val="both"/>
      </w:pPr>
      <w:r>
        <w:rPr>
          <w:sz w:val="21"/>
        </w:rPr>
        <w:t>（</w:t>
      </w:r>
      <w:r>
        <w:rPr>
          <w:sz w:val="21"/>
        </w:rPr>
        <w:t>6）管网及喷头检查。检查管网、喷头的安装情况，查看管网有无锈蚀、泄漏、堵塞等情况，检查喷头有无漏水、腐蚀、玻璃泡中有色液体变色等情况、有无影响喷头感温元件动作的不利情况及影响喷头喷水的障碍物，发现问题及时修复。</w:t>
      </w:r>
    </w:p>
    <w:p>
      <w:pPr>
        <w:pStyle w:val="null3"/>
        <w:ind w:firstLine="516"/>
        <w:jc w:val="both"/>
      </w:pPr>
      <w:r>
        <w:rPr>
          <w:sz w:val="21"/>
        </w:rPr>
        <w:t>2.3季度检查内容包括：</w:t>
      </w:r>
    </w:p>
    <w:p>
      <w:pPr>
        <w:pStyle w:val="null3"/>
        <w:ind w:firstLine="516"/>
        <w:jc w:val="both"/>
      </w:pPr>
      <w:r>
        <w:rPr>
          <w:sz w:val="21"/>
        </w:rPr>
        <w:t>（</w:t>
      </w:r>
      <w:r>
        <w:rPr>
          <w:sz w:val="21"/>
        </w:rPr>
        <w:t>1）水流指示器的报警情况，打开管网末端试水装置按规定流量排水，检查水流指示器应动作，消防控制中心应有信号显示。</w:t>
      </w:r>
    </w:p>
    <w:p>
      <w:pPr>
        <w:pStyle w:val="null3"/>
        <w:ind w:firstLine="516"/>
        <w:jc w:val="both"/>
      </w:pPr>
      <w:r>
        <w:rPr>
          <w:sz w:val="21"/>
        </w:rPr>
        <w:t>（</w:t>
      </w:r>
      <w:r>
        <w:rPr>
          <w:sz w:val="21"/>
        </w:rPr>
        <w:t>2）室外阀门井中控制阀的开启状况，检查阀门是否处于开启状态，阀门启闭是否灵活。</w:t>
      </w:r>
    </w:p>
    <w:p>
      <w:pPr>
        <w:pStyle w:val="null3"/>
        <w:ind w:firstLine="516"/>
        <w:jc w:val="both"/>
      </w:pPr>
      <w:r>
        <w:rPr>
          <w:sz w:val="21"/>
        </w:rPr>
        <w:t>（</w:t>
      </w:r>
      <w:r>
        <w:rPr>
          <w:sz w:val="21"/>
        </w:rPr>
        <w:t>3）报警阀组功能试验，检查报警阀组的运行状态及功能是否正常。</w:t>
      </w:r>
    </w:p>
    <w:p>
      <w:pPr>
        <w:pStyle w:val="null3"/>
        <w:ind w:firstLine="516"/>
        <w:jc w:val="both"/>
      </w:pPr>
      <w:r>
        <w:rPr>
          <w:sz w:val="21"/>
        </w:rPr>
        <w:t>2.4年度检查检查内容包括：</w:t>
      </w:r>
    </w:p>
    <w:p>
      <w:pPr>
        <w:pStyle w:val="null3"/>
        <w:ind w:firstLine="516"/>
        <w:jc w:val="both"/>
      </w:pPr>
      <w:r>
        <w:rPr>
          <w:sz w:val="21"/>
        </w:rPr>
        <w:t>（</w:t>
      </w:r>
      <w:r>
        <w:rPr>
          <w:sz w:val="21"/>
        </w:rPr>
        <w:t>1）水泵接合器的通水试验。水泵接合器由于处在室外，经常受到自然和人为的损害，需要经常维护。可用油纱布擦洗进水口防止出现锈渍，检查阀盖内橡胶圈是否完好。</w:t>
      </w:r>
    </w:p>
    <w:p>
      <w:pPr>
        <w:pStyle w:val="null3"/>
        <w:ind w:firstLine="516"/>
        <w:jc w:val="both"/>
      </w:pPr>
      <w:r>
        <w:rPr>
          <w:sz w:val="21"/>
        </w:rPr>
        <w:t>（</w:t>
      </w:r>
      <w:r>
        <w:rPr>
          <w:sz w:val="21"/>
        </w:rPr>
        <w:t>2）管道过滤器的排渣及完好情况，过滤装置应定期清扫。</w:t>
      </w:r>
    </w:p>
    <w:p>
      <w:pPr>
        <w:pStyle w:val="null3"/>
        <w:ind w:firstLine="516"/>
        <w:jc w:val="both"/>
      </w:pPr>
      <w:r>
        <w:rPr>
          <w:sz w:val="21"/>
        </w:rPr>
        <w:t>（</w:t>
      </w:r>
      <w:r>
        <w:rPr>
          <w:sz w:val="21"/>
        </w:rPr>
        <w:t>3）水源及储水设备的供水能力及结构材料情况：包括检测水位及消防储备水不被他用。</w:t>
      </w:r>
    </w:p>
    <w:p>
      <w:pPr>
        <w:pStyle w:val="null3"/>
        <w:ind w:firstLine="516"/>
        <w:jc w:val="both"/>
      </w:pPr>
      <w:r>
        <w:rPr>
          <w:sz w:val="21"/>
        </w:rPr>
        <w:t>（</w:t>
      </w:r>
      <w:r>
        <w:rPr>
          <w:sz w:val="21"/>
        </w:rPr>
        <w:t>4）系统联动试验。当启动系统开启装置（如电磁阀）后，报警阀应动作、水力警铃应鸣响：水流指示器动作并有反馈信号：压力开关动作后动消防水泵并有信号反惯。其他需要联动的设备启动，并有信号反馈。</w:t>
      </w:r>
    </w:p>
    <w:p>
      <w:pPr>
        <w:pStyle w:val="null3"/>
        <w:ind w:firstLine="519"/>
        <w:jc w:val="center"/>
      </w:pPr>
      <w:r>
        <w:rPr>
          <w:sz w:val="21"/>
          <w:b/>
        </w:rPr>
        <w:t>自动喷水灭火系统日常维护管理工作表（包括但不限于）</w:t>
      </w:r>
    </w:p>
    <w:tbl>
      <w:tblPr>
        <w:tblW w:w="0" w:type="auto"/>
        <w:tblBorders>
          <w:top w:val="none" w:color="000000" w:sz="4"/>
          <w:left w:val="none" w:color="000000" w:sz="4"/>
          <w:bottom w:val="none" w:color="000000" w:sz="4"/>
          <w:right w:val="none" w:color="000000" w:sz="4"/>
          <w:insideH w:val="none"/>
          <w:insideV w:val="none"/>
        </w:tblBorders>
      </w:tblPr>
      <w:tblGrid>
        <w:gridCol w:w="3582"/>
        <w:gridCol w:w="2876"/>
        <w:gridCol w:w="1849"/>
      </w:tblGrid>
      <w:tr>
        <w:tc>
          <w:tcPr>
            <w:tcW w:type="dxa" w:w="358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设施名称</w:t>
            </w:r>
          </w:p>
        </w:tc>
        <w:tc>
          <w:tcPr>
            <w:tcW w:type="dxa" w:w="287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工作内容</w:t>
            </w:r>
          </w:p>
        </w:tc>
        <w:tc>
          <w:tcPr>
            <w:tcW w:type="dxa" w:w="184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周期</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水源控制、报警控制装置</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目测巡检完好情况及开闭状态</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每日一次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消防水池水量</w:t>
            </w:r>
            <w:r>
              <w:rPr>
                <w:sz w:val="21"/>
              </w:rPr>
              <w:t>和管网水压</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是否符合规范要求</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每日一次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电源</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接通状态电压</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每日一次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内燃机驱动消防水泵</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启动运转试验</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每月一次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喷头</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外观、备用数量检查，卫生清洁</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每月一次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系统所有控制阀门</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检查铅封、锁链完好状态</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每月一次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消防水泵</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启动运转试验</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每月一次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消防气压给水设备</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检测气体压力、水位</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每月一次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消防水池、消防水箱</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检査水位及消防储备水不作它用</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每月一次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电磁阀</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启动试验</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每月一次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消防水泵接合器</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检査接口和附件，确保完好</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每月一次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水流指示器</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试验报警</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每季一次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室外阀门井中控制阀</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检查开启状况</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每季一次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报警阀、试水阀</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放水试验、启动性能、报警功能</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每季一次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系统联动试验</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系统运行功能</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每季一次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水源</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测试供水能力</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每年一次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水泵接合器</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通水试验</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每年一次</w:t>
            </w:r>
          </w:p>
        </w:tc>
      </w:tr>
      <w:tr>
        <w:tc>
          <w:tcPr>
            <w:tcW w:type="dxa" w:w="35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过滤器</w:t>
            </w:r>
          </w:p>
        </w:tc>
        <w:tc>
          <w:tcPr>
            <w:tcW w:type="dxa" w:w="28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排渣、完好状态</w:t>
            </w:r>
          </w:p>
        </w:tc>
        <w:tc>
          <w:tcPr>
            <w:tcW w:type="dxa" w:w="18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每年一次</w:t>
            </w:r>
          </w:p>
        </w:tc>
      </w:tr>
    </w:tbl>
    <w:p>
      <w:pPr>
        <w:pStyle w:val="null3"/>
        <w:ind w:firstLine="420"/>
        <w:jc w:val="both"/>
      </w:pPr>
      <w:r>
        <w:rPr>
          <w:sz w:val="21"/>
        </w:rPr>
        <w:t>3.消火栓系统</w:t>
      </w:r>
    </w:p>
    <w:p>
      <w:pPr>
        <w:pStyle w:val="null3"/>
        <w:ind w:firstLine="420"/>
        <w:jc w:val="both"/>
      </w:pPr>
      <w:r>
        <w:rPr>
          <w:sz w:val="21"/>
        </w:rPr>
        <w:t>（</w:t>
      </w:r>
      <w:r>
        <w:rPr>
          <w:sz w:val="21"/>
        </w:rPr>
        <w:t>1）每月一次监测市政给水管网的压力和供水能力；</w:t>
      </w:r>
    </w:p>
    <w:p>
      <w:pPr>
        <w:pStyle w:val="null3"/>
        <w:ind w:firstLine="420"/>
        <w:jc w:val="both"/>
      </w:pPr>
      <w:r>
        <w:rPr>
          <w:sz w:val="21"/>
        </w:rPr>
        <w:t>（</w:t>
      </w:r>
      <w:r>
        <w:rPr>
          <w:sz w:val="21"/>
        </w:rPr>
        <w:t>2）每月对消防水池、高位消防水池、高位消防水箱等消防水源设施的水位等进行一次检测；消防水池（箱）玻璃水位计两端的角阀在不进行水位观察时应关闭；</w:t>
      </w:r>
    </w:p>
    <w:p>
      <w:pPr>
        <w:pStyle w:val="null3"/>
        <w:ind w:firstLine="420"/>
        <w:jc w:val="both"/>
      </w:pPr>
      <w:r>
        <w:rPr>
          <w:sz w:val="21"/>
        </w:rPr>
        <w:t>（</w:t>
      </w:r>
      <w:r>
        <w:rPr>
          <w:sz w:val="21"/>
        </w:rPr>
        <w:t>3）每年应定期检查消防水池、消防水箱等蓄水设施的结构材料是否完好，发现问题时及时处理；</w:t>
      </w:r>
    </w:p>
    <w:p>
      <w:pPr>
        <w:pStyle w:val="null3"/>
        <w:ind w:firstLine="420"/>
        <w:jc w:val="both"/>
      </w:pPr>
      <w:r>
        <w:rPr>
          <w:sz w:val="21"/>
        </w:rPr>
        <w:t>（</w:t>
      </w:r>
      <w:r>
        <w:rPr>
          <w:sz w:val="21"/>
        </w:rPr>
        <w:t>4）每月应手动启动清防水泵运转一次，并检查供电电源的情况；查看水泵接合器有无破损、变形、锈蚀及操作障碍，确保接口完好、无渗漏、闷盖齐全；</w:t>
      </w:r>
    </w:p>
    <w:p>
      <w:pPr>
        <w:pStyle w:val="null3"/>
        <w:ind w:firstLine="420"/>
        <w:jc w:val="both"/>
      </w:pPr>
      <w:r>
        <w:rPr>
          <w:sz w:val="21"/>
        </w:rPr>
        <w:t>（</w:t>
      </w:r>
      <w:r>
        <w:rPr>
          <w:sz w:val="21"/>
        </w:rPr>
        <w:t>5）每周应模拟消防水泵自动控制的条件自动启动消防水泵运转一次，且自动记录自动巡检情况，每月应定期检测记录；</w:t>
      </w:r>
    </w:p>
    <w:p>
      <w:pPr>
        <w:pStyle w:val="null3"/>
        <w:ind w:firstLine="420"/>
        <w:jc w:val="both"/>
      </w:pPr>
      <w:r>
        <w:rPr>
          <w:sz w:val="21"/>
        </w:rPr>
        <w:t>（</w:t>
      </w:r>
      <w:r>
        <w:rPr>
          <w:sz w:val="21"/>
        </w:rPr>
        <w:t>6）每日对稳压泵的停泵启泵压力和启泵次数等进行至少一次检查和记录运行情况；</w:t>
      </w:r>
    </w:p>
    <w:p>
      <w:pPr>
        <w:pStyle w:val="null3"/>
        <w:ind w:firstLine="420"/>
        <w:jc w:val="both"/>
      </w:pPr>
      <w:r>
        <w:rPr>
          <w:sz w:val="21"/>
        </w:rPr>
        <w:t>（</w:t>
      </w:r>
      <w:r>
        <w:rPr>
          <w:sz w:val="21"/>
        </w:rPr>
        <w:t>7）每季度应对消防水泵的出流量和压力进行一次试验；</w:t>
      </w:r>
    </w:p>
    <w:p>
      <w:pPr>
        <w:pStyle w:val="null3"/>
        <w:ind w:firstLine="420"/>
        <w:jc w:val="both"/>
      </w:pPr>
      <w:r>
        <w:rPr>
          <w:sz w:val="21"/>
        </w:rPr>
        <w:t>（</w:t>
      </w:r>
      <w:r>
        <w:rPr>
          <w:sz w:val="21"/>
        </w:rPr>
        <w:t>8）每月对气压水罐的压力和有效容积等进行一次检测。</w:t>
      </w:r>
    </w:p>
    <w:p>
      <w:pPr>
        <w:pStyle w:val="null3"/>
        <w:ind w:firstLine="420"/>
        <w:jc w:val="both"/>
      </w:pPr>
      <w:r>
        <w:rPr>
          <w:sz w:val="21"/>
        </w:rPr>
        <w:t>（</w:t>
      </w:r>
      <w:r>
        <w:rPr>
          <w:sz w:val="21"/>
        </w:rPr>
        <w:t>9）检查消火栓箱及配置的消防部件，外观是否破损，涂层有无脱落，周围有无障碍物。（每月一次）</w:t>
      </w:r>
    </w:p>
    <w:p>
      <w:pPr>
        <w:pStyle w:val="null3"/>
        <w:ind w:firstLine="420"/>
        <w:jc w:val="both"/>
      </w:pPr>
      <w:r>
        <w:rPr>
          <w:sz w:val="21"/>
        </w:rPr>
        <w:t>（</w:t>
      </w:r>
      <w:r>
        <w:rPr>
          <w:sz w:val="21"/>
        </w:rPr>
        <w:t>10）检查箱内消防水枪、水带、消防卷盘及全部附件是否齐全、良好；水带是否霉烂，水枪内是否有杂物，消火栓水带水枪接口处的密封是否老化，卷盘是否有漏水现象及转动有无灵活。（每月一次）</w:t>
      </w:r>
    </w:p>
    <w:p>
      <w:pPr>
        <w:pStyle w:val="null3"/>
        <w:ind w:firstLine="420"/>
        <w:jc w:val="both"/>
      </w:pPr>
      <w:r>
        <w:rPr>
          <w:sz w:val="21"/>
        </w:rPr>
        <w:t>（</w:t>
      </w:r>
      <w:r>
        <w:rPr>
          <w:sz w:val="21"/>
        </w:rPr>
        <w:t>11）检查减压阀高、低压端压力表读数是否处于正常范围。（每月一次）</w:t>
      </w:r>
    </w:p>
    <w:p>
      <w:pPr>
        <w:pStyle w:val="null3"/>
        <w:ind w:firstLine="420"/>
        <w:jc w:val="both"/>
      </w:pPr>
      <w:r>
        <w:rPr>
          <w:sz w:val="21"/>
        </w:rPr>
        <w:t>（</w:t>
      </w:r>
      <w:r>
        <w:rPr>
          <w:sz w:val="21"/>
        </w:rPr>
        <w:t>12）检查消防栓管道上各阀门是否处于正确的位置，管道接口及阀门是否有漏水和锈蚀现象，对锈蚀和天面、竖管进行除锈刷漆（每月一次）</w:t>
      </w:r>
    </w:p>
    <w:p>
      <w:pPr>
        <w:pStyle w:val="null3"/>
        <w:ind w:firstLine="420"/>
        <w:jc w:val="both"/>
      </w:pPr>
      <w:r>
        <w:rPr>
          <w:sz w:val="21"/>
        </w:rPr>
        <w:t>（</w:t>
      </w:r>
      <w:r>
        <w:rPr>
          <w:sz w:val="21"/>
        </w:rPr>
        <w:t>13）检查贮水池储水量是否满足要求。（每月一次）</w:t>
      </w:r>
    </w:p>
    <w:p>
      <w:pPr>
        <w:pStyle w:val="null3"/>
        <w:ind w:firstLine="420"/>
        <w:jc w:val="both"/>
      </w:pPr>
      <w:r>
        <w:rPr>
          <w:sz w:val="21"/>
        </w:rPr>
        <w:t>（</w:t>
      </w:r>
      <w:r>
        <w:rPr>
          <w:sz w:val="21"/>
        </w:rPr>
        <w:t>14）启动各台消火栓泵，试验运行。试验完毕后，在最不利的消防栓放水，观察其出水压力及流量是否足够。（每月一次）</w:t>
      </w:r>
    </w:p>
    <w:p>
      <w:pPr>
        <w:pStyle w:val="null3"/>
        <w:ind w:firstLine="420"/>
        <w:jc w:val="both"/>
      </w:pPr>
      <w:r>
        <w:rPr>
          <w:sz w:val="21"/>
        </w:rPr>
        <w:t>（</w:t>
      </w:r>
      <w:r>
        <w:rPr>
          <w:sz w:val="21"/>
        </w:rPr>
        <w:t>15）检查消火栓水泵接合器，保证接口完好、无渗漏，检查密封垫是否老化。（每月一次）</w:t>
      </w:r>
    </w:p>
    <w:p>
      <w:pPr>
        <w:pStyle w:val="null3"/>
        <w:ind w:firstLine="420"/>
        <w:jc w:val="both"/>
      </w:pPr>
      <w:r>
        <w:rPr>
          <w:sz w:val="21"/>
        </w:rPr>
        <w:t>（</w:t>
      </w:r>
      <w:r>
        <w:rPr>
          <w:sz w:val="21"/>
        </w:rPr>
        <w:t>16）检查消防中心、现场水泵房及消防水泵控制柜线路。（每月一次）</w:t>
      </w:r>
    </w:p>
    <w:p>
      <w:pPr>
        <w:pStyle w:val="null3"/>
        <w:ind w:firstLine="420"/>
        <w:jc w:val="both"/>
      </w:pPr>
      <w:r>
        <w:rPr>
          <w:sz w:val="21"/>
        </w:rPr>
        <w:t>（</w:t>
      </w:r>
      <w:r>
        <w:rPr>
          <w:sz w:val="21"/>
        </w:rPr>
        <w:t>17）检查和测试消防栓系统和喷淋系统的自动满载运行状况。（每月一次）</w:t>
      </w:r>
    </w:p>
    <w:p>
      <w:pPr>
        <w:pStyle w:val="null3"/>
        <w:ind w:firstLine="420"/>
        <w:jc w:val="both"/>
      </w:pPr>
      <w:r>
        <w:rPr>
          <w:sz w:val="21"/>
        </w:rPr>
        <w:t>（</w:t>
      </w:r>
      <w:r>
        <w:rPr>
          <w:sz w:val="21"/>
        </w:rPr>
        <w:t>18）在正常情况下，维护管理人员定期应对进水阀、报警阀进行外观检查并应保证系统处于无故障状态。（每月一次）</w:t>
      </w:r>
    </w:p>
    <w:p>
      <w:pPr>
        <w:pStyle w:val="null3"/>
        <w:ind w:firstLine="420"/>
        <w:jc w:val="both"/>
      </w:pPr>
      <w:r>
        <w:rPr>
          <w:sz w:val="21"/>
        </w:rPr>
        <w:t>（</w:t>
      </w:r>
      <w:r>
        <w:rPr>
          <w:sz w:val="21"/>
        </w:rPr>
        <w:t>19）启动稳压泵，观察压力上升是否正常，消防控制中心能否显示其动作信号，人工放水观察稳压泵自动起动和停止后的压力是否正常。（每月一次）</w:t>
      </w:r>
    </w:p>
    <w:p>
      <w:pPr>
        <w:pStyle w:val="null3"/>
        <w:ind w:firstLine="420"/>
        <w:jc w:val="both"/>
      </w:pPr>
      <w:r>
        <w:rPr>
          <w:sz w:val="21"/>
        </w:rPr>
        <w:t>（</w:t>
      </w:r>
      <w:r>
        <w:rPr>
          <w:sz w:val="21"/>
        </w:rPr>
        <w:t>20）检查消防泵启动时，消防控制中心能否显示其动作信号，自动状态时，消防控制中心能否控制其启动和停止。（每季一次）</w:t>
      </w:r>
    </w:p>
    <w:p>
      <w:pPr>
        <w:pStyle w:val="null3"/>
        <w:ind w:firstLine="420"/>
        <w:jc w:val="both"/>
      </w:pPr>
      <w:r>
        <w:rPr>
          <w:sz w:val="21"/>
        </w:rPr>
        <w:t>（</w:t>
      </w:r>
      <w:r>
        <w:rPr>
          <w:sz w:val="21"/>
        </w:rPr>
        <w:t>21）每季度对消火栓箱及水泵控制柜和水泵控制柜内元件进行一次清洁保养。</w:t>
      </w:r>
    </w:p>
    <w:p>
      <w:pPr>
        <w:pStyle w:val="null3"/>
        <w:ind w:firstLine="420"/>
        <w:jc w:val="both"/>
      </w:pPr>
      <w:r>
        <w:rPr>
          <w:sz w:val="21"/>
        </w:rPr>
        <w:t>（</w:t>
      </w:r>
      <w:r>
        <w:rPr>
          <w:sz w:val="21"/>
        </w:rPr>
        <w:t>22）定期清洗减压阀、止回阀及给所有水泵各种转轴的连动构件进行清洁润滑保养。</w:t>
      </w:r>
    </w:p>
    <w:p>
      <w:pPr>
        <w:pStyle w:val="null3"/>
        <w:ind w:firstLine="420"/>
        <w:jc w:val="both"/>
      </w:pPr>
      <w:r>
        <w:rPr>
          <w:sz w:val="21"/>
        </w:rPr>
        <w:t>（</w:t>
      </w:r>
      <w:r>
        <w:rPr>
          <w:sz w:val="21"/>
        </w:rPr>
        <w:t>23）检查消防水池、消防水箱及消防气压给水设备，并检查其消防储备水位。消防气压给水设备的水应根据当地环境、气候条件不定期更换。更换前，需取得采购人用户方书面同意。</w:t>
      </w:r>
    </w:p>
    <w:p>
      <w:pPr>
        <w:pStyle w:val="null3"/>
        <w:ind w:firstLine="420"/>
        <w:jc w:val="both"/>
      </w:pPr>
      <w:r>
        <w:rPr>
          <w:sz w:val="21"/>
        </w:rPr>
        <w:t>（</w:t>
      </w:r>
      <w:r>
        <w:rPr>
          <w:sz w:val="21"/>
        </w:rPr>
        <w:t>24）消火栓和消防卷盘供水阀不应有渗漏现象。</w:t>
      </w:r>
    </w:p>
    <w:p>
      <w:pPr>
        <w:pStyle w:val="null3"/>
        <w:ind w:firstLine="420"/>
        <w:jc w:val="both"/>
      </w:pPr>
      <w:r>
        <w:rPr>
          <w:sz w:val="21"/>
        </w:rPr>
        <w:t>（</w:t>
      </w:r>
      <w:r>
        <w:rPr>
          <w:sz w:val="21"/>
        </w:rPr>
        <w:t>25）报警按钮、指示灯及控制线路功能正常，无故障。</w:t>
      </w:r>
    </w:p>
    <w:p>
      <w:pPr>
        <w:pStyle w:val="null3"/>
        <w:ind w:firstLine="420"/>
        <w:jc w:val="both"/>
      </w:pPr>
      <w:r>
        <w:rPr>
          <w:sz w:val="21"/>
        </w:rPr>
        <w:t>（</w:t>
      </w:r>
      <w:r>
        <w:rPr>
          <w:sz w:val="21"/>
        </w:rPr>
        <w:t>26）每两年应对消防储水设备至少进行一次检查，修补缺损和重新油漆。</w:t>
      </w:r>
    </w:p>
    <w:p>
      <w:pPr>
        <w:pStyle w:val="null3"/>
        <w:ind w:firstLine="420"/>
        <w:jc w:val="both"/>
      </w:pPr>
      <w:r>
        <w:rPr>
          <w:sz w:val="21"/>
        </w:rPr>
        <w:t>（</w:t>
      </w:r>
      <w:r>
        <w:rPr>
          <w:sz w:val="21"/>
        </w:rPr>
        <w:t>27）钢板消防水箱和气压给水设备的玻璃水位计，两端的角阀，在不进行水位观察时应关闭。</w:t>
      </w:r>
    </w:p>
    <w:p>
      <w:pPr>
        <w:pStyle w:val="null3"/>
        <w:ind w:firstLine="420"/>
        <w:jc w:val="both"/>
      </w:pPr>
      <w:r>
        <w:rPr>
          <w:sz w:val="21"/>
        </w:rPr>
        <w:t>（</w:t>
      </w:r>
      <w:r>
        <w:rPr>
          <w:sz w:val="21"/>
        </w:rPr>
        <w:t>28）启、闭信号蝶阀，检查消防控制中心能否收到其关闭信号并显示所在位置。（半年一次）</w:t>
      </w:r>
    </w:p>
    <w:p>
      <w:pPr>
        <w:pStyle w:val="null3"/>
        <w:ind w:firstLine="420"/>
        <w:jc w:val="both"/>
      </w:pPr>
      <w:r>
        <w:rPr>
          <w:sz w:val="21"/>
        </w:rPr>
        <w:t>（</w:t>
      </w:r>
      <w:r>
        <w:rPr>
          <w:sz w:val="21"/>
        </w:rPr>
        <w:t>a）该楼层水流指示器是否动作，动作时消防控制中心能否收到其报警信号并显示所在位置。</w:t>
      </w:r>
    </w:p>
    <w:p>
      <w:pPr>
        <w:pStyle w:val="null3"/>
        <w:ind w:firstLine="420"/>
        <w:jc w:val="both"/>
      </w:pPr>
      <w:r>
        <w:rPr>
          <w:sz w:val="21"/>
        </w:rPr>
        <w:t>（</w:t>
      </w:r>
      <w:r>
        <w:rPr>
          <w:sz w:val="21"/>
        </w:rPr>
        <w:t>b）该楼层对应的湿式报警阀是否动作。</w:t>
      </w:r>
    </w:p>
    <w:p>
      <w:pPr>
        <w:pStyle w:val="null3"/>
        <w:ind w:firstLine="420"/>
        <w:jc w:val="both"/>
      </w:pPr>
      <w:r>
        <w:rPr>
          <w:sz w:val="21"/>
        </w:rPr>
        <w:t>（</w:t>
      </w:r>
      <w:r>
        <w:rPr>
          <w:sz w:val="21"/>
        </w:rPr>
        <w:t>c）湿式报警阀动作时上、下腔压力是否正常。</w:t>
      </w:r>
    </w:p>
    <w:p>
      <w:pPr>
        <w:pStyle w:val="null3"/>
        <w:ind w:firstLine="420"/>
        <w:jc w:val="both"/>
      </w:pPr>
      <w:r>
        <w:rPr>
          <w:sz w:val="21"/>
        </w:rPr>
        <w:t>（</w:t>
      </w:r>
      <w:r>
        <w:rPr>
          <w:sz w:val="21"/>
        </w:rPr>
        <w:t>d）湿式报警阀动作时，水力警铃是否报警，铃声是否响亮，能否达到报警效果。</w:t>
      </w:r>
    </w:p>
    <w:p>
      <w:pPr>
        <w:pStyle w:val="null3"/>
        <w:ind w:firstLine="420"/>
        <w:jc w:val="both"/>
      </w:pPr>
      <w:r>
        <w:rPr>
          <w:sz w:val="21"/>
        </w:rPr>
        <w:t>（</w:t>
      </w:r>
      <w:r>
        <w:rPr>
          <w:sz w:val="21"/>
        </w:rPr>
        <w:t>e）湿式报警阀动作时，压力开关是否动作，动作时消防控制中心能否收到其报警信号并显示所在位置。</w:t>
      </w:r>
    </w:p>
    <w:p>
      <w:pPr>
        <w:pStyle w:val="null3"/>
        <w:ind w:firstLine="420"/>
        <w:jc w:val="both"/>
      </w:pPr>
      <w:r>
        <w:rPr>
          <w:sz w:val="21"/>
        </w:rPr>
        <w:t>（</w:t>
      </w:r>
      <w:r>
        <w:rPr>
          <w:sz w:val="21"/>
        </w:rPr>
        <w:t>29）试验水流指示器、压力开关等报警功能、信号显示。（每季一次）</w:t>
      </w:r>
    </w:p>
    <w:p>
      <w:pPr>
        <w:pStyle w:val="null3"/>
        <w:ind w:firstLine="420"/>
        <w:jc w:val="both"/>
      </w:pPr>
      <w:r>
        <w:rPr>
          <w:sz w:val="21"/>
        </w:rPr>
        <w:t>（</w:t>
      </w:r>
      <w:r>
        <w:rPr>
          <w:sz w:val="21"/>
        </w:rPr>
        <w:t>a）水流指示器、管阀、信号阀、试验闸阀放水，检查主机是否有报警信号。</w:t>
      </w:r>
    </w:p>
    <w:p>
      <w:pPr>
        <w:pStyle w:val="null3"/>
        <w:ind w:firstLine="420"/>
        <w:jc w:val="both"/>
      </w:pPr>
      <w:r>
        <w:rPr>
          <w:sz w:val="21"/>
        </w:rPr>
        <w:t>（</w:t>
      </w:r>
      <w:r>
        <w:rPr>
          <w:sz w:val="21"/>
        </w:rPr>
        <w:t>b）在湿式报警阀试水装置处放水，报警阀应及时动作，水力警铃应发出报警信号，压力开关接通电路报警，电控柜及联动控制柜处于“自动”状态时应启动消防泵。</w:t>
      </w:r>
    </w:p>
    <w:p>
      <w:pPr>
        <w:pStyle w:val="null3"/>
        <w:ind w:firstLine="420"/>
        <w:jc w:val="both"/>
      </w:pPr>
      <w:r>
        <w:rPr>
          <w:sz w:val="21"/>
        </w:rPr>
        <w:t>（</w:t>
      </w:r>
      <w:r>
        <w:rPr>
          <w:sz w:val="21"/>
        </w:rPr>
        <w:t>30）启动稳压泵，观察其动作时管网压力是否正常。消防控制中心能否显示其动作信号。（每季一次）</w:t>
      </w:r>
    </w:p>
    <w:p>
      <w:pPr>
        <w:pStyle w:val="null3"/>
        <w:ind w:firstLine="420"/>
        <w:jc w:val="both"/>
      </w:pPr>
      <w:r>
        <w:rPr>
          <w:sz w:val="21"/>
        </w:rPr>
        <w:t>（</w:t>
      </w:r>
      <w:r>
        <w:rPr>
          <w:sz w:val="21"/>
        </w:rPr>
        <w:t>31）定期清洗湿式报警阀。（每年一次）</w:t>
      </w:r>
    </w:p>
    <w:p>
      <w:pPr>
        <w:pStyle w:val="null3"/>
        <w:ind w:firstLine="420"/>
        <w:jc w:val="both"/>
      </w:pPr>
      <w:r>
        <w:rPr>
          <w:sz w:val="21"/>
        </w:rPr>
        <w:t>（</w:t>
      </w:r>
      <w:r>
        <w:rPr>
          <w:sz w:val="21"/>
        </w:rPr>
        <w:t>32）每年应对水源的供水能力进行一次检测。</w:t>
      </w:r>
    </w:p>
    <w:p>
      <w:pPr>
        <w:pStyle w:val="null3"/>
        <w:ind w:firstLine="420"/>
        <w:jc w:val="both"/>
      </w:pPr>
      <w:r>
        <w:rPr>
          <w:sz w:val="21"/>
        </w:rPr>
        <w:t>（</w:t>
      </w:r>
      <w:r>
        <w:rPr>
          <w:sz w:val="21"/>
        </w:rPr>
        <w:t>33）每年对系统进行一次检测，利用电脑程序，来评定系统。</w:t>
      </w:r>
    </w:p>
    <w:p>
      <w:pPr>
        <w:pStyle w:val="null3"/>
        <w:ind w:firstLine="420"/>
        <w:jc w:val="both"/>
      </w:pPr>
      <w:r>
        <w:rPr>
          <w:sz w:val="21"/>
        </w:rPr>
        <w:t>上述工作均按工作程序进行记录存档。</w:t>
      </w:r>
    </w:p>
    <w:p>
      <w:pPr>
        <w:pStyle w:val="null3"/>
        <w:ind w:firstLine="420"/>
        <w:jc w:val="both"/>
      </w:pPr>
      <w:r>
        <w:rPr>
          <w:sz w:val="21"/>
        </w:rPr>
        <w:t>4.防火卷帘系统</w:t>
      </w:r>
    </w:p>
    <w:p>
      <w:pPr>
        <w:pStyle w:val="null3"/>
        <w:ind w:firstLine="420"/>
        <w:jc w:val="both"/>
      </w:pPr>
      <w:r>
        <w:rPr>
          <w:sz w:val="21"/>
        </w:rPr>
        <w:t>（</w:t>
      </w:r>
      <w:r>
        <w:rPr>
          <w:sz w:val="21"/>
        </w:rPr>
        <w:t>1）检查卷帘导轨有无变形锈蚀，周围有无影响使用的障碍物。（每月一次）</w:t>
      </w:r>
    </w:p>
    <w:p>
      <w:pPr>
        <w:pStyle w:val="null3"/>
        <w:ind w:firstLine="420"/>
        <w:jc w:val="both"/>
      </w:pPr>
      <w:r>
        <w:rPr>
          <w:sz w:val="21"/>
        </w:rPr>
        <w:t>（</w:t>
      </w:r>
      <w:r>
        <w:rPr>
          <w:sz w:val="21"/>
        </w:rPr>
        <w:t>2）检查手控按钮箱是否完好。（每月一次）</w:t>
      </w:r>
    </w:p>
    <w:p>
      <w:pPr>
        <w:pStyle w:val="null3"/>
        <w:ind w:firstLine="420"/>
        <w:jc w:val="both"/>
      </w:pPr>
      <w:r>
        <w:rPr>
          <w:sz w:val="21"/>
        </w:rPr>
        <w:t>（</w:t>
      </w:r>
      <w:r>
        <w:rPr>
          <w:sz w:val="21"/>
        </w:rPr>
        <w:t>3）检查卷帘电源、控制器是否正常。（每月一次）</w:t>
      </w:r>
    </w:p>
    <w:p>
      <w:pPr>
        <w:pStyle w:val="null3"/>
        <w:ind w:firstLine="420"/>
        <w:jc w:val="both"/>
      </w:pPr>
      <w:r>
        <w:rPr>
          <w:sz w:val="21"/>
        </w:rPr>
        <w:t>（</w:t>
      </w:r>
      <w:r>
        <w:rPr>
          <w:sz w:val="21"/>
        </w:rPr>
        <w:t>4）对卷帘试验一次，检查卷帘下降、上升是否正常。（每月一次）</w:t>
      </w:r>
    </w:p>
    <w:p>
      <w:pPr>
        <w:pStyle w:val="null3"/>
        <w:ind w:firstLine="420"/>
        <w:jc w:val="both"/>
      </w:pPr>
      <w:r>
        <w:rPr>
          <w:sz w:val="21"/>
        </w:rPr>
        <w:t>（</w:t>
      </w:r>
      <w:r>
        <w:rPr>
          <w:sz w:val="21"/>
        </w:rPr>
        <w:t>5）对齿轮轴等传动机构进行润滑处理一次。（半年一次）</w:t>
      </w:r>
    </w:p>
    <w:p>
      <w:pPr>
        <w:pStyle w:val="null3"/>
        <w:ind w:firstLine="420"/>
        <w:jc w:val="both"/>
      </w:pPr>
      <w:r>
        <w:rPr>
          <w:sz w:val="21"/>
        </w:rPr>
        <w:t>（</w:t>
      </w:r>
      <w:r>
        <w:rPr>
          <w:sz w:val="21"/>
        </w:rPr>
        <w:t>6）进行手动或模拟火灾联动（或消防中心遥控）操作启动装置，试验每台防火卷帘工作状态，并检查以下项目：（每季一次）</w:t>
      </w:r>
    </w:p>
    <w:p>
      <w:pPr>
        <w:pStyle w:val="null3"/>
        <w:ind w:firstLine="420"/>
        <w:jc w:val="both"/>
      </w:pPr>
      <w:r>
        <w:rPr>
          <w:sz w:val="21"/>
        </w:rPr>
        <w:t>（</w:t>
      </w:r>
      <w:r>
        <w:rPr>
          <w:sz w:val="21"/>
        </w:rPr>
        <w:t>a）手动或联动（自动）能否完成降闸控制。</w:t>
      </w:r>
    </w:p>
    <w:p>
      <w:pPr>
        <w:pStyle w:val="null3"/>
        <w:ind w:firstLine="420"/>
        <w:jc w:val="both"/>
      </w:pPr>
      <w:r>
        <w:rPr>
          <w:sz w:val="21"/>
        </w:rPr>
        <w:t>（</w:t>
      </w:r>
      <w:r>
        <w:rPr>
          <w:sz w:val="21"/>
        </w:rPr>
        <w:t>b）升、降闸是否顺畅，到达上下限位置是否准确。</w:t>
      </w:r>
    </w:p>
    <w:p>
      <w:pPr>
        <w:pStyle w:val="null3"/>
        <w:ind w:firstLine="420"/>
        <w:jc w:val="both"/>
      </w:pPr>
      <w:r>
        <w:rPr>
          <w:sz w:val="21"/>
        </w:rPr>
        <w:t>（</w:t>
      </w:r>
      <w:r>
        <w:rPr>
          <w:sz w:val="21"/>
        </w:rPr>
        <w:t>c）升降时有无异常杂声或振动。</w:t>
      </w:r>
    </w:p>
    <w:p>
      <w:pPr>
        <w:pStyle w:val="null3"/>
        <w:ind w:firstLine="420"/>
        <w:jc w:val="both"/>
      </w:pPr>
      <w:r>
        <w:rPr>
          <w:sz w:val="21"/>
        </w:rPr>
        <w:t>（</w:t>
      </w:r>
      <w:r>
        <w:rPr>
          <w:sz w:val="21"/>
        </w:rPr>
        <w:t>7）检查和测试所有防火卷帘门的控制线路，并进行除尘保养。（每季一次）</w:t>
      </w:r>
    </w:p>
    <w:p>
      <w:pPr>
        <w:pStyle w:val="null3"/>
        <w:ind w:firstLine="420"/>
        <w:jc w:val="both"/>
      </w:pPr>
      <w:r>
        <w:rPr>
          <w:sz w:val="21"/>
        </w:rPr>
        <w:t>（</w:t>
      </w:r>
      <w:r>
        <w:rPr>
          <w:sz w:val="21"/>
        </w:rPr>
        <w:t>8）检查和测试所有防火卷帘的转动装置和远程控制装置。（每季一次）</w:t>
      </w:r>
    </w:p>
    <w:p>
      <w:pPr>
        <w:pStyle w:val="null3"/>
        <w:ind w:firstLine="420"/>
        <w:jc w:val="both"/>
      </w:pPr>
      <w:r>
        <w:rPr>
          <w:sz w:val="21"/>
        </w:rPr>
        <w:t>（</w:t>
      </w:r>
      <w:r>
        <w:rPr>
          <w:sz w:val="21"/>
        </w:rPr>
        <w:t>9）检查和测试传动电机性能，并对电机轴承及联动构件加油脂。（每季一次）</w:t>
      </w:r>
    </w:p>
    <w:p>
      <w:pPr>
        <w:pStyle w:val="null3"/>
        <w:ind w:firstLine="420"/>
        <w:jc w:val="both"/>
      </w:pPr>
      <w:r>
        <w:rPr>
          <w:sz w:val="21"/>
        </w:rPr>
        <w:t>（</w:t>
      </w:r>
      <w:r>
        <w:rPr>
          <w:sz w:val="21"/>
        </w:rPr>
        <w:t>10）检查和调整传动构件，包括轨道、应急操作拉链进行润滑保养。（每季一次）</w:t>
      </w:r>
    </w:p>
    <w:p>
      <w:pPr>
        <w:pStyle w:val="null3"/>
        <w:ind w:firstLine="420"/>
        <w:jc w:val="both"/>
      </w:pPr>
      <w:r>
        <w:rPr>
          <w:sz w:val="21"/>
        </w:rPr>
        <w:t>（</w:t>
      </w:r>
      <w:r>
        <w:rPr>
          <w:sz w:val="21"/>
        </w:rPr>
        <w:t>11）对防火卷帘箱顶进行除尘保养。（每季一次）</w:t>
      </w:r>
    </w:p>
    <w:p>
      <w:pPr>
        <w:pStyle w:val="null3"/>
        <w:ind w:firstLine="420"/>
        <w:jc w:val="both"/>
      </w:pPr>
      <w:r>
        <w:rPr>
          <w:sz w:val="21"/>
        </w:rPr>
        <w:t>（</w:t>
      </w:r>
      <w:r>
        <w:rPr>
          <w:sz w:val="21"/>
        </w:rPr>
        <w:t>12）每年对系统进行一次检测，利用电脑程序，来评定系统。</w:t>
      </w:r>
    </w:p>
    <w:p>
      <w:pPr>
        <w:pStyle w:val="null3"/>
        <w:ind w:firstLine="420"/>
        <w:jc w:val="both"/>
      </w:pPr>
      <w:r>
        <w:rPr>
          <w:sz w:val="21"/>
        </w:rPr>
        <w:t>上述工作均按工作程序进行记录存档。</w:t>
      </w:r>
    </w:p>
    <w:p>
      <w:pPr>
        <w:pStyle w:val="null3"/>
        <w:ind w:firstLine="420"/>
        <w:jc w:val="both"/>
      </w:pPr>
      <w:r>
        <w:rPr>
          <w:sz w:val="21"/>
        </w:rPr>
        <w:t>5.防火门系统</w:t>
      </w:r>
    </w:p>
    <w:p>
      <w:pPr>
        <w:pStyle w:val="null3"/>
        <w:ind w:firstLine="420"/>
        <w:jc w:val="both"/>
      </w:pPr>
      <w:r>
        <w:rPr>
          <w:sz w:val="21"/>
        </w:rPr>
        <w:t>（</w:t>
      </w:r>
      <w:r>
        <w:rPr>
          <w:sz w:val="21"/>
        </w:rPr>
        <w:t>1）巡检防火门开闭是否正常，检查合页、门把手、门锁、闭门器的固定螺丝，加固紧固螺丝，以免松动脱落，如有把手、锁等五金配件损坏应立即进行维修。（每日一次）</w:t>
      </w:r>
    </w:p>
    <w:p>
      <w:pPr>
        <w:pStyle w:val="null3"/>
        <w:ind w:firstLine="420"/>
        <w:jc w:val="both"/>
      </w:pPr>
      <w:r>
        <w:rPr>
          <w:sz w:val="21"/>
        </w:rPr>
        <w:t>（</w:t>
      </w:r>
      <w:r>
        <w:rPr>
          <w:sz w:val="21"/>
        </w:rPr>
        <w:t>2）检查防火门有无变形锈蚀，周围有无影响使用的障碍物。（每月一次）</w:t>
      </w:r>
    </w:p>
    <w:p>
      <w:pPr>
        <w:pStyle w:val="null3"/>
        <w:ind w:firstLine="420"/>
        <w:jc w:val="both"/>
      </w:pPr>
      <w:r>
        <w:rPr>
          <w:sz w:val="21"/>
        </w:rPr>
        <w:t>（</w:t>
      </w:r>
      <w:r>
        <w:rPr>
          <w:sz w:val="21"/>
        </w:rPr>
        <w:t>3）合页发出异响时,在铰页转轴处加几滴润滑油，合页定期上油润滑，保持开关灵活，合页变形而导致防火门无法正常使用，必须更换合。(每月一次)</w:t>
      </w:r>
    </w:p>
    <w:p>
      <w:pPr>
        <w:pStyle w:val="null3"/>
        <w:ind w:firstLine="420"/>
        <w:jc w:val="both"/>
      </w:pPr>
      <w:r>
        <w:rPr>
          <w:sz w:val="21"/>
        </w:rPr>
        <w:t>（</w:t>
      </w:r>
      <w:r>
        <w:rPr>
          <w:sz w:val="21"/>
        </w:rPr>
        <w:t>4）闭门器如有速度过快或过慢现象应及时调整调节螺丝。（每月一次）</w:t>
      </w:r>
    </w:p>
    <w:p>
      <w:pPr>
        <w:pStyle w:val="null3"/>
        <w:ind w:firstLine="420"/>
        <w:jc w:val="both"/>
      </w:pPr>
      <w:r>
        <w:rPr>
          <w:sz w:val="21"/>
        </w:rPr>
        <w:t>（</w:t>
      </w:r>
      <w:r>
        <w:rPr>
          <w:sz w:val="21"/>
        </w:rPr>
        <w:t>5）检查常开、常闭防火门电源，释放电磁吸，闭门器是否正常，检查防火门联动功能 。(每季一次)</w:t>
      </w:r>
    </w:p>
    <w:p>
      <w:pPr>
        <w:pStyle w:val="null3"/>
        <w:ind w:firstLine="420"/>
        <w:jc w:val="both"/>
      </w:pPr>
      <w:r>
        <w:rPr>
          <w:sz w:val="21"/>
        </w:rPr>
        <w:t>（</w:t>
      </w:r>
      <w:r>
        <w:rPr>
          <w:sz w:val="21"/>
        </w:rPr>
        <w:t>6）进行手动或模拟火灾联动（或消防中心遥控）操作启动装置，试验每台防火门的工作状态。（每季一次）</w:t>
      </w:r>
    </w:p>
    <w:p>
      <w:pPr>
        <w:pStyle w:val="null3"/>
        <w:ind w:firstLine="420"/>
        <w:jc w:val="both"/>
      </w:pPr>
      <w:r>
        <w:rPr>
          <w:sz w:val="21"/>
        </w:rPr>
        <w:t>（</w:t>
      </w:r>
      <w:r>
        <w:rPr>
          <w:sz w:val="21"/>
        </w:rPr>
        <w:t>7）每季用专用清洁工具或软布及适当的清洁剂清洁防火门表面。</w:t>
      </w:r>
    </w:p>
    <w:p>
      <w:pPr>
        <w:pStyle w:val="null3"/>
        <w:ind w:firstLine="420"/>
        <w:jc w:val="both"/>
      </w:pPr>
      <w:r>
        <w:rPr>
          <w:sz w:val="21"/>
        </w:rPr>
        <w:t>6.消防通风和防排烟系统</w:t>
      </w:r>
    </w:p>
    <w:p>
      <w:pPr>
        <w:pStyle w:val="null3"/>
        <w:ind w:firstLine="420"/>
        <w:jc w:val="both"/>
      </w:pPr>
      <w:r>
        <w:rPr>
          <w:sz w:val="21"/>
        </w:rPr>
        <w:t>（</w:t>
      </w:r>
      <w:r>
        <w:rPr>
          <w:sz w:val="21"/>
        </w:rPr>
        <w:t>1）检查送风口、排烟口有无变形、损伤，周围有无影响使用的障碍物。（每月一次）</w:t>
      </w:r>
    </w:p>
    <w:p>
      <w:pPr>
        <w:pStyle w:val="null3"/>
        <w:ind w:firstLine="420"/>
        <w:jc w:val="both"/>
      </w:pPr>
      <w:r>
        <w:rPr>
          <w:sz w:val="21"/>
        </w:rPr>
        <w:t>（</w:t>
      </w:r>
      <w:r>
        <w:rPr>
          <w:sz w:val="21"/>
        </w:rPr>
        <w:t>2）对现场风机控制箱、正压送风机和消防排烟风机进行检查测试。（每年一次）</w:t>
      </w:r>
    </w:p>
    <w:p>
      <w:pPr>
        <w:pStyle w:val="null3"/>
        <w:ind w:firstLine="420"/>
        <w:jc w:val="both"/>
      </w:pPr>
      <w:r>
        <w:rPr>
          <w:sz w:val="21"/>
        </w:rPr>
        <w:t>（</w:t>
      </w:r>
      <w:r>
        <w:rPr>
          <w:sz w:val="21"/>
        </w:rPr>
        <w:t>3）对正压送风阀、排烟阀、防火阀进行检查测试。（每季一次）</w:t>
      </w:r>
    </w:p>
    <w:p>
      <w:pPr>
        <w:pStyle w:val="null3"/>
        <w:ind w:firstLine="420"/>
        <w:jc w:val="both"/>
      </w:pPr>
      <w:r>
        <w:rPr>
          <w:sz w:val="21"/>
        </w:rPr>
        <w:t>上述（</w:t>
      </w:r>
      <w:r>
        <w:rPr>
          <w:sz w:val="21"/>
        </w:rPr>
        <w:t>2）、（3）项工作检查测试的数据输入电脑，利用电脑程序，来评定系统。</w:t>
      </w:r>
    </w:p>
    <w:p>
      <w:pPr>
        <w:pStyle w:val="null3"/>
        <w:ind w:firstLine="420"/>
        <w:jc w:val="both"/>
      </w:pPr>
      <w:r>
        <w:rPr>
          <w:sz w:val="21"/>
        </w:rPr>
        <w:t>（</w:t>
      </w:r>
      <w:r>
        <w:rPr>
          <w:sz w:val="21"/>
        </w:rPr>
        <w:t>4）检查风机与排烟连接部位的法兰有无损伤，螺栓是否松动。（每月一次）</w:t>
      </w:r>
    </w:p>
    <w:p>
      <w:pPr>
        <w:pStyle w:val="null3"/>
        <w:ind w:firstLine="420"/>
        <w:jc w:val="both"/>
      </w:pPr>
      <w:r>
        <w:rPr>
          <w:sz w:val="21"/>
        </w:rPr>
        <w:t>（</w:t>
      </w:r>
      <w:r>
        <w:rPr>
          <w:sz w:val="21"/>
        </w:rPr>
        <w:t>5）检查送风机、排烟风机周围有无可燃物，安装螺栓是否松动、损伤，传动机构是否变形、损伤，叶轮有无刮壳现象。（每月一次）</w:t>
      </w:r>
    </w:p>
    <w:p>
      <w:pPr>
        <w:pStyle w:val="null3"/>
        <w:ind w:firstLine="420"/>
        <w:jc w:val="both"/>
      </w:pPr>
      <w:r>
        <w:rPr>
          <w:sz w:val="21"/>
        </w:rPr>
        <w:t>（</w:t>
      </w:r>
      <w:r>
        <w:rPr>
          <w:sz w:val="21"/>
        </w:rPr>
        <w:t>6）检查送风风机、排烟风机的电动机的接线是否松动，传动皮带是否正常，视乎情况决定修正或更换（皮带由采购人用户方提供），转动部件是否正常并加注润滑油（采购人用户方提供）。风机的外壳有无腐蚀现象，电源的供电是否正常。（每月一次）</w:t>
      </w:r>
    </w:p>
    <w:p>
      <w:pPr>
        <w:pStyle w:val="null3"/>
        <w:ind w:firstLine="420"/>
        <w:jc w:val="both"/>
      </w:pPr>
      <w:r>
        <w:rPr>
          <w:sz w:val="21"/>
        </w:rPr>
        <w:t>（</w:t>
      </w:r>
      <w:r>
        <w:rPr>
          <w:sz w:val="21"/>
        </w:rPr>
        <w:t>7）启动送风（排烟）风机，检查风机运转是否正常。（每月一次）</w:t>
      </w:r>
    </w:p>
    <w:p>
      <w:pPr>
        <w:pStyle w:val="null3"/>
        <w:ind w:firstLine="420"/>
        <w:jc w:val="both"/>
      </w:pPr>
      <w:r>
        <w:rPr>
          <w:sz w:val="21"/>
        </w:rPr>
        <w:t>（</w:t>
      </w:r>
      <w:r>
        <w:rPr>
          <w:sz w:val="21"/>
        </w:rPr>
        <w:t>8）巡视排烟阀（口）、送风阀（口）保养情况，抽查手动开启（在非联动状态下）的信号反馈及复位情况。</w:t>
      </w:r>
    </w:p>
    <w:p>
      <w:pPr>
        <w:pStyle w:val="null3"/>
        <w:ind w:firstLine="420"/>
        <w:jc w:val="both"/>
      </w:pPr>
      <w:r>
        <w:rPr>
          <w:sz w:val="21"/>
        </w:rPr>
        <w:t>（</w:t>
      </w:r>
      <w:r>
        <w:rPr>
          <w:sz w:val="21"/>
        </w:rPr>
        <w:t>9）对排烟阀（口）及送风阀（口）体、风机电控柜进行清洁保养。（每季一次）</w:t>
      </w:r>
    </w:p>
    <w:p>
      <w:pPr>
        <w:pStyle w:val="null3"/>
        <w:ind w:firstLine="420"/>
        <w:jc w:val="both"/>
      </w:pPr>
      <w:r>
        <w:rPr>
          <w:sz w:val="21"/>
        </w:rPr>
        <w:t>（</w:t>
      </w:r>
      <w:r>
        <w:rPr>
          <w:sz w:val="21"/>
        </w:rPr>
        <w:t>10）对排烟阀（口）及送风阀（口）的机械传动、电动机的转轴（含轴承）进行润滑（采购人用户方提供润滑油）。（每季一次）</w:t>
      </w:r>
    </w:p>
    <w:p>
      <w:pPr>
        <w:pStyle w:val="null3"/>
        <w:ind w:firstLine="420"/>
        <w:jc w:val="both"/>
      </w:pPr>
      <w:r>
        <w:rPr>
          <w:sz w:val="21"/>
        </w:rPr>
        <w:t>（</w:t>
      </w:r>
      <w:r>
        <w:rPr>
          <w:sz w:val="21"/>
        </w:rPr>
        <w:t>11）对风机电控柜内电器元件进行清洁保养。（每年一次）</w:t>
      </w:r>
    </w:p>
    <w:p>
      <w:pPr>
        <w:pStyle w:val="null3"/>
        <w:ind w:firstLine="420"/>
        <w:jc w:val="both"/>
      </w:pPr>
      <w:r>
        <w:rPr>
          <w:sz w:val="21"/>
        </w:rPr>
        <w:t>（</w:t>
      </w:r>
      <w:r>
        <w:rPr>
          <w:sz w:val="21"/>
        </w:rPr>
        <w:t>12）对排烟风机管道锈蚀部份除锈，采用喷雾、涂刷上漆。（半年一次）</w:t>
      </w:r>
    </w:p>
    <w:p>
      <w:pPr>
        <w:pStyle w:val="null3"/>
        <w:ind w:firstLine="420"/>
        <w:jc w:val="both"/>
      </w:pPr>
      <w:r>
        <w:rPr>
          <w:sz w:val="21"/>
        </w:rPr>
        <w:t>（</w:t>
      </w:r>
      <w:r>
        <w:rPr>
          <w:sz w:val="21"/>
        </w:rPr>
        <w:t>13）用专用清洁工具或软布对烟阀（口）、送风阀（口）、风机房及设备、进行表面进行清洁。</w:t>
      </w:r>
    </w:p>
    <w:p>
      <w:pPr>
        <w:pStyle w:val="null3"/>
        <w:ind w:firstLine="420"/>
        <w:jc w:val="both"/>
      </w:pPr>
      <w:r>
        <w:rPr>
          <w:sz w:val="21"/>
        </w:rPr>
        <w:t>上述工作均按工作程序进行记录存档。（每季一次）</w:t>
      </w:r>
    </w:p>
    <w:p>
      <w:pPr>
        <w:pStyle w:val="null3"/>
        <w:ind w:firstLine="420"/>
        <w:jc w:val="both"/>
      </w:pPr>
      <w:r>
        <w:rPr>
          <w:sz w:val="21"/>
        </w:rPr>
        <w:t>7.电梯的联动检查</w:t>
      </w:r>
    </w:p>
    <w:p>
      <w:pPr>
        <w:pStyle w:val="null3"/>
        <w:ind w:firstLine="420"/>
        <w:jc w:val="both"/>
      </w:pPr>
      <w:r>
        <w:rPr>
          <w:sz w:val="21"/>
        </w:rPr>
        <w:t>（</w:t>
      </w:r>
      <w:r>
        <w:rPr>
          <w:sz w:val="21"/>
        </w:rPr>
        <w:t>1）每年用自动或手动强制电梯停于首层测试，检查测试的数据输入电脑，利用电脑程序来评定系统。</w:t>
      </w:r>
    </w:p>
    <w:p>
      <w:pPr>
        <w:pStyle w:val="null3"/>
        <w:ind w:firstLine="420"/>
        <w:jc w:val="both"/>
      </w:pPr>
      <w:r>
        <w:rPr>
          <w:sz w:val="21"/>
        </w:rPr>
        <w:t>（</w:t>
      </w:r>
      <w:r>
        <w:rPr>
          <w:sz w:val="21"/>
        </w:rPr>
        <w:t>2）在消防控制中心强制迫降消防电梯时，电梯应能自动降于首层。并巡检电梯在消防控制中心的控制盘。（每年一次）</w:t>
      </w:r>
    </w:p>
    <w:p>
      <w:pPr>
        <w:pStyle w:val="null3"/>
        <w:ind w:firstLine="420"/>
        <w:jc w:val="both"/>
      </w:pPr>
      <w:r>
        <w:rPr>
          <w:sz w:val="21"/>
        </w:rPr>
        <w:t>8.消防水泵系统</w:t>
      </w:r>
    </w:p>
    <w:p>
      <w:pPr>
        <w:pStyle w:val="null3"/>
        <w:ind w:firstLine="420"/>
        <w:jc w:val="both"/>
      </w:pPr>
      <w:r>
        <w:rPr>
          <w:sz w:val="21"/>
        </w:rPr>
        <w:t>（</w:t>
      </w:r>
      <w:r>
        <w:rPr>
          <w:sz w:val="21"/>
        </w:rPr>
        <w:t>1）检查消防水池、消防恒压气压给水设备，检查消防储备水位及消防恒压气压给水设备水量和水压是否正常，检查各种阀门是否处于正常状态，发现故障应及时进行处理。（每月一次）</w:t>
      </w:r>
    </w:p>
    <w:p>
      <w:pPr>
        <w:pStyle w:val="null3"/>
        <w:ind w:firstLine="420"/>
        <w:jc w:val="both"/>
      </w:pPr>
      <w:r>
        <w:rPr>
          <w:sz w:val="21"/>
        </w:rPr>
        <w:t>（</w:t>
      </w:r>
      <w:r>
        <w:rPr>
          <w:sz w:val="21"/>
        </w:rPr>
        <w:t>2）检查吸水环管及阀门是否有漏水和锈蚀现象（油绳填充漏水及时进行维护处理），检查水泵吸入和输出管道上各阀门是否处于正确的位置（每月一次）</w:t>
      </w:r>
    </w:p>
    <w:p>
      <w:pPr>
        <w:pStyle w:val="null3"/>
        <w:ind w:firstLine="420"/>
        <w:jc w:val="both"/>
      </w:pPr>
      <w:r>
        <w:rPr>
          <w:sz w:val="21"/>
        </w:rPr>
        <w:t>（</w:t>
      </w:r>
      <w:r>
        <w:rPr>
          <w:sz w:val="21"/>
        </w:rPr>
        <w:t>3）转动各水泵转子，检查转子转动是否灵活。（每月一次）</w:t>
      </w:r>
    </w:p>
    <w:p>
      <w:pPr>
        <w:pStyle w:val="null3"/>
        <w:ind w:firstLine="420"/>
        <w:jc w:val="both"/>
      </w:pPr>
      <w:r>
        <w:rPr>
          <w:sz w:val="21"/>
        </w:rPr>
        <w:t>（</w:t>
      </w:r>
      <w:r>
        <w:rPr>
          <w:sz w:val="21"/>
        </w:rPr>
        <w:t>4）检查双回路电源自投柜切换是否正常，相序是否一致。（每月一次）</w:t>
      </w:r>
    </w:p>
    <w:p>
      <w:pPr>
        <w:pStyle w:val="null3"/>
        <w:ind w:firstLine="420"/>
        <w:jc w:val="both"/>
      </w:pPr>
      <w:r>
        <w:rPr>
          <w:sz w:val="21"/>
        </w:rPr>
        <w:t>（</w:t>
      </w:r>
      <w:r>
        <w:rPr>
          <w:sz w:val="21"/>
        </w:rPr>
        <w:t>5）检查水泵控制柜电源电压及指示灯是否正常。（每月一次）</w:t>
      </w:r>
    </w:p>
    <w:p>
      <w:pPr>
        <w:pStyle w:val="null3"/>
        <w:ind w:firstLine="420"/>
        <w:jc w:val="both"/>
      </w:pPr>
      <w:r>
        <w:rPr>
          <w:sz w:val="21"/>
        </w:rPr>
        <w:t>（</w:t>
      </w:r>
      <w:r>
        <w:rPr>
          <w:sz w:val="21"/>
        </w:rPr>
        <w:t>6）打下控制柜电源总开关，检测控制柜二次回路，检查万能转换开关、按钮、指示灯是否正常，手动或自动模拟起泵，测试起泵时是否正常，检查接触器、继电器分合是否正常。（每月一次）</w:t>
      </w:r>
    </w:p>
    <w:p>
      <w:pPr>
        <w:pStyle w:val="null3"/>
        <w:ind w:firstLine="420"/>
        <w:jc w:val="both"/>
      </w:pPr>
      <w:r>
        <w:rPr>
          <w:sz w:val="21"/>
        </w:rPr>
        <w:t>（</w:t>
      </w:r>
      <w:r>
        <w:rPr>
          <w:sz w:val="21"/>
        </w:rPr>
        <w:t>7）手动起动各台泵，测量（或看面板上的电流表）水泵电动机的起动和运行电流是否正常。（每月一次）</w:t>
      </w:r>
    </w:p>
    <w:p>
      <w:pPr>
        <w:pStyle w:val="null3"/>
        <w:ind w:firstLine="420"/>
        <w:jc w:val="both"/>
      </w:pPr>
      <w:r>
        <w:rPr>
          <w:sz w:val="21"/>
        </w:rPr>
        <w:t>（</w:t>
      </w:r>
      <w:r>
        <w:rPr>
          <w:sz w:val="21"/>
        </w:rPr>
        <w:t>8）手动启动水泵，检查水泵能否正常运转，压力能否保证。（每月一次）</w:t>
      </w:r>
    </w:p>
    <w:p>
      <w:pPr>
        <w:pStyle w:val="null3"/>
        <w:ind w:firstLine="420"/>
        <w:jc w:val="both"/>
      </w:pPr>
      <w:r>
        <w:rPr>
          <w:sz w:val="21"/>
        </w:rPr>
        <w:t>（</w:t>
      </w:r>
      <w:r>
        <w:rPr>
          <w:sz w:val="21"/>
        </w:rPr>
        <w:t>9）模拟火警状态下，检查其中一台泵故障时自动切换备用泵是否正常。（每季一次）</w:t>
      </w:r>
    </w:p>
    <w:p>
      <w:pPr>
        <w:pStyle w:val="null3"/>
        <w:ind w:firstLine="420"/>
        <w:jc w:val="both"/>
      </w:pPr>
      <w:r>
        <w:rPr>
          <w:sz w:val="21"/>
        </w:rPr>
        <w:t>（</w:t>
      </w:r>
      <w:r>
        <w:rPr>
          <w:sz w:val="21"/>
        </w:rPr>
        <w:t>10）模拟火警状态下，检查在消防控制中心能否控制各台泵的起动和停止。检查水泵启动时，消防控制中心能否显示动作信号。（每季一次）</w:t>
      </w:r>
    </w:p>
    <w:p>
      <w:pPr>
        <w:pStyle w:val="null3"/>
        <w:ind w:firstLine="420"/>
        <w:jc w:val="both"/>
      </w:pPr>
      <w:r>
        <w:rPr>
          <w:sz w:val="21"/>
        </w:rPr>
        <w:t>（</w:t>
      </w:r>
      <w:r>
        <w:rPr>
          <w:sz w:val="21"/>
        </w:rPr>
        <w:t>11）消防水泵和分离轴承、水泵外壳固定螺丝打黄油。（每半年一次）</w:t>
      </w:r>
    </w:p>
    <w:p>
      <w:pPr>
        <w:pStyle w:val="null3"/>
        <w:ind w:firstLine="420"/>
        <w:jc w:val="both"/>
      </w:pPr>
      <w:r>
        <w:rPr>
          <w:sz w:val="21"/>
        </w:rPr>
        <w:t>（</w:t>
      </w:r>
      <w:r>
        <w:rPr>
          <w:sz w:val="21"/>
        </w:rPr>
        <w:t>12）每季度用专用清洁工具或软布对消防水泵房及设备表面进行清洁。</w:t>
      </w:r>
    </w:p>
    <w:p>
      <w:pPr>
        <w:pStyle w:val="null3"/>
        <w:ind w:firstLine="420"/>
        <w:jc w:val="both"/>
      </w:pPr>
      <w:r>
        <w:rPr>
          <w:sz w:val="21"/>
        </w:rPr>
        <w:t>上述工作均按工作程序进行记录存档。</w:t>
      </w:r>
    </w:p>
    <w:p>
      <w:pPr>
        <w:pStyle w:val="null3"/>
        <w:ind w:firstLine="420"/>
        <w:jc w:val="both"/>
      </w:pPr>
      <w:r>
        <w:rPr>
          <w:sz w:val="21"/>
        </w:rPr>
        <w:t>9.消防应急广播系统</w:t>
      </w:r>
    </w:p>
    <w:p>
      <w:pPr>
        <w:pStyle w:val="null3"/>
        <w:ind w:firstLine="420"/>
        <w:jc w:val="both"/>
      </w:pPr>
      <w:r>
        <w:rPr>
          <w:sz w:val="21"/>
        </w:rPr>
        <w:t>（</w:t>
      </w:r>
      <w:r>
        <w:rPr>
          <w:sz w:val="21"/>
        </w:rPr>
        <w:t>1）检查功放机工作是否正常。（每月一次）</w:t>
      </w:r>
    </w:p>
    <w:p>
      <w:pPr>
        <w:pStyle w:val="null3"/>
        <w:ind w:firstLine="420"/>
        <w:jc w:val="both"/>
      </w:pPr>
      <w:r>
        <w:rPr>
          <w:sz w:val="21"/>
        </w:rPr>
        <w:t>（</w:t>
      </w:r>
      <w:r>
        <w:rPr>
          <w:sz w:val="21"/>
        </w:rPr>
        <w:t>2）检查麦克风播音是否正常。（每月一次）</w:t>
      </w:r>
    </w:p>
    <w:p>
      <w:pPr>
        <w:pStyle w:val="null3"/>
        <w:ind w:firstLine="420"/>
        <w:jc w:val="both"/>
      </w:pPr>
      <w:r>
        <w:rPr>
          <w:sz w:val="21"/>
        </w:rPr>
        <w:t>（</w:t>
      </w:r>
      <w:r>
        <w:rPr>
          <w:sz w:val="21"/>
        </w:rPr>
        <w:t>3）检查天花喇叭、挂墙音箱有无脱落。（每月一次）</w:t>
      </w:r>
    </w:p>
    <w:p>
      <w:pPr>
        <w:pStyle w:val="null3"/>
        <w:ind w:firstLine="420"/>
        <w:jc w:val="both"/>
      </w:pPr>
      <w:r>
        <w:rPr>
          <w:sz w:val="21"/>
        </w:rPr>
        <w:t>（</w:t>
      </w:r>
      <w:r>
        <w:rPr>
          <w:sz w:val="21"/>
        </w:rPr>
        <w:t>4）检查喇叭、音箱音量是否正常、清晰。（每季一次）</w:t>
      </w:r>
    </w:p>
    <w:p>
      <w:pPr>
        <w:pStyle w:val="null3"/>
        <w:ind w:firstLine="420"/>
        <w:jc w:val="both"/>
      </w:pPr>
      <w:r>
        <w:rPr>
          <w:sz w:val="21"/>
        </w:rPr>
        <w:t>（</w:t>
      </w:r>
      <w:r>
        <w:rPr>
          <w:sz w:val="21"/>
        </w:rPr>
        <w:t>5）模拟火灾事故情况下，消防广播是否动作。（每季一次）</w:t>
      </w:r>
    </w:p>
    <w:p>
      <w:pPr>
        <w:pStyle w:val="null3"/>
        <w:ind w:firstLine="420"/>
        <w:jc w:val="both"/>
      </w:pPr>
      <w:r>
        <w:rPr>
          <w:sz w:val="21"/>
        </w:rPr>
        <w:t>（</w:t>
      </w:r>
      <w:r>
        <w:rPr>
          <w:sz w:val="21"/>
        </w:rPr>
        <w:t>6）用专用清洁工具或软布对应急广播进行表面进行清洁。（每季一次）</w:t>
      </w:r>
    </w:p>
    <w:p>
      <w:pPr>
        <w:pStyle w:val="null3"/>
        <w:ind w:firstLine="420"/>
        <w:jc w:val="both"/>
      </w:pPr>
      <w:r>
        <w:rPr>
          <w:sz w:val="21"/>
        </w:rPr>
        <w:t>上述工作均按工作程序进行记录存档。</w:t>
      </w:r>
    </w:p>
    <w:p>
      <w:pPr>
        <w:pStyle w:val="null3"/>
        <w:ind w:firstLine="420"/>
        <w:jc w:val="both"/>
      </w:pPr>
      <w:r>
        <w:rPr>
          <w:sz w:val="21"/>
        </w:rPr>
        <w:t>10.消防对讲电话系统</w:t>
      </w:r>
    </w:p>
    <w:p>
      <w:pPr>
        <w:pStyle w:val="null3"/>
        <w:ind w:firstLine="420"/>
        <w:jc w:val="both"/>
      </w:pPr>
      <w:r>
        <w:rPr>
          <w:sz w:val="21"/>
        </w:rPr>
        <w:t>（</w:t>
      </w:r>
      <w:r>
        <w:rPr>
          <w:sz w:val="21"/>
        </w:rPr>
        <w:t>1）检查插孔及固定话机是否齐全。（每月一次）</w:t>
      </w:r>
    </w:p>
    <w:p>
      <w:pPr>
        <w:pStyle w:val="null3"/>
        <w:ind w:firstLine="420"/>
        <w:jc w:val="both"/>
      </w:pPr>
      <w:r>
        <w:rPr>
          <w:sz w:val="21"/>
        </w:rPr>
        <w:t>（</w:t>
      </w:r>
      <w:r>
        <w:rPr>
          <w:sz w:val="21"/>
        </w:rPr>
        <w:t>2）现场对消防中心之间进行通话试验，通话质量是否符合要求。（每月一次）</w:t>
      </w:r>
    </w:p>
    <w:p>
      <w:pPr>
        <w:pStyle w:val="null3"/>
        <w:ind w:firstLine="420"/>
        <w:jc w:val="both"/>
      </w:pPr>
      <w:r>
        <w:rPr>
          <w:sz w:val="21"/>
        </w:rPr>
        <w:t>（</w:t>
      </w:r>
      <w:r>
        <w:rPr>
          <w:sz w:val="21"/>
        </w:rPr>
        <w:t>3）确保对讲电话通话清晰。（每月一次）</w:t>
      </w:r>
    </w:p>
    <w:p>
      <w:pPr>
        <w:pStyle w:val="null3"/>
        <w:ind w:firstLine="420"/>
        <w:jc w:val="both"/>
      </w:pPr>
      <w:r>
        <w:rPr>
          <w:sz w:val="21"/>
        </w:rPr>
        <w:t>（</w:t>
      </w:r>
      <w:r>
        <w:rPr>
          <w:sz w:val="21"/>
        </w:rPr>
        <w:t>4）用专用清洁工具或软布对电话进行表面清洁。（每季一次）</w:t>
      </w:r>
    </w:p>
    <w:p>
      <w:pPr>
        <w:pStyle w:val="null3"/>
        <w:ind w:firstLine="420"/>
        <w:jc w:val="both"/>
      </w:pPr>
      <w:r>
        <w:rPr>
          <w:sz w:val="21"/>
        </w:rPr>
        <w:t>上述工作均按工作程序进行记录存档。</w:t>
      </w:r>
    </w:p>
    <w:p>
      <w:pPr>
        <w:pStyle w:val="null3"/>
        <w:ind w:firstLine="420"/>
        <w:jc w:val="both"/>
      </w:pPr>
      <w:r>
        <w:rPr>
          <w:sz w:val="21"/>
        </w:rPr>
        <w:t>11.气体灭火系统</w:t>
      </w:r>
    </w:p>
    <w:p>
      <w:pPr>
        <w:pStyle w:val="null3"/>
        <w:ind w:firstLine="420"/>
        <w:jc w:val="both"/>
      </w:pPr>
      <w:r>
        <w:rPr>
          <w:sz w:val="21"/>
        </w:rPr>
        <w:t>（</w:t>
      </w:r>
      <w:r>
        <w:rPr>
          <w:sz w:val="21"/>
        </w:rPr>
        <w:t>1）检查设备有否碰损伤、堵塞、固定牢靠。（每月一次）</w:t>
      </w:r>
    </w:p>
    <w:p>
      <w:pPr>
        <w:pStyle w:val="null3"/>
        <w:ind w:firstLine="420"/>
        <w:jc w:val="both"/>
      </w:pPr>
      <w:r>
        <w:rPr>
          <w:sz w:val="21"/>
        </w:rPr>
        <w:t>（</w:t>
      </w:r>
      <w:r>
        <w:rPr>
          <w:sz w:val="21"/>
        </w:rPr>
        <w:t>2）检查设备就位是否正常。（每月一次）</w:t>
      </w:r>
    </w:p>
    <w:p>
      <w:pPr>
        <w:pStyle w:val="null3"/>
        <w:ind w:firstLine="420"/>
        <w:jc w:val="both"/>
      </w:pPr>
      <w:r>
        <w:rPr>
          <w:sz w:val="21"/>
        </w:rPr>
        <w:t>（</w:t>
      </w:r>
      <w:r>
        <w:rPr>
          <w:sz w:val="21"/>
        </w:rPr>
        <w:t>3）检查设备工作状态正常与否。（每月一次）</w:t>
      </w:r>
    </w:p>
    <w:p>
      <w:pPr>
        <w:pStyle w:val="null3"/>
        <w:ind w:firstLine="420"/>
        <w:jc w:val="both"/>
      </w:pPr>
      <w:r>
        <w:rPr>
          <w:sz w:val="21"/>
        </w:rPr>
        <w:t>（</w:t>
      </w:r>
      <w:r>
        <w:rPr>
          <w:sz w:val="21"/>
        </w:rPr>
        <w:t>4）检查管网、设备有否泄漏现象。（每月一次）</w:t>
      </w:r>
    </w:p>
    <w:p>
      <w:pPr>
        <w:pStyle w:val="null3"/>
        <w:ind w:firstLine="420"/>
        <w:jc w:val="both"/>
      </w:pPr>
      <w:r>
        <w:rPr>
          <w:sz w:val="21"/>
        </w:rPr>
        <w:t>（</w:t>
      </w:r>
      <w:r>
        <w:rPr>
          <w:sz w:val="21"/>
        </w:rPr>
        <w:t>5）检查线路连线、仪表指示正常与否；测试感烟探测器及系统是否正常。（每月一次）</w:t>
      </w:r>
    </w:p>
    <w:p>
      <w:pPr>
        <w:pStyle w:val="null3"/>
        <w:ind w:firstLine="420"/>
        <w:jc w:val="both"/>
      </w:pPr>
      <w:r>
        <w:rPr>
          <w:sz w:val="21"/>
        </w:rPr>
        <w:t>（</w:t>
      </w:r>
      <w:r>
        <w:rPr>
          <w:sz w:val="21"/>
        </w:rPr>
        <w:t>6）对灭火剂贮存容器、选择阀、液体单向阀、高压软管、集流管、阀驱动装置、管网与喷嘴等全部系统组件应无碰撞、变形及其他机械损伤，表面应无锈蚀，保护层应完好，铭牌应清晰，手动操作装置的防护罩、铅封和安全标志应完好。</w:t>
      </w:r>
    </w:p>
    <w:p>
      <w:pPr>
        <w:pStyle w:val="null3"/>
        <w:ind w:firstLine="420"/>
        <w:jc w:val="both"/>
      </w:pPr>
      <w:r>
        <w:rPr>
          <w:sz w:val="21"/>
        </w:rPr>
        <w:t>（</w:t>
      </w:r>
      <w:r>
        <w:rPr>
          <w:sz w:val="21"/>
        </w:rPr>
        <w:t>7）检查贮存容器压力，确保贮存压力与环境温度相适应，确保贮存器容量满足正常使用要求。（每月一次）</w:t>
      </w:r>
    </w:p>
    <w:p>
      <w:pPr>
        <w:pStyle w:val="null3"/>
        <w:ind w:firstLine="420"/>
        <w:jc w:val="both"/>
      </w:pPr>
      <w:r>
        <w:rPr>
          <w:sz w:val="21"/>
        </w:rPr>
        <w:t>（</w:t>
      </w:r>
      <w:r>
        <w:rPr>
          <w:sz w:val="21"/>
        </w:rPr>
        <w:t>8）试验火灾警报装置的声光显示。（每季一次）</w:t>
      </w:r>
    </w:p>
    <w:p>
      <w:pPr>
        <w:pStyle w:val="null3"/>
        <w:ind w:firstLine="420"/>
        <w:jc w:val="both"/>
      </w:pPr>
      <w:r>
        <w:rPr>
          <w:sz w:val="21"/>
        </w:rPr>
        <w:t>（</w:t>
      </w:r>
      <w:r>
        <w:rPr>
          <w:sz w:val="21"/>
        </w:rPr>
        <w:t>9）检查所有手／自动转换开关和启动／停止盒功能。（每季一次）</w:t>
      </w:r>
    </w:p>
    <w:p>
      <w:pPr>
        <w:pStyle w:val="null3"/>
        <w:ind w:firstLine="420"/>
        <w:jc w:val="both"/>
      </w:pPr>
      <w:r>
        <w:rPr>
          <w:sz w:val="21"/>
        </w:rPr>
        <w:t>（</w:t>
      </w:r>
      <w:r>
        <w:rPr>
          <w:sz w:val="21"/>
        </w:rPr>
        <w:t>10）按规定的办法，对每个防护区进行一次模拟自动启动试验，如有不合格项目，则应对相关防护区进行一次模拟喷气试验。（每年一次）</w:t>
      </w:r>
    </w:p>
    <w:p>
      <w:pPr>
        <w:pStyle w:val="null3"/>
        <w:ind w:firstLine="420"/>
        <w:jc w:val="both"/>
      </w:pPr>
      <w:r>
        <w:rPr>
          <w:sz w:val="21"/>
        </w:rPr>
        <w:t>（</w:t>
      </w:r>
      <w:r>
        <w:rPr>
          <w:sz w:val="21"/>
        </w:rPr>
        <w:t>11）气动驱动装置的气源压力，不应少于设计压力的90%。</w:t>
      </w:r>
    </w:p>
    <w:p>
      <w:pPr>
        <w:pStyle w:val="null3"/>
        <w:ind w:firstLine="420"/>
        <w:jc w:val="both"/>
      </w:pPr>
      <w:r>
        <w:rPr>
          <w:sz w:val="21"/>
        </w:rPr>
        <w:t>（</w:t>
      </w:r>
      <w:r>
        <w:rPr>
          <w:sz w:val="21"/>
        </w:rPr>
        <w:t>12）防护区的开口情况，防护区的用途及可燃物的种类、数量、分布情况应符合设计规定。（每半年一次）</w:t>
      </w:r>
    </w:p>
    <w:p>
      <w:pPr>
        <w:pStyle w:val="null3"/>
        <w:ind w:firstLine="420"/>
        <w:jc w:val="both"/>
      </w:pPr>
      <w:r>
        <w:rPr>
          <w:sz w:val="21"/>
        </w:rPr>
        <w:t>（</w:t>
      </w:r>
      <w:r>
        <w:rPr>
          <w:sz w:val="21"/>
        </w:rPr>
        <w:t>13）灭火剂贮瓶间设备，灭火剂输送管道和支、吊架的固定应无松动。（每半年一次）</w:t>
      </w:r>
    </w:p>
    <w:p>
      <w:pPr>
        <w:pStyle w:val="null3"/>
        <w:ind w:firstLine="420"/>
        <w:jc w:val="both"/>
      </w:pPr>
      <w:r>
        <w:rPr>
          <w:sz w:val="21"/>
        </w:rPr>
        <w:t>（</w:t>
      </w:r>
      <w:r>
        <w:rPr>
          <w:sz w:val="21"/>
        </w:rPr>
        <w:t>14）高压软管应无变形、裂纹及老化。应对选择阀、液体单向阀、高压软管和阀驱动装置中的气体单向阀逐个进行水压强度试验和气压严密性试验。（每半年一次）</w:t>
      </w:r>
    </w:p>
    <w:p>
      <w:pPr>
        <w:pStyle w:val="null3"/>
        <w:ind w:firstLine="420"/>
        <w:jc w:val="both"/>
      </w:pPr>
      <w:r>
        <w:rPr>
          <w:sz w:val="21"/>
        </w:rPr>
        <w:t>（</w:t>
      </w:r>
      <w:r>
        <w:rPr>
          <w:sz w:val="21"/>
        </w:rPr>
        <w:t>15）对灭火剂贮存容器进行称重检查，灭火剂净重不应少于设计重量的95%。（每半年一次）</w:t>
      </w:r>
    </w:p>
    <w:p>
      <w:pPr>
        <w:pStyle w:val="null3"/>
        <w:ind w:firstLine="420"/>
        <w:jc w:val="both"/>
      </w:pPr>
      <w:r>
        <w:rPr>
          <w:sz w:val="21"/>
        </w:rPr>
        <w:t>（</w:t>
      </w:r>
      <w:r>
        <w:rPr>
          <w:sz w:val="21"/>
        </w:rPr>
        <w:t>16）灭火剂输送管道有损伤与堵塞现象，应对其进行严密性试验和吹扫。（每半年一次）</w:t>
      </w:r>
    </w:p>
    <w:p>
      <w:pPr>
        <w:pStyle w:val="null3"/>
        <w:ind w:firstLine="420"/>
        <w:jc w:val="both"/>
      </w:pPr>
      <w:r>
        <w:rPr>
          <w:sz w:val="21"/>
        </w:rPr>
        <w:t>（</w:t>
      </w:r>
      <w:r>
        <w:rPr>
          <w:sz w:val="21"/>
        </w:rPr>
        <w:t>17）每季度对系统控制器进行至少一次清洁；每年对系统控制器内电器元件进行至少一次清洁保养。</w:t>
      </w:r>
    </w:p>
    <w:p>
      <w:pPr>
        <w:pStyle w:val="null3"/>
        <w:ind w:firstLine="420"/>
        <w:jc w:val="both"/>
      </w:pPr>
      <w:r>
        <w:rPr>
          <w:sz w:val="21"/>
        </w:rPr>
        <w:t>（</w:t>
      </w:r>
      <w:r>
        <w:rPr>
          <w:sz w:val="21"/>
        </w:rPr>
        <w:t>18）每季度对手动应急操作装置的转动部位进行至少一次添加润滑油。</w:t>
      </w:r>
    </w:p>
    <w:p>
      <w:pPr>
        <w:pStyle w:val="null3"/>
        <w:ind w:firstLine="420"/>
        <w:jc w:val="both"/>
      </w:pPr>
      <w:r>
        <w:rPr>
          <w:sz w:val="21"/>
        </w:rPr>
        <w:t>（</w:t>
      </w:r>
      <w:r>
        <w:rPr>
          <w:sz w:val="21"/>
        </w:rPr>
        <w:t>19）每季用专用清洁工具或软布对气体房及设备进行表面清洁。</w:t>
      </w:r>
    </w:p>
    <w:p>
      <w:pPr>
        <w:pStyle w:val="null3"/>
        <w:ind w:firstLine="420"/>
        <w:jc w:val="both"/>
      </w:pPr>
      <w:r>
        <w:rPr>
          <w:sz w:val="21"/>
        </w:rPr>
        <w:t>（</w:t>
      </w:r>
      <w:r>
        <w:rPr>
          <w:sz w:val="21"/>
        </w:rPr>
        <w:t>20）对其联动控制设备进行模拟试验，区盘是否动作，消防中心是否有信号显示。</w:t>
      </w:r>
    </w:p>
    <w:p>
      <w:pPr>
        <w:pStyle w:val="null3"/>
        <w:ind w:firstLine="420"/>
        <w:jc w:val="both"/>
      </w:pPr>
      <w:r>
        <w:rPr>
          <w:sz w:val="21"/>
        </w:rPr>
        <w:t>12.消防供配电系统</w:t>
      </w:r>
    </w:p>
    <w:p>
      <w:pPr>
        <w:pStyle w:val="null3"/>
        <w:ind w:firstLine="420"/>
        <w:jc w:val="both"/>
      </w:pPr>
      <w:r>
        <w:rPr>
          <w:sz w:val="21"/>
        </w:rPr>
        <w:t>（</w:t>
      </w:r>
      <w:r>
        <w:rPr>
          <w:sz w:val="21"/>
        </w:rPr>
        <w:t>1）每月检查一次消防供配电系统的环境，包括运行和照明场所。</w:t>
      </w:r>
    </w:p>
    <w:p>
      <w:pPr>
        <w:pStyle w:val="null3"/>
        <w:ind w:firstLine="420"/>
        <w:jc w:val="both"/>
      </w:pPr>
      <w:r>
        <w:rPr>
          <w:sz w:val="21"/>
        </w:rPr>
        <w:t>（</w:t>
      </w:r>
      <w:r>
        <w:rPr>
          <w:sz w:val="21"/>
        </w:rPr>
        <w:t>2）每月检查一次箱体外表是否完好。</w:t>
      </w:r>
    </w:p>
    <w:p>
      <w:pPr>
        <w:pStyle w:val="null3"/>
        <w:ind w:firstLine="420"/>
        <w:jc w:val="both"/>
      </w:pPr>
      <w:r>
        <w:rPr>
          <w:sz w:val="21"/>
        </w:rPr>
        <w:t>（</w:t>
      </w:r>
      <w:r>
        <w:rPr>
          <w:sz w:val="21"/>
        </w:rPr>
        <w:t>3）每月检查一次箱体运行灯是否正常工作情况。</w:t>
      </w:r>
    </w:p>
    <w:p>
      <w:pPr>
        <w:pStyle w:val="null3"/>
        <w:ind w:firstLine="420"/>
        <w:jc w:val="both"/>
      </w:pPr>
      <w:r>
        <w:rPr>
          <w:sz w:val="21"/>
        </w:rPr>
        <w:t>（</w:t>
      </w:r>
      <w:r>
        <w:rPr>
          <w:sz w:val="21"/>
        </w:rPr>
        <w:t>4）每月检查一次内部元器件完好情况。</w:t>
      </w:r>
    </w:p>
    <w:p>
      <w:pPr>
        <w:pStyle w:val="null3"/>
        <w:ind w:firstLine="420"/>
        <w:jc w:val="both"/>
      </w:pPr>
      <w:r>
        <w:rPr>
          <w:sz w:val="21"/>
        </w:rPr>
        <w:t>（</w:t>
      </w:r>
      <w:r>
        <w:rPr>
          <w:sz w:val="21"/>
        </w:rPr>
        <w:t>5）每月双电一次源切换是否正常。</w:t>
      </w:r>
    </w:p>
    <w:p>
      <w:pPr>
        <w:pStyle w:val="null3"/>
        <w:ind w:firstLine="420"/>
        <w:jc w:val="both"/>
      </w:pPr>
      <w:r>
        <w:rPr>
          <w:sz w:val="21"/>
        </w:rPr>
        <w:t>13.消防应急照明及疏散指示系统</w:t>
      </w:r>
    </w:p>
    <w:p>
      <w:pPr>
        <w:pStyle w:val="null3"/>
        <w:ind w:firstLine="420"/>
        <w:jc w:val="both"/>
      </w:pPr>
      <w:r>
        <w:rPr>
          <w:sz w:val="21"/>
        </w:rPr>
        <w:t>（</w:t>
      </w:r>
      <w:r>
        <w:rPr>
          <w:sz w:val="21"/>
        </w:rPr>
        <w:t>1）消防应急照明灯具、疏散指示标志灯具。</w:t>
      </w:r>
    </w:p>
    <w:p>
      <w:pPr>
        <w:pStyle w:val="null3"/>
        <w:ind w:firstLine="420"/>
        <w:jc w:val="both"/>
      </w:pPr>
      <w:r>
        <w:rPr>
          <w:sz w:val="21"/>
        </w:rPr>
        <w:t>1）每月检查消防应急照明灯具外观和安装情况，应完好、牢固；每月用专用清洁工具或软布及适当的清洁剂清洁灯具表面。</w:t>
      </w:r>
    </w:p>
    <w:p>
      <w:pPr>
        <w:pStyle w:val="null3"/>
        <w:ind w:firstLine="420"/>
        <w:jc w:val="both"/>
      </w:pPr>
      <w:r>
        <w:rPr>
          <w:sz w:val="21"/>
        </w:rPr>
        <w:t>2）每季度检查自带蓄电池供电式消防应急照明、疏散指示标志灯具工作状态是否正常。</w:t>
      </w:r>
    </w:p>
    <w:p>
      <w:pPr>
        <w:pStyle w:val="null3"/>
        <w:ind w:firstLine="420"/>
        <w:jc w:val="both"/>
      </w:pPr>
      <w:r>
        <w:rPr>
          <w:sz w:val="21"/>
        </w:rPr>
        <w:t>3）每季度检查集中电源供电式消防应急照明灯、疏散指示标志灯具工作状态是否正常。</w:t>
      </w:r>
    </w:p>
    <w:p>
      <w:pPr>
        <w:pStyle w:val="null3"/>
        <w:ind w:firstLine="420"/>
        <w:jc w:val="both"/>
      </w:pPr>
      <w:r>
        <w:rPr>
          <w:sz w:val="21"/>
        </w:rPr>
        <w:t>4）每年检查自带蓄电池供电式消防应急照明灯、疏散指示标志灯具的电池是否满足功能要求。</w:t>
      </w:r>
    </w:p>
    <w:p>
      <w:pPr>
        <w:pStyle w:val="null3"/>
        <w:ind w:firstLine="420"/>
        <w:jc w:val="both"/>
      </w:pPr>
      <w:r>
        <w:rPr>
          <w:sz w:val="21"/>
        </w:rPr>
        <w:t>（</w:t>
      </w:r>
      <w:r>
        <w:rPr>
          <w:sz w:val="21"/>
        </w:rPr>
        <w:t>2）应急照明集中电源</w:t>
      </w:r>
    </w:p>
    <w:p>
      <w:pPr>
        <w:pStyle w:val="null3"/>
        <w:ind w:firstLine="420"/>
        <w:jc w:val="both"/>
      </w:pPr>
      <w:r>
        <w:rPr>
          <w:sz w:val="21"/>
        </w:rPr>
        <w:t>1）每季度检查应急照明集中电源主电、充电、故障和应急状态指示灯，应显示正常。</w:t>
      </w:r>
    </w:p>
    <w:p>
      <w:pPr>
        <w:pStyle w:val="null3"/>
        <w:ind w:firstLine="420"/>
        <w:jc w:val="both"/>
      </w:pPr>
      <w:r>
        <w:rPr>
          <w:sz w:val="21"/>
        </w:rPr>
        <w:t>2）每季度检查应急照明集中电源模拟主电源故障的自复式试验按钮（或开关），应正常工作。</w:t>
      </w:r>
    </w:p>
    <w:p>
      <w:pPr>
        <w:pStyle w:val="null3"/>
        <w:ind w:firstLine="420"/>
        <w:jc w:val="both"/>
      </w:pPr>
      <w:r>
        <w:rPr>
          <w:sz w:val="21"/>
        </w:rPr>
        <w:t>3）每季度检查应急照明集中电源显示的主电电压、电池电压、输出电压和输出电流数值，应符合设计要求。</w:t>
      </w:r>
    </w:p>
    <w:p>
      <w:pPr>
        <w:pStyle w:val="null3"/>
        <w:ind w:firstLine="420"/>
        <w:jc w:val="both"/>
      </w:pPr>
      <w:r>
        <w:rPr>
          <w:sz w:val="21"/>
        </w:rPr>
        <w:t>4）每年检查电源外观应完好，电池状况应符合使用要求。</w:t>
      </w:r>
    </w:p>
    <w:p>
      <w:pPr>
        <w:pStyle w:val="null3"/>
        <w:ind w:firstLine="420"/>
        <w:jc w:val="both"/>
      </w:pPr>
      <w:r>
        <w:rPr>
          <w:sz w:val="21"/>
        </w:rPr>
        <w:t>5）每年切断电源，用压缩空气、毛刷等清除内部电池、电路及接线端子处的灰尘，用专用清洁工具或软布及适当洁剂清洁柜体。</w:t>
      </w:r>
    </w:p>
    <w:p>
      <w:pPr>
        <w:pStyle w:val="null3"/>
        <w:ind w:firstLine="420"/>
        <w:jc w:val="both"/>
      </w:pPr>
      <w:r>
        <w:rPr>
          <w:sz w:val="21"/>
        </w:rPr>
        <w:t>6）更换失效的电池。</w:t>
      </w:r>
    </w:p>
    <w:p>
      <w:pPr>
        <w:pStyle w:val="null3"/>
        <w:ind w:firstLine="420"/>
        <w:jc w:val="both"/>
      </w:pPr>
      <w:r>
        <w:rPr>
          <w:sz w:val="21"/>
        </w:rPr>
        <w:t>（</w:t>
      </w:r>
      <w:r>
        <w:rPr>
          <w:sz w:val="21"/>
        </w:rPr>
        <w:t>3）应急照明控制器</w:t>
      </w:r>
    </w:p>
    <w:p>
      <w:pPr>
        <w:pStyle w:val="null3"/>
        <w:ind w:firstLine="420"/>
        <w:jc w:val="both"/>
      </w:pPr>
      <w:r>
        <w:rPr>
          <w:sz w:val="21"/>
        </w:rPr>
        <w:t>1）每月检查应急照明控制器指示灯、显示屏、音响器件，应完好有效；每月度备份应急照明控制器内的软件信息。</w:t>
      </w:r>
    </w:p>
    <w:p>
      <w:pPr>
        <w:pStyle w:val="null3"/>
        <w:ind w:firstLine="420"/>
        <w:jc w:val="both"/>
      </w:pPr>
      <w:r>
        <w:rPr>
          <w:sz w:val="21"/>
        </w:rPr>
        <w:t>2）每季度检查控制器接线端子有无松脱现象，线标端子标识是否清晰，设备接口是否接触良好。</w:t>
      </w:r>
    </w:p>
    <w:p>
      <w:pPr>
        <w:pStyle w:val="null3"/>
        <w:ind w:firstLine="420"/>
        <w:jc w:val="both"/>
      </w:pPr>
      <w:r>
        <w:rPr>
          <w:sz w:val="21"/>
        </w:rPr>
        <w:t>3）每季度用万用表测量控制器各项输出电压，应符合产品设计要求。</w:t>
      </w:r>
    </w:p>
    <w:p>
      <w:pPr>
        <w:pStyle w:val="null3"/>
        <w:ind w:firstLine="420"/>
        <w:jc w:val="both"/>
      </w:pPr>
      <w:r>
        <w:rPr>
          <w:sz w:val="21"/>
        </w:rPr>
        <w:t>4）每年检查应急照明控制器外部接线端子，发现松动应紧固。</w:t>
      </w:r>
    </w:p>
    <w:p>
      <w:pPr>
        <w:pStyle w:val="null3"/>
        <w:ind w:firstLine="420"/>
        <w:jc w:val="both"/>
      </w:pPr>
      <w:r>
        <w:rPr>
          <w:sz w:val="21"/>
        </w:rPr>
        <w:t>5）电池按照产品说明书进行保养。</w:t>
      </w:r>
    </w:p>
    <w:p>
      <w:pPr>
        <w:pStyle w:val="null3"/>
        <w:ind w:firstLine="420"/>
        <w:jc w:val="both"/>
      </w:pPr>
      <w:r>
        <w:rPr>
          <w:sz w:val="21"/>
        </w:rPr>
        <w:t>（</w:t>
      </w:r>
      <w:r>
        <w:rPr>
          <w:sz w:val="21"/>
        </w:rPr>
        <w:t>4）应急照明配电箱</w:t>
      </w:r>
    </w:p>
    <w:p>
      <w:pPr>
        <w:pStyle w:val="null3"/>
        <w:ind w:firstLine="420"/>
        <w:jc w:val="both"/>
      </w:pPr>
      <w:r>
        <w:rPr>
          <w:sz w:val="21"/>
        </w:rPr>
        <w:t>1）每月检查应急照明配电箱手动试验转换装置、每路电源状态指示灯。</w:t>
      </w:r>
    </w:p>
    <w:p>
      <w:pPr>
        <w:pStyle w:val="null3"/>
        <w:ind w:firstLine="420"/>
        <w:jc w:val="both"/>
      </w:pPr>
      <w:r>
        <w:rPr>
          <w:sz w:val="21"/>
        </w:rPr>
        <w:t>2）每季检查应急照明配电箱外观。</w:t>
      </w:r>
    </w:p>
    <w:p>
      <w:pPr>
        <w:pStyle w:val="null3"/>
        <w:ind w:firstLine="420"/>
        <w:jc w:val="both"/>
      </w:pPr>
      <w:r>
        <w:rPr>
          <w:sz w:val="21"/>
        </w:rPr>
        <w:t>3）每年切断电源，用压缩空气、毛刷等清除接线端子及箱体内灰尘。</w:t>
      </w:r>
    </w:p>
    <w:p>
      <w:pPr>
        <w:pStyle w:val="null3"/>
        <w:ind w:firstLine="420"/>
        <w:jc w:val="both"/>
      </w:pPr>
      <w:r>
        <w:rPr>
          <w:sz w:val="21"/>
        </w:rPr>
        <w:t>（</w:t>
      </w:r>
      <w:r>
        <w:rPr>
          <w:sz w:val="21"/>
        </w:rPr>
        <w:t>4）应急照明分配电装置。</w:t>
      </w:r>
    </w:p>
    <w:p>
      <w:pPr>
        <w:pStyle w:val="null3"/>
        <w:ind w:firstLine="420"/>
        <w:jc w:val="both"/>
      </w:pPr>
      <w:r>
        <w:rPr>
          <w:sz w:val="21"/>
        </w:rPr>
        <w:t>1）每季度用电压表测量在应急工作状态、额定负载条件下应急照明分配电装置的输出电压值。</w:t>
      </w:r>
    </w:p>
    <w:p>
      <w:pPr>
        <w:pStyle w:val="null3"/>
        <w:ind w:firstLine="420"/>
        <w:jc w:val="both"/>
      </w:pPr>
      <w:r>
        <w:rPr>
          <w:sz w:val="21"/>
        </w:rPr>
        <w:t>2）每季度用电压表测量在应急工作状态、空载条件下应急照明分配电装置的输出电压值。</w:t>
      </w:r>
    </w:p>
    <w:p>
      <w:pPr>
        <w:pStyle w:val="null3"/>
        <w:ind w:firstLine="420"/>
        <w:jc w:val="both"/>
      </w:pPr>
      <w:r>
        <w:rPr>
          <w:sz w:val="21"/>
        </w:rPr>
        <w:t>3）每年检查应急照明分配电装置控制功能，应正常。</w:t>
      </w:r>
    </w:p>
    <w:p>
      <w:pPr>
        <w:pStyle w:val="null3"/>
        <w:ind w:firstLine="420"/>
        <w:jc w:val="both"/>
      </w:pPr>
      <w:r>
        <w:rPr>
          <w:sz w:val="21"/>
        </w:rPr>
        <w:t>3）每年切断电源，采用专用清洁工具清除线路板、接线端子及柜（箱）体内灰尘。</w:t>
      </w:r>
    </w:p>
    <w:p>
      <w:pPr>
        <w:pStyle w:val="null3"/>
        <w:ind w:firstLine="420"/>
        <w:jc w:val="both"/>
      </w:pPr>
      <w:r>
        <w:rPr>
          <w:sz w:val="21"/>
        </w:rPr>
        <w:t>14.灭火器、防毒面具</w:t>
      </w:r>
    </w:p>
    <w:p>
      <w:pPr>
        <w:pStyle w:val="null3"/>
        <w:ind w:firstLine="420"/>
        <w:jc w:val="both"/>
      </w:pPr>
      <w:r>
        <w:rPr>
          <w:sz w:val="21"/>
        </w:rPr>
        <w:t>（</w:t>
      </w:r>
      <w:r>
        <w:rPr>
          <w:sz w:val="21"/>
        </w:rPr>
        <w:t>1）检查灭火器压力表外壳是否变形、损伤，压力表的指针是否指在绿区（绿区为设计工作压力值）</w:t>
      </w:r>
    </w:p>
    <w:p>
      <w:pPr>
        <w:pStyle w:val="null3"/>
        <w:ind w:firstLine="420"/>
        <w:jc w:val="both"/>
      </w:pPr>
      <w:r>
        <w:rPr>
          <w:sz w:val="21"/>
        </w:rPr>
        <w:t>（</w:t>
      </w:r>
      <w:r>
        <w:rPr>
          <w:sz w:val="21"/>
        </w:rPr>
        <w:t>2）检查灭火器喷嘴是否有变形、开裂、损伤等缺陷。</w:t>
      </w:r>
    </w:p>
    <w:p>
      <w:pPr>
        <w:pStyle w:val="null3"/>
        <w:ind w:firstLine="420"/>
        <w:jc w:val="both"/>
      </w:pPr>
      <w:r>
        <w:rPr>
          <w:sz w:val="21"/>
        </w:rPr>
        <w:t>（</w:t>
      </w:r>
      <w:r>
        <w:rPr>
          <w:sz w:val="21"/>
        </w:rPr>
        <w:t>3）检查灭火器的压把、阀体等金属件有无严重损伤、变形、锈蚀等影响使用的缺陷。</w:t>
      </w:r>
    </w:p>
    <w:p>
      <w:pPr>
        <w:pStyle w:val="null3"/>
        <w:ind w:firstLine="420"/>
        <w:jc w:val="both"/>
      </w:pPr>
      <w:r>
        <w:rPr>
          <w:sz w:val="21"/>
        </w:rPr>
        <w:t>（</w:t>
      </w:r>
      <w:r>
        <w:rPr>
          <w:sz w:val="21"/>
        </w:rPr>
        <w:t>4）检查是否继续使用或维修后再使用达到报废年限的灭火器。</w:t>
      </w:r>
    </w:p>
    <w:p>
      <w:pPr>
        <w:pStyle w:val="null3"/>
        <w:ind w:firstLine="420"/>
        <w:jc w:val="both"/>
      </w:pPr>
      <w:r>
        <w:rPr>
          <w:sz w:val="21"/>
        </w:rPr>
        <w:t>（</w:t>
      </w:r>
      <w:r>
        <w:rPr>
          <w:sz w:val="21"/>
        </w:rPr>
        <w:t>5）检查防毒面具型料及橡胶部分是否出现裂纹或老化现象，确保面具，尤其是密封部分不能有老化。</w:t>
      </w:r>
    </w:p>
    <w:p>
      <w:pPr>
        <w:pStyle w:val="null3"/>
        <w:ind w:firstLine="420"/>
        <w:jc w:val="both"/>
      </w:pPr>
      <w:r>
        <w:rPr>
          <w:sz w:val="21"/>
        </w:rPr>
        <w:t>（</w:t>
      </w:r>
      <w:r>
        <w:rPr>
          <w:sz w:val="21"/>
        </w:rPr>
        <w:t>6）检查防毒面具吸气阀，是否有变形，老化或破裂迹象。</w:t>
      </w:r>
    </w:p>
    <w:p>
      <w:pPr>
        <w:pStyle w:val="null3"/>
        <w:ind w:firstLine="420"/>
        <w:jc w:val="both"/>
      </w:pPr>
      <w:r>
        <w:rPr>
          <w:sz w:val="21"/>
        </w:rPr>
        <w:t>（</w:t>
      </w:r>
      <w:r>
        <w:rPr>
          <w:sz w:val="21"/>
        </w:rPr>
        <w:t>7）卸下防毒面具呼气阀盖检査呼气阀和阀座，看是否有脏，变形，老化或破裂迹象，重新安放呼气阀盖。</w:t>
      </w:r>
    </w:p>
    <w:p>
      <w:pPr>
        <w:pStyle w:val="null3"/>
        <w:ind w:firstLine="420"/>
        <w:jc w:val="both"/>
      </w:pPr>
      <w:r>
        <w:rPr>
          <w:sz w:val="21"/>
        </w:rPr>
        <w:t>（</w:t>
      </w:r>
      <w:r>
        <w:rPr>
          <w:sz w:val="21"/>
        </w:rPr>
        <w:t>8）配件如有损坏，即进行更换。</w:t>
      </w:r>
    </w:p>
    <w:p>
      <w:pPr>
        <w:pStyle w:val="null3"/>
        <w:ind w:firstLine="420"/>
        <w:jc w:val="both"/>
      </w:pPr>
      <w:r>
        <w:rPr>
          <w:sz w:val="21"/>
        </w:rPr>
        <w:t>（</w:t>
      </w:r>
      <w:r>
        <w:rPr>
          <w:sz w:val="21"/>
        </w:rPr>
        <w:t>9）每季用专用清洁工具或软布及适当的清洁剂清洁灭火器箱体和灭火品表面。</w:t>
      </w:r>
    </w:p>
    <w:p>
      <w:pPr>
        <w:pStyle w:val="null3"/>
        <w:ind w:firstLine="420"/>
        <w:jc w:val="both"/>
      </w:pPr>
      <w:r>
        <w:rPr>
          <w:sz w:val="21"/>
        </w:rPr>
        <w:t>15.其他的消防设施保养</w:t>
      </w:r>
    </w:p>
    <w:p>
      <w:pPr>
        <w:pStyle w:val="null3"/>
        <w:ind w:firstLine="420"/>
        <w:jc w:val="both"/>
      </w:pPr>
      <w:r>
        <w:rPr>
          <w:sz w:val="21"/>
        </w:rPr>
        <w:t>按国家、省、市现行消防设备保养维修质量标准及规范。</w:t>
      </w:r>
    </w:p>
    <w:p>
      <w:pPr>
        <w:pStyle w:val="null3"/>
        <w:ind w:firstLine="420"/>
        <w:jc w:val="both"/>
      </w:pPr>
      <w:r>
        <w:rPr>
          <w:sz w:val="21"/>
        </w:rPr>
        <w:t>16.检查的相关要求</w:t>
      </w:r>
    </w:p>
    <w:p>
      <w:pPr>
        <w:pStyle w:val="null3"/>
        <w:ind w:firstLine="420"/>
        <w:jc w:val="both"/>
      </w:pPr>
      <w:r>
        <w:rPr>
          <w:sz w:val="21"/>
        </w:rPr>
        <w:t>（</w:t>
      </w:r>
      <w:r>
        <w:rPr>
          <w:sz w:val="21"/>
        </w:rPr>
        <w:t>1）月检：每月定期对要求的项目进行检查，检查时间及检查项目按保养计划进行。</w:t>
      </w:r>
    </w:p>
    <w:p>
      <w:pPr>
        <w:pStyle w:val="null3"/>
        <w:ind w:firstLine="420"/>
        <w:jc w:val="both"/>
      </w:pPr>
      <w:r>
        <w:rPr>
          <w:sz w:val="21"/>
        </w:rPr>
        <w:t>1）检查消防电梯，迫降按钮、消防电源是否处于正常完好状态。</w:t>
      </w:r>
    </w:p>
    <w:p>
      <w:pPr>
        <w:pStyle w:val="null3"/>
        <w:ind w:firstLine="420"/>
        <w:jc w:val="both"/>
      </w:pPr>
      <w:r>
        <w:rPr>
          <w:sz w:val="21"/>
        </w:rPr>
        <w:t>2）水枪检查，保持开关灵活，畅通，附件齐全无锈蚀。</w:t>
      </w:r>
    </w:p>
    <w:p>
      <w:pPr>
        <w:pStyle w:val="null3"/>
        <w:ind w:firstLine="420"/>
        <w:jc w:val="both"/>
      </w:pPr>
      <w:r>
        <w:rPr>
          <w:sz w:val="21"/>
        </w:rPr>
        <w:t>3）水带冲水防骤然折弯，不被油脂污染，用后清洗晒干，收藏时单层卷起，竖直放在架上。</w:t>
      </w:r>
    </w:p>
    <w:p>
      <w:pPr>
        <w:pStyle w:val="null3"/>
        <w:ind w:firstLine="420"/>
        <w:jc w:val="both"/>
      </w:pPr>
      <w:r>
        <w:rPr>
          <w:sz w:val="21"/>
        </w:rPr>
        <w:t>4）各种管接头上和阀盖应接装灵便，松紧适度，无滲漏，不得与酸碱等化学品混放，用时不得撞压。</w:t>
      </w:r>
    </w:p>
    <w:p>
      <w:pPr>
        <w:pStyle w:val="null3"/>
        <w:ind w:firstLine="420"/>
        <w:jc w:val="both"/>
      </w:pPr>
      <w:r>
        <w:rPr>
          <w:sz w:val="21"/>
        </w:rPr>
        <w:t>5）消防栓按室内外（地上、地下）的不同要求定期进行检查和及时加注润滑液，消防栓上应经常清理。</w:t>
      </w:r>
    </w:p>
    <w:p>
      <w:pPr>
        <w:pStyle w:val="null3"/>
        <w:ind w:firstLine="420"/>
        <w:jc w:val="both"/>
      </w:pPr>
      <w:r>
        <w:rPr>
          <w:sz w:val="21"/>
        </w:rPr>
        <w:t>（</w:t>
      </w:r>
      <w:r>
        <w:rPr>
          <w:sz w:val="21"/>
        </w:rPr>
        <w:t>2）季检：在月检的同时，增加每季一次的检查项目（检查内容按月检内容进行），项目按保养计划，时间安排在每季度第三个月的第一个星期。</w:t>
      </w:r>
    </w:p>
    <w:p>
      <w:pPr>
        <w:pStyle w:val="null3"/>
        <w:ind w:firstLine="420"/>
        <w:jc w:val="both"/>
      </w:pPr>
      <w:r>
        <w:rPr>
          <w:sz w:val="21"/>
        </w:rPr>
        <w:t>（</w:t>
      </w:r>
      <w:r>
        <w:rPr>
          <w:sz w:val="21"/>
        </w:rPr>
        <w:t>3）半年检：每半年检查一次的项目，项目按保养计划进行，时间安排在每半年度最后一个月的第一个星期。</w:t>
      </w:r>
    </w:p>
    <w:p>
      <w:pPr>
        <w:pStyle w:val="null3"/>
        <w:ind w:firstLine="420"/>
        <w:jc w:val="both"/>
      </w:pPr>
      <w:r>
        <w:rPr>
          <w:sz w:val="21"/>
        </w:rPr>
        <w:t>（</w:t>
      </w:r>
      <w:r>
        <w:rPr>
          <w:sz w:val="21"/>
        </w:rPr>
        <w:t>4）年检：每年检查一次的项目，项目按保养计划进行，时间安排在每年度最后一个月的第一个星期。</w:t>
      </w:r>
    </w:p>
    <w:p>
      <w:pPr>
        <w:pStyle w:val="null3"/>
        <w:ind w:firstLine="420"/>
        <w:jc w:val="both"/>
      </w:pPr>
      <w:r>
        <w:rPr>
          <w:sz w:val="21"/>
        </w:rPr>
        <w:t>（</w:t>
      </w:r>
      <w:r>
        <w:rPr>
          <w:sz w:val="21"/>
        </w:rPr>
        <w:t>5）特殊检查：重大节假日（元旦、春节、五一、国庆）前一个星期内，对主要设备巡视一次，发现问题及时处理。</w:t>
      </w:r>
    </w:p>
    <w:p>
      <w:pPr>
        <w:pStyle w:val="null3"/>
        <w:ind w:firstLine="420"/>
        <w:jc w:val="both"/>
      </w:pPr>
      <w:r>
        <w:rPr>
          <w:sz w:val="21"/>
        </w:rPr>
        <w:t>1）消防车通道、消防水源情况；</w:t>
      </w:r>
    </w:p>
    <w:p>
      <w:pPr>
        <w:pStyle w:val="null3"/>
        <w:ind w:firstLine="420"/>
        <w:jc w:val="both"/>
      </w:pPr>
      <w:r>
        <w:rPr>
          <w:sz w:val="21"/>
        </w:rPr>
        <w:t>2）安全疏散通道、楼梯，安全出口及其疏散指示标志、应急照明情况；</w:t>
      </w:r>
    </w:p>
    <w:p>
      <w:pPr>
        <w:pStyle w:val="null3"/>
        <w:ind w:firstLine="420"/>
        <w:jc w:val="both"/>
      </w:pPr>
      <w:r>
        <w:rPr>
          <w:sz w:val="21"/>
        </w:rPr>
        <w:t>3）消防安全标志的设置情况；</w:t>
      </w:r>
    </w:p>
    <w:p>
      <w:pPr>
        <w:pStyle w:val="null3"/>
        <w:ind w:firstLine="420"/>
        <w:jc w:val="both"/>
      </w:pPr>
      <w:r>
        <w:rPr>
          <w:sz w:val="21"/>
        </w:rPr>
        <w:t>4）灭火器材配置及其完好情况；</w:t>
      </w:r>
    </w:p>
    <w:p>
      <w:pPr>
        <w:pStyle w:val="null3"/>
        <w:ind w:firstLine="420"/>
        <w:jc w:val="both"/>
      </w:pPr>
      <w:r>
        <w:rPr>
          <w:sz w:val="21"/>
        </w:rPr>
        <w:t>5）建筑消防设施运行情况；</w:t>
      </w:r>
    </w:p>
    <w:p>
      <w:pPr>
        <w:pStyle w:val="null3"/>
        <w:ind w:firstLine="420"/>
        <w:jc w:val="both"/>
      </w:pPr>
      <w:r>
        <w:rPr>
          <w:sz w:val="21"/>
        </w:rPr>
        <w:t>6）消防控制室值班情况、消防控制设备运行情况及相关记录；</w:t>
      </w:r>
    </w:p>
    <w:p>
      <w:pPr>
        <w:pStyle w:val="null3"/>
        <w:ind w:firstLine="420"/>
        <w:jc w:val="both"/>
      </w:pPr>
      <w:r>
        <w:rPr>
          <w:sz w:val="21"/>
        </w:rPr>
        <w:t>7）用火、用电有无违章情况；</w:t>
      </w:r>
    </w:p>
    <w:p>
      <w:pPr>
        <w:pStyle w:val="null3"/>
        <w:ind w:firstLine="420"/>
        <w:jc w:val="both"/>
      </w:pPr>
      <w:r>
        <w:rPr>
          <w:sz w:val="21"/>
        </w:rPr>
        <w:t>8）消防安全重点部位的管理；</w:t>
      </w:r>
    </w:p>
    <w:p>
      <w:pPr>
        <w:pStyle w:val="null3"/>
        <w:ind w:firstLine="420"/>
        <w:jc w:val="both"/>
      </w:pPr>
      <w:r>
        <w:rPr>
          <w:sz w:val="21"/>
        </w:rPr>
        <w:t>9）防火巡查落实情况及其记录；</w:t>
      </w:r>
    </w:p>
    <w:p>
      <w:pPr>
        <w:pStyle w:val="null3"/>
        <w:ind w:firstLine="420"/>
        <w:jc w:val="both"/>
      </w:pPr>
      <w:r>
        <w:rPr>
          <w:sz w:val="21"/>
        </w:rPr>
        <w:t>10）火灾隐患的整改以及防范措施的落实情况；</w:t>
      </w:r>
    </w:p>
    <w:p>
      <w:pPr>
        <w:pStyle w:val="null3"/>
        <w:ind w:firstLine="420"/>
        <w:jc w:val="both"/>
      </w:pPr>
      <w:r>
        <w:rPr>
          <w:sz w:val="21"/>
        </w:rPr>
        <w:t>11）易燃易爆危险物品场所防火、防爆和防雷措施的落实情况；</w:t>
      </w:r>
    </w:p>
    <w:p>
      <w:pPr>
        <w:pStyle w:val="null3"/>
        <w:ind w:firstLine="420"/>
        <w:jc w:val="both"/>
      </w:pPr>
      <w:r>
        <w:rPr>
          <w:sz w:val="21"/>
        </w:rPr>
        <w:t>12）楼板、防火墙和竖井孔洞等重点防火分隔部位的封堵情况；</w:t>
      </w:r>
    </w:p>
    <w:p>
      <w:pPr>
        <w:pStyle w:val="null3"/>
        <w:ind w:firstLine="420"/>
        <w:jc w:val="both"/>
      </w:pPr>
      <w:r>
        <w:rPr>
          <w:sz w:val="21"/>
        </w:rPr>
        <w:t>13）消防安全重点部位人员及其他员工消防知识的掌握情况。</w:t>
      </w:r>
    </w:p>
    <w:p>
      <w:pPr>
        <w:pStyle w:val="null3"/>
        <w:ind w:firstLine="426"/>
        <w:jc w:val="both"/>
      </w:pPr>
      <w:r>
        <w:rPr>
          <w:sz w:val="21"/>
          <w:b/>
        </w:rPr>
        <w:t>八</w:t>
      </w:r>
      <w:r>
        <w:rPr>
          <w:sz w:val="21"/>
          <w:b/>
        </w:rPr>
        <w:t>、其它服务要求</w:t>
      </w:r>
    </w:p>
    <w:p>
      <w:pPr>
        <w:pStyle w:val="null3"/>
        <w:ind w:firstLine="420"/>
        <w:jc w:val="both"/>
      </w:pPr>
      <w:r>
        <w:rPr>
          <w:sz w:val="21"/>
        </w:rPr>
        <w:t>（</w:t>
      </w:r>
      <w:r>
        <w:rPr>
          <w:sz w:val="21"/>
        </w:rPr>
        <w:t>1）投标人须设立24小时服务热线，全天候受理维保咨询、故障报修及应急支援需求。项目驻场点位出现消防维保紧急情况时，须100%响应并及时处置。</w:t>
      </w:r>
    </w:p>
    <w:p>
      <w:pPr>
        <w:pStyle w:val="null3"/>
        <w:ind w:firstLine="420"/>
        <w:jc w:val="both"/>
      </w:pPr>
      <w:r>
        <w:rPr>
          <w:sz w:val="21"/>
        </w:rPr>
        <w:t>（</w:t>
      </w:r>
      <w:r>
        <w:rPr>
          <w:sz w:val="21"/>
        </w:rPr>
        <w:t>2）投标人须对所有驻场维保人员开展严格背景审查，确保人员无违法犯罪记录、无精神病史、身体健康状况良好，并将人员政审及录用情况形成书面材料报送采购人备案。</w:t>
      </w:r>
    </w:p>
    <w:p>
      <w:pPr>
        <w:pStyle w:val="null3"/>
        <w:ind w:firstLine="420"/>
        <w:jc w:val="both"/>
      </w:pPr>
      <w:r>
        <w:rPr>
          <w:sz w:val="21"/>
        </w:rPr>
        <w:t>（</w:t>
      </w:r>
      <w:r>
        <w:rPr>
          <w:sz w:val="21"/>
        </w:rPr>
        <w:t>3）所有驻场人员在岗期间须严格遵守采购人各项管理制度，服从采购人日常管理。如需携带物资、材料外出院区，须提交详细清单，经采购人确认同意后方可带出。</w:t>
      </w:r>
    </w:p>
    <w:p>
      <w:pPr>
        <w:pStyle w:val="null3"/>
        <w:ind w:firstLine="420"/>
        <w:jc w:val="both"/>
      </w:pPr>
      <w:r>
        <w:rPr>
          <w:sz w:val="21"/>
        </w:rPr>
        <w:t>（</w:t>
      </w:r>
      <w:r>
        <w:rPr>
          <w:sz w:val="21"/>
        </w:rPr>
        <w:t>4）服务期内，中标人全权负责驻场人员的安全教育、安全管理及防护措施落实，驻场人员在采购人服务区域内发生的一切安全事故、人身损害，全部责任由中标人承担。因中标人维保作业违规操作，造成采购人人员伤亡、财产损失的，由中标人承担全部经济赔偿及法律责任。</w:t>
      </w:r>
    </w:p>
    <w:p>
      <w:pPr>
        <w:pStyle w:val="null3"/>
        <w:ind w:firstLine="420"/>
        <w:jc w:val="both"/>
      </w:pPr>
      <w:r>
        <w:rPr>
          <w:sz w:val="21"/>
        </w:rPr>
        <w:t>（</w:t>
      </w:r>
      <w:r>
        <w:rPr>
          <w:sz w:val="21"/>
        </w:rPr>
        <w:t>5）中标人须严格按照国家、省、市消防规范开展设备检测、日常检查及维保工作。因中标人设备质量问题、维保不到位、维保不及时等原因，导致消防系统失效并引发安全事故的，采购人有权向中标人追责索赔。</w:t>
      </w:r>
    </w:p>
    <w:p>
      <w:pPr>
        <w:pStyle w:val="null3"/>
        <w:ind w:firstLine="420"/>
        <w:jc w:val="both"/>
      </w:pPr>
      <w:r>
        <w:rPr>
          <w:sz w:val="21"/>
        </w:rPr>
        <w:t>（</w:t>
      </w:r>
      <w:r>
        <w:rPr>
          <w:sz w:val="21"/>
        </w:rPr>
        <w:t>6）合同期内，设备正常损耗产生的更换费用，单件300元及以下（详见附件清单）由中标人承担；灭火器、防毒面具、消防水带不在承担范围内。单件费用300元以上的设备更换费用由采购人承担。</w:t>
      </w:r>
    </w:p>
    <w:p>
      <w:pPr>
        <w:pStyle w:val="null3"/>
        <w:ind w:firstLine="420"/>
        <w:jc w:val="both"/>
      </w:pPr>
      <w:r>
        <w:rPr>
          <w:sz w:val="21"/>
        </w:rPr>
        <w:t>（</w:t>
      </w:r>
      <w:r>
        <w:rPr>
          <w:sz w:val="21"/>
        </w:rPr>
        <w:t>7）中标人须每日开展院区消防巡查，落实消防安全宣传，排查并消除火灾隐患。所有驻场技术人员必须持证上岗。如需更换驻场人员，须提前7个工作日书面报备采购人，未经同意不得擅自调换人员，违者每次扣除当月服务费0.5%。</w:t>
      </w:r>
    </w:p>
    <w:p>
      <w:pPr>
        <w:pStyle w:val="null3"/>
        <w:ind w:firstLine="420"/>
        <w:jc w:val="both"/>
      </w:pPr>
      <w:r>
        <w:rPr>
          <w:sz w:val="21"/>
        </w:rPr>
        <w:t>（</w:t>
      </w:r>
      <w:r>
        <w:rPr>
          <w:sz w:val="21"/>
        </w:rPr>
        <w:t>8）中标人须严格遵守《中华人民共和国劳动合同法》及地方用工规定，足额承担驻场人员工资、社保等全部用工成本。因用工问题引发的劳动纠纷、经济赔偿及法律责任，均由中标人独立承担，采购人不承担任何连带责任。</w:t>
      </w:r>
    </w:p>
    <w:p>
      <w:pPr>
        <w:pStyle w:val="null3"/>
        <w:ind w:firstLine="420"/>
        <w:jc w:val="both"/>
      </w:pPr>
      <w:r>
        <w:rPr>
          <w:sz w:val="21"/>
        </w:rPr>
        <w:t>（</w:t>
      </w:r>
      <w:r>
        <w:rPr>
          <w:sz w:val="21"/>
        </w:rPr>
        <w:t>9）中标人须建立完善火警及突发事件应急处置方案，按火情大小、昼夜时段分级制定大、中、小型火警应急处置流程及预案启动机制，并定期组织实战演练，保障突发事件快速、规范、妥善处置。</w:t>
      </w:r>
    </w:p>
    <w:p>
      <w:pPr>
        <w:pStyle w:val="null3"/>
        <w:ind w:firstLine="420"/>
        <w:jc w:val="both"/>
      </w:pPr>
      <w:r>
        <w:rPr>
          <w:sz w:val="21"/>
        </w:rPr>
        <w:t>（</w:t>
      </w:r>
      <w:r>
        <w:rPr>
          <w:sz w:val="21"/>
        </w:rPr>
        <w:t>10）中标人须建立健全全套内部管理制度，包含人员管理、消防管理、值班巡查、交接班、奖惩考核、消防训练、例会、安全汇报等制度，并按年度向采购人安全保卫科提交完整年度工作计划。</w:t>
      </w:r>
    </w:p>
    <w:p>
      <w:pPr>
        <w:pStyle w:val="null3"/>
        <w:ind w:firstLine="420"/>
        <w:jc w:val="both"/>
      </w:pPr>
      <w:r>
        <w:rPr>
          <w:sz w:val="21"/>
        </w:rPr>
        <w:t>（</w:t>
      </w:r>
      <w:r>
        <w:rPr>
          <w:sz w:val="21"/>
        </w:rPr>
        <w:t>11）除驻场人员外，中标人须安排专业维保人员每月对全院消防设备设施开展一次全面专项维保，确保系统完好有效、稳定运行。同时须无偿协助采购人辖区内装修、改造、基建工程的消防配套工作，包含消防图纸会审、消防合规检查、系统停供水配合、消防分项验收及隐患整改配合等相关事宜。</w:t>
      </w:r>
    </w:p>
    <w:p>
      <w:pPr>
        <w:pStyle w:val="null3"/>
        <w:ind w:firstLine="420"/>
        <w:jc w:val="both"/>
      </w:pPr>
      <w:r>
        <w:rPr>
          <w:sz w:val="21"/>
        </w:rPr>
        <w:t>（</w:t>
      </w:r>
      <w:r>
        <w:rPr>
          <w:sz w:val="21"/>
        </w:rPr>
        <w:t>12）本项目服务内容、管理职责严禁转包、分包，中标人不得将项目整体或部分管理工作、管理责任转交第三方实施。</w:t>
      </w:r>
    </w:p>
    <w:p>
      <w:pPr>
        <w:pStyle w:val="null3"/>
        <w:ind w:firstLine="420"/>
        <w:jc w:val="both"/>
      </w:pPr>
      <w:r>
        <w:rPr>
          <w:sz w:val="21"/>
        </w:rPr>
        <w:t>（</w:t>
      </w:r>
      <w:r>
        <w:rPr>
          <w:sz w:val="21"/>
        </w:rPr>
        <w:t>1</w:t>
      </w:r>
      <w:r>
        <w:rPr>
          <w:sz w:val="21"/>
        </w:rPr>
        <w:t>3</w:t>
      </w:r>
      <w:r>
        <w:rPr>
          <w:sz w:val="21"/>
        </w:rPr>
        <w:t>）因维保不到位导致消防系统运行异常、达不到规范使用标准的，每次扣除合同总价</w:t>
      </w:r>
      <w:r>
        <w:rPr>
          <w:sz w:val="21"/>
        </w:rPr>
        <w:t>1‰。同一位置同类问题年内累计出现3次的，采购人有权单方解除合同并追究中标人违约责任。</w:t>
      </w:r>
    </w:p>
    <w:p>
      <w:pPr>
        <w:pStyle w:val="null3"/>
        <w:ind w:firstLine="420"/>
        <w:jc w:val="both"/>
      </w:pPr>
      <w:r>
        <w:rPr>
          <w:sz w:val="21"/>
        </w:rPr>
        <w:t>（</w:t>
      </w:r>
      <w:r>
        <w:rPr>
          <w:sz w:val="21"/>
        </w:rPr>
        <w:t>1</w:t>
      </w:r>
      <w:r>
        <w:rPr>
          <w:sz w:val="21"/>
        </w:rPr>
        <w:t>4</w:t>
      </w:r>
      <w:r>
        <w:rPr>
          <w:sz w:val="21"/>
        </w:rPr>
        <w:t>）中标人须每月提交正式维保工作总结报告，由采购人对当月维保项目、工作质量进行核查确认。未按计划完成维保工作的，须无条件返工整改直至合格。维保过程中发现设备、系统隐患的，须及时出具书面整改建议，经采购人审批同意后实施整改。</w:t>
      </w:r>
    </w:p>
    <w:p>
      <w:pPr>
        <w:pStyle w:val="null3"/>
        <w:ind w:firstLine="420"/>
        <w:jc w:val="both"/>
      </w:pPr>
      <w:r>
        <w:rPr>
          <w:sz w:val="21"/>
        </w:rPr>
        <w:t>（</w:t>
      </w:r>
      <w:r>
        <w:rPr>
          <w:sz w:val="21"/>
        </w:rPr>
        <w:t>1</w:t>
      </w:r>
      <w:r>
        <w:rPr>
          <w:sz w:val="21"/>
        </w:rPr>
        <w:t>5</w:t>
      </w:r>
      <w:r>
        <w:rPr>
          <w:sz w:val="21"/>
        </w:rPr>
        <w:t>）未按合同及服务标准完成维保工作、服务质量不达标的，采购人有权扣减对应服务款项。经采购人两次书面整改通知仍未达标、拒不整改的，采购人有权单方终止合同，由此产生的全部损失及责任由中标人承担。</w:t>
      </w:r>
    </w:p>
    <w:p>
      <w:pPr>
        <w:pStyle w:val="null3"/>
        <w:ind w:firstLine="420"/>
        <w:jc w:val="both"/>
      </w:pPr>
      <w:r>
        <w:rPr>
          <w:sz w:val="21"/>
        </w:rPr>
        <w:t>（</w:t>
      </w:r>
      <w:r>
        <w:rPr>
          <w:sz w:val="21"/>
        </w:rPr>
        <w:t>1</w:t>
      </w:r>
      <w:r>
        <w:rPr>
          <w:sz w:val="21"/>
        </w:rPr>
        <w:t>6</w:t>
      </w:r>
      <w:r>
        <w:rPr>
          <w:sz w:val="21"/>
        </w:rPr>
        <w:t>）遇消防安全专项检查、突发事件处置等工作，中标人须无条件配合监管部门及采购人开展工作，安排专职人员全程协助，直至工作全部完成。</w:t>
      </w:r>
    </w:p>
    <w:p>
      <w:pPr>
        <w:pStyle w:val="null3"/>
        <w:ind w:firstLine="517"/>
        <w:jc w:val="both"/>
      </w:pPr>
      <w:r>
        <w:rPr>
          <w:sz w:val="21"/>
          <w:b/>
        </w:rPr>
        <w:t>九</w:t>
      </w:r>
      <w:r>
        <w:rPr>
          <w:sz w:val="21"/>
          <w:b/>
        </w:rPr>
        <w:t>、消防系统维保工作月扣分标准</w:t>
      </w:r>
    </w:p>
    <w:tbl>
      <w:tblPr>
        <w:tblW w:w="0" w:type="auto"/>
        <w:tblBorders>
          <w:top w:val="none" w:color="000000" w:sz="4"/>
          <w:left w:val="none" w:color="000000" w:sz="4"/>
          <w:bottom w:val="none" w:color="000000" w:sz="4"/>
          <w:right w:val="none" w:color="000000" w:sz="4"/>
          <w:insideH w:val="none"/>
          <w:insideV w:val="none"/>
        </w:tblBorders>
      </w:tblPr>
      <w:tblGrid>
        <w:gridCol w:w="973"/>
        <w:gridCol w:w="5445"/>
        <w:gridCol w:w="1028"/>
        <w:gridCol w:w="859"/>
      </w:tblGrid>
      <w:tr>
        <w:tc>
          <w:tcPr>
            <w:tcW w:type="dxa" w:w="97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544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检查出来的问题</w:t>
            </w:r>
          </w:p>
        </w:tc>
        <w:tc>
          <w:tcPr>
            <w:tcW w:type="dxa" w:w="102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单位</w:t>
            </w:r>
          </w:p>
        </w:tc>
        <w:tc>
          <w:tcPr>
            <w:tcW w:type="dxa" w:w="85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扣分</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水系统管网无水</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消防系统瘫痪</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气体贮气瓶无气体或剂量不足</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瓶</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故障响应时间超过</w:t>
            </w:r>
            <w:r>
              <w:rPr>
                <w:sz w:val="21"/>
              </w:rPr>
              <w:t>15分钟</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24小时内故障未排除或未排除但未书面上报安全保卫科</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因工作纪律、工作计划变更、工作现场的文明施工所导致的有效投诉</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7332"/>
            <w:gridSpan w:val="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因工作失误出现下列情况而未导致严重后果的</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7.1</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气体灭火系统喷气</w:t>
            </w:r>
          </w:p>
        </w:tc>
        <w:tc>
          <w:tcPr>
            <w:tcW w:type="dxa" w:w="102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7.2</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警铃动作</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7.3</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广播动作</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7.4</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电梯迫降</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7.5</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消防水泵动作</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7.6</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其它设备动作</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接书面通知，未按通知开展工作，且未及时书面反映情况的</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7332"/>
            <w:gridSpan w:val="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火灾自动报警系统</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10.1</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报警主机故障</w:t>
            </w:r>
          </w:p>
        </w:tc>
        <w:tc>
          <w:tcPr>
            <w:tcW w:type="dxa" w:w="102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85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10.2</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联动控制柜故障</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10.3</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其它报警设备单点故障</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10.4</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报警主机未按计划保养</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10.5</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联动控制柜未按计划保养</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10.6</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其它设备未按计划保养</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10.7</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报警设备未按计划进行检测</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种</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10.8</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报警主机、联动控制柜、模块箱内有灰尘、端子松动、端子有锈蚀、接线未绑扎成束等保养质量不合格处</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10.9</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其它报警设备坚固不牢、有灰尘等质量不合格处</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10.10</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测试报警设备有不能正常动作的</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7332"/>
            <w:gridSpan w:val="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自动喷水灭火系统</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11.1</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测试消防水泵不能启动</w:t>
            </w:r>
          </w:p>
        </w:tc>
        <w:tc>
          <w:tcPr>
            <w:tcW w:type="dxa" w:w="102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11.2</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压力表不能正常显示压力</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11.3</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阀门未处于正常开、关状态</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11.4</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湿式报警阀被关闭</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11.5</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湿式报警阀工作不正常</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11.5</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信号闸阀被关闭</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11.6</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测试水流指示器不能正常动作</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11.7</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水泵接合器漏水</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11.8</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阀门漏水</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11.9</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系统设备未按计划进行保养</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种</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11.10</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系统设备未按计划进行检测</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种</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11.11</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消防水泵、阀门、信号闸阀、水流指示器等未加油进行润滑保养</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11.12</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消防管道、消防设备有脱漆现象</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处</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0.25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11.13</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消防水泵房地面不干净</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11．14</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消防管道水流方向及所属系统标志不清或错误</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处</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11.15</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喷头装饰碟生锈、变形</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7332"/>
            <w:gridSpan w:val="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室内外消火栓</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12.1</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测试消防水泵不能启动</w:t>
            </w:r>
          </w:p>
        </w:tc>
        <w:tc>
          <w:tcPr>
            <w:tcW w:type="dxa" w:w="102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12.2</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压力表不能正常显示压力</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12.3</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阀门未处于正常开、关状态</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12.4</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室外消火栓漏水</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12.5</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室内消火栓漏水</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12.6</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水泵接合器漏水</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12.7</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阀门漏水</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12.8</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系统设备未按计划进行保养</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种</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12.9</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系统设备未按计划进行检测</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种</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12.10</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消防水泵、阀门、室外消火栓、消火栓箱内阀门等未加油进行润滑保养</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12.11</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消防管道、消防设备有脱漆现象</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处</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0.25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12.12</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消防管道水流方向及所属系统标志不清或错误</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处</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12.13</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消防水箱水量不足</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12.14</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消防水池水量不足</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12.15</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消防水箱内水大量溢出</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7332"/>
            <w:gridSpan w:val="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防排烟系统</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13.1</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测试风机不能启动</w:t>
            </w:r>
          </w:p>
        </w:tc>
        <w:tc>
          <w:tcPr>
            <w:tcW w:type="dxa" w:w="102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85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13.2</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测试电动风阀不能正常打开</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13.3</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系统设备未按计划进行保养</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种</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13.4</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系统设备未按计划进行检测</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种</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13.5</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风机、电动阀的执行机构未加油进行润滑</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0.25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13.6</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风机、风阀表面有变形处或有灰尘或油漆有脱落处</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处</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0.25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7332"/>
            <w:gridSpan w:val="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应急灯、疏散指示灯</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14.1</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应急灯、疏散指示灯模拟测试不能切换</w:t>
            </w:r>
          </w:p>
        </w:tc>
        <w:tc>
          <w:tcPr>
            <w:tcW w:type="dxa" w:w="102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14.2</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应急灯、疏散指示灯安装不牢固</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0.25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14.3</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应急灯、疏散指示灯表面不干净</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0.25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7332"/>
            <w:gridSpan w:val="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防火卷帘</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15.1</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测试防火卷帘不能联动或现场手动动作</w:t>
            </w:r>
          </w:p>
        </w:tc>
        <w:tc>
          <w:tcPr>
            <w:tcW w:type="dxa" w:w="102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85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15．2</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防火卷帘轨道、电机未加油润滑</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15.3</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防火卷帘帘板有变形处或表面有灰尘</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7332"/>
            <w:gridSpan w:val="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防火门</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16.1</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防火门闭门器损坏或不能正常关闭</w:t>
            </w:r>
          </w:p>
        </w:tc>
        <w:tc>
          <w:tcPr>
            <w:tcW w:type="dxa" w:w="102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85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0.25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16.2</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防火门表面有变形处或表面有大量灰尘</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樘</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0.25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7332"/>
            <w:gridSpan w:val="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气体灭火系统</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17.1</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测试探测器不能正常报警</w:t>
            </w:r>
          </w:p>
        </w:tc>
        <w:tc>
          <w:tcPr>
            <w:tcW w:type="dxa" w:w="102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只</w:t>
            </w:r>
          </w:p>
        </w:tc>
        <w:tc>
          <w:tcPr>
            <w:tcW w:type="dxa" w:w="85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17.2</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模拟火灾状态有设备不能正常动作</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种</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17.3</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报警主机有故障</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17.4</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贮瓶间内的设备、管网的油漆有脱落</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处</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0.25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17.5</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未按计划对系统进行测试</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7332"/>
            <w:gridSpan w:val="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巡查</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18.1</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未按合同的要求进行巡查</w:t>
            </w:r>
          </w:p>
        </w:tc>
        <w:tc>
          <w:tcPr>
            <w:tcW w:type="dxa" w:w="102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18.2</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巡查中应发现的问题而未发现</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18.3</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巡查未记录表格</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18.4</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巡查记录未及时上交</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未按合同要求填写有关记录表格</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未按合同要求递交月度报告、下月计划</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未按合同要求进行培训</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未按合同要求进行完善医院消防管理制度</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项</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3-10</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未按合同要求进行图纸绘制</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项</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5-10</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未按合同要求编制消防应急预案</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项</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5-10</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驻场人员未按要求持证上岗</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未经院方同意随意调动派驻人员</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消防中心室值班人员无故脱岗或睡岗</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消防中心室未按照每班不少于</w:t>
            </w:r>
            <w:r>
              <w:rPr>
                <w:sz w:val="21"/>
              </w:rPr>
              <w:t>2人，每班工作时间不应超过8小时</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消防中心室值班人员未按要求穿着工作服或佩带工牌</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次</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r>
      <w:tr>
        <w:tc>
          <w:tcPr>
            <w:tcW w:type="dxa" w:w="97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w:t>
            </w:r>
          </w:p>
        </w:tc>
        <w:tc>
          <w:tcPr>
            <w:tcW w:type="dxa" w:w="54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因二次装修工程出现故障而据此为由推拖</w:t>
            </w:r>
          </w:p>
        </w:tc>
        <w:tc>
          <w:tcPr>
            <w:tcW w:type="dxa" w:w="102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项</w:t>
            </w:r>
          </w:p>
        </w:tc>
        <w:tc>
          <w:tcPr>
            <w:tcW w:type="dxa" w:w="85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r>
    </w:tbl>
    <w:p>
      <w:pPr>
        <w:pStyle w:val="null3"/>
        <w:ind w:firstLine="422"/>
        <w:jc w:val="both"/>
      </w:pPr>
      <w:r>
        <w:rPr>
          <w:sz w:val="21"/>
          <w:b/>
        </w:rPr>
        <w:t>考核结果</w:t>
      </w:r>
      <w:r>
        <w:rPr>
          <w:sz w:val="21"/>
          <w:b/>
        </w:rPr>
        <w:t>:</w:t>
      </w:r>
    </w:p>
    <w:p>
      <w:pPr>
        <w:pStyle w:val="null3"/>
        <w:ind w:firstLine="420"/>
        <w:jc w:val="both"/>
      </w:pPr>
      <w:r>
        <w:rPr>
          <w:sz w:val="21"/>
        </w:rPr>
        <w:t>满分为</w:t>
      </w:r>
      <w:r>
        <w:rPr>
          <w:sz w:val="21"/>
        </w:rPr>
        <w:t>100分，最终得分=100-</w:t>
      </w:r>
      <w:r>
        <w:rPr>
          <w:sz w:val="21"/>
        </w:rPr>
        <w:t>消防系统维保工作月扣分总额</w:t>
      </w:r>
    </w:p>
    <w:p>
      <w:pPr>
        <w:pStyle w:val="null3"/>
        <w:ind w:firstLine="420"/>
        <w:jc w:val="both"/>
      </w:pPr>
      <w:r>
        <w:rPr>
          <w:sz w:val="21"/>
        </w:rPr>
        <w:t>□良好。最终得分≥90分的，免扣；采购人全额支付上月服务费。</w:t>
      </w:r>
    </w:p>
    <w:p>
      <w:pPr>
        <w:pStyle w:val="null3"/>
        <w:ind w:firstLine="420"/>
        <w:jc w:val="both"/>
      </w:pPr>
      <w:r>
        <w:rPr>
          <w:sz w:val="21"/>
        </w:rPr>
        <w:t>□基本符合(最终得分为85一89分,含85分), 采购人提出不符合意见，中标人根据采购人意见进行整改，采购人确认整改后全额支付上月服务费。</w:t>
      </w:r>
    </w:p>
    <w:p>
      <w:pPr>
        <w:pStyle w:val="null3"/>
        <w:ind w:firstLine="420"/>
        <w:jc w:val="both"/>
      </w:pPr>
      <w:r>
        <w:rPr>
          <w:sz w:val="21"/>
        </w:rPr>
        <w:t>□不符合。最终得分低于85分以下(不含85分),每少1分扣减当月1%的服务费。</w:t>
      </w:r>
    </w:p>
    <w:p>
      <w:pPr>
        <w:pStyle w:val="null3"/>
        <w:ind w:firstLine="422"/>
        <w:jc w:val="both"/>
      </w:pPr>
      <w:r>
        <w:rPr>
          <w:sz w:val="21"/>
          <w:b/>
        </w:rPr>
        <w:t>十</w:t>
      </w:r>
      <w:r>
        <w:rPr>
          <w:sz w:val="21"/>
          <w:b/>
        </w:rPr>
        <w:t>、报价</w:t>
      </w:r>
    </w:p>
    <w:p>
      <w:pPr>
        <w:pStyle w:val="null3"/>
        <w:ind w:firstLine="420"/>
        <w:jc w:val="both"/>
      </w:pPr>
      <w:r>
        <w:rPr>
          <w:sz w:val="21"/>
        </w:rPr>
        <w:t>（</w:t>
      </w:r>
      <w:r>
        <w:rPr>
          <w:sz w:val="21"/>
        </w:rPr>
        <w:t>1）消防系统维护保养的服务费用：</w:t>
      </w:r>
    </w:p>
    <w:p>
      <w:pPr>
        <w:pStyle w:val="null3"/>
        <w:ind w:firstLine="420"/>
        <w:jc w:val="both"/>
      </w:pPr>
      <w:r>
        <w:rPr>
          <w:sz w:val="21"/>
        </w:rPr>
        <w:t>1）服务费用采取含税总价包干的形式。包括：人工费、员工社保费（包括养老保险、失业保险、工伤保险、医疗保险等）、人员住宿、火灾公众责任险费、耗材及零配件费、行政费、交通工具购置及折旧费、机械费、运输费、管理费、利润、税金等全部所有一切费用；合同期内不得以任何理由（包括并不限于市场价格涨落及汇率、税率变动、政府政策及收纳问题）要求提高服务费的标准。</w:t>
      </w:r>
    </w:p>
    <w:p>
      <w:pPr>
        <w:pStyle w:val="null3"/>
        <w:ind w:firstLine="420"/>
        <w:jc w:val="both"/>
      </w:pPr>
      <w:r>
        <w:rPr>
          <w:sz w:val="21"/>
        </w:rPr>
        <w:t>★</w:t>
      </w:r>
      <w:r>
        <w:rPr>
          <w:sz w:val="21"/>
        </w:rPr>
        <w:t>2)报价已含消防管网、风机管道锈蚀处理和刷油漆，及单件（处）在300元（含300元）以下零配件费用，其中包含各类易损品（但不包括：移动灭火器、灭火器箱、 防毒面具、消防水带）均由中标人负责采购安装，300元以上零配件费用，均由采购人购买,中标人免费更换</w:t>
      </w:r>
      <w:r>
        <w:rPr>
          <w:sz w:val="21"/>
          <w:b/>
        </w:rPr>
        <w:t>（投标时提供承诺函并加盖投标人公章）</w:t>
      </w:r>
      <w:r>
        <w:rPr>
          <w:sz w:val="21"/>
        </w:rPr>
        <w:t>。</w:t>
      </w:r>
    </w:p>
    <w:p>
      <w:pPr>
        <w:pStyle w:val="null3"/>
        <w:ind w:firstLine="630"/>
        <w:jc w:val="both"/>
      </w:pPr>
      <w:r>
        <w:rPr>
          <w:sz w:val="21"/>
        </w:rPr>
        <w:t>3）</w:t>
      </w:r>
      <w:r>
        <w:rPr>
          <w:sz w:val="21"/>
        </w:rPr>
        <w:t>费用的支付：采购人以月付方式，</w:t>
      </w:r>
      <w:r>
        <w:rPr>
          <w:sz w:val="21"/>
        </w:rPr>
        <w:t>中标人每月</w:t>
      </w:r>
      <w:r>
        <w:rPr>
          <w:sz w:val="21"/>
        </w:rPr>
        <w:t>5日前向采购人提供有效增值税普通发票</w:t>
      </w:r>
      <w:r>
        <w:rPr>
          <w:sz w:val="21"/>
        </w:rPr>
        <w:t>，并提供《月服务总结报告及月工作表》、《值班人员考核勤表》、《工资发表》（加盖公章）等以备采购人审核</w:t>
      </w:r>
      <w:r>
        <w:rPr>
          <w:sz w:val="21"/>
        </w:rPr>
        <w:t>，采购人收到发票后在</w:t>
      </w:r>
      <w:r>
        <w:rPr>
          <w:sz w:val="21"/>
        </w:rPr>
        <w:t>10个工作日内通过银行划帐至中标人帐户（如遇放假或财务封帐，付款时间则顺延），支付上月的维保费</w:t>
      </w:r>
      <w:r>
        <w:rPr>
          <w:sz w:val="21"/>
        </w:rPr>
        <w:t>。费用支付前，中标人要按规定将上月的维保报告及有关的表格交到医院安全保卫部门；采购人的安全保卫部门对中标人的维保工作进行定期或不定期的抽查考核，对发现的问题将根据《消防系统维保工作的扣分标准》进行处罚，若中标人在维保过程中未能达到月考核标准或未规定上交有关表格时，采购人有权拒绝支付；其它情况，按合同约定的费用并扣除罚金来支付上月的服务费。</w:t>
      </w:r>
    </w:p>
    <w:p>
      <w:pPr>
        <w:pStyle w:val="null3"/>
        <w:jc w:val="both"/>
      </w:pPr>
      <w:r>
        <w:rPr>
          <w:sz w:val="21"/>
          <w:b/>
        </w:rPr>
        <w:t>十一、</w:t>
      </w:r>
      <w:r>
        <w:rPr>
          <w:sz w:val="21"/>
          <w:b/>
        </w:rPr>
        <w:t>其他服务要求</w:t>
      </w:r>
    </w:p>
    <w:p>
      <w:pPr>
        <w:pStyle w:val="null3"/>
        <w:jc w:val="both"/>
      </w:pPr>
      <w:r>
        <w:rPr>
          <w:sz w:val="21"/>
        </w:rPr>
        <w:t>投标人须根据以下要求在投标文件中提供详细的方案，具体要求如下：</w:t>
      </w:r>
    </w:p>
    <w:p>
      <w:pPr>
        <w:pStyle w:val="null3"/>
        <w:jc w:val="both"/>
      </w:pPr>
      <w:r>
        <w:rPr>
          <w:sz w:val="21"/>
        </w:rPr>
        <w:t>（</w:t>
      </w:r>
      <w:r>
        <w:rPr>
          <w:sz w:val="21"/>
        </w:rPr>
        <w:t>一）</w:t>
      </w:r>
      <w:r>
        <w:rPr>
          <w:sz w:val="21"/>
        </w:rPr>
        <w:t>消防系统保养</w:t>
      </w:r>
    </w:p>
    <w:p>
      <w:pPr>
        <w:pStyle w:val="null3"/>
        <w:jc w:val="both"/>
      </w:pPr>
      <w:r>
        <w:rPr>
          <w:sz w:val="21"/>
        </w:rPr>
        <w:t>1.</w:t>
      </w:r>
      <w:r>
        <w:rPr>
          <w:sz w:val="21"/>
        </w:rPr>
        <w:t>完整阐述对防火巡查、分周期保养、设备功能检测、故障维修、系统联动测试、各类配套服务的整体认知，区分不同运营场景管控方式，建立隐患分级处置、全流程闭环管理机制，明确各类工作执行逻辑与落地管控标准。</w:t>
      </w:r>
    </w:p>
    <w:p>
      <w:pPr>
        <w:pStyle w:val="null3"/>
        <w:jc w:val="both"/>
      </w:pPr>
      <w:r>
        <w:rPr>
          <w:sz w:val="21"/>
        </w:rPr>
        <w:t>2.</w:t>
      </w:r>
      <w:r>
        <w:rPr>
          <w:sz w:val="21"/>
        </w:rPr>
        <w:t>分进场筹备、日常运维、应急处置、年度复盘四大阶段规划全流程执行方案，统筹维保计划排期、错峰作业、备件储备、多方联动对接、常态化自查优化等保障措施，形成完整落地实施体系。</w:t>
      </w:r>
    </w:p>
    <w:p>
      <w:pPr>
        <w:pStyle w:val="null3"/>
        <w:jc w:val="both"/>
      </w:pPr>
      <w:r>
        <w:rPr>
          <w:sz w:val="21"/>
        </w:rPr>
        <w:t>3.</w:t>
      </w:r>
      <w:r>
        <w:rPr>
          <w:sz w:val="21"/>
        </w:rPr>
        <w:t>划分项目管理、值班值守、专项维保、资料内勤、备用顶岗多类岗位，明确各岗位从业资质、核心职责、轮岗替补规则，核心值守岗位实行双人管控，不同专业工作人员分开作业，杜绝岗位冲突、值守空档。</w:t>
      </w:r>
    </w:p>
    <w:p>
      <w:pPr>
        <w:pStyle w:val="null3"/>
        <w:jc w:val="both"/>
      </w:pPr>
      <w:r>
        <w:rPr>
          <w:sz w:val="21"/>
        </w:rPr>
        <w:t>4</w:t>
      </w:r>
      <w:r>
        <w:rPr>
          <w:sz w:val="21"/>
        </w:rPr>
        <w:t>编制完整维保作业手册，涵盖项目规则、岗位制度、巡查保养、检测测试、故障处置、应急预案、培训演练、档案管理、整改考核、配套台账表单全章节，明确各类消防设施标准化操作流程、归档规范。</w:t>
      </w:r>
    </w:p>
    <w:p>
      <w:pPr>
        <w:pStyle w:val="null3"/>
        <w:jc w:val="both"/>
      </w:pPr>
      <w:r>
        <w:rPr>
          <w:sz w:val="21"/>
        </w:rPr>
        <w:t>（二）突发方案预案</w:t>
      </w:r>
    </w:p>
    <w:p>
      <w:pPr>
        <w:pStyle w:val="null3"/>
        <w:jc w:val="both"/>
      </w:pPr>
      <w:r>
        <w:rPr>
          <w:sz w:val="21"/>
        </w:rPr>
        <w:t>1</w:t>
      </w:r>
      <w:r>
        <w:rPr>
          <w:sz w:val="21"/>
        </w:rPr>
        <w:t>．防火责任架构：明确各级防火管理责任人、驻场维保班组、场内工作人员防火职责，划分区域防火包干责任区，落实到人。</w:t>
      </w:r>
    </w:p>
    <w:p>
      <w:pPr>
        <w:pStyle w:val="null3"/>
        <w:jc w:val="both"/>
      </w:pPr>
      <w:r>
        <w:rPr>
          <w:sz w:val="21"/>
        </w:rPr>
        <w:t>2</w:t>
      </w:r>
      <w:r>
        <w:rPr>
          <w:sz w:val="21"/>
        </w:rPr>
        <w:t>．日常防火管控机制：建立常态化防火巡查、定期隐患排查双重机制，区分普通区域、重点防火区域差异化管控标准；规范动火作业、电气使用、易燃物品存放、外来人员管控、装修施工防火审批流程。</w:t>
      </w:r>
    </w:p>
    <w:p>
      <w:pPr>
        <w:pStyle w:val="null3"/>
        <w:jc w:val="both"/>
      </w:pPr>
      <w:r>
        <w:rPr>
          <w:sz w:val="21"/>
        </w:rPr>
        <w:t>3</w:t>
      </w:r>
      <w:r>
        <w:rPr>
          <w:sz w:val="21"/>
        </w:rPr>
        <w:t>．隐患闭环管理：建立火灾隐患识别、登记、整改、复查销号全流程制度，区分一般、重点、重大隐患对应处置措施，明确整改时限与复核要求，形成完整纸质、电子记录。</w:t>
      </w:r>
    </w:p>
    <w:p>
      <w:pPr>
        <w:pStyle w:val="null3"/>
        <w:jc w:val="both"/>
      </w:pPr>
      <w:r>
        <w:rPr>
          <w:sz w:val="21"/>
        </w:rPr>
        <w:t>4</w:t>
      </w:r>
      <w:r>
        <w:rPr>
          <w:sz w:val="21"/>
        </w:rPr>
        <w:t>．日常防火宣教：制定常态化防火宣传、场内人员消防普及工作机制，定期开展基础防火知识宣讲，针对重点岗位、重点区域人员开展专项防火交底。</w:t>
      </w:r>
    </w:p>
    <w:p>
      <w:pPr>
        <w:pStyle w:val="null3"/>
        <w:jc w:val="both"/>
      </w:pPr>
      <w:r>
        <w:rPr>
          <w:sz w:val="21"/>
        </w:rPr>
        <w:t>5</w:t>
      </w:r>
      <w:r>
        <w:rPr>
          <w:sz w:val="21"/>
        </w:rPr>
        <w:t>．防火物资管理：规范灭火器、灭火毯、防火沙、封堵材料等防火器材定点存放、定期检查、更换补充管理机制，保障各类防火物资随时可用。</w:t>
      </w:r>
    </w:p>
    <w:p>
      <w:pPr>
        <w:pStyle w:val="null3"/>
        <w:jc w:val="both"/>
      </w:pPr>
      <w:r>
        <w:rPr>
          <w:sz w:val="21"/>
        </w:rPr>
        <w:t>6</w:t>
      </w:r>
      <w:r>
        <w:rPr>
          <w:sz w:val="21"/>
        </w:rPr>
        <w:t>．按火情蔓延范围、人员受影响程度、财产风险划分为小型、中型、大型三类火情并制定对应预案、措施。</w:t>
      </w:r>
    </w:p>
    <w:p>
      <w:pPr>
        <w:pStyle w:val="null3"/>
        <w:jc w:val="both"/>
      </w:pPr>
      <w:r>
        <w:rPr>
          <w:sz w:val="21"/>
        </w:rPr>
        <w:t>（三）管理制度</w:t>
      </w:r>
    </w:p>
    <w:p>
      <w:pPr>
        <w:pStyle w:val="null3"/>
        <w:ind w:firstLine="420"/>
        <w:jc w:val="both"/>
      </w:pPr>
      <w:r>
        <w:rPr>
          <w:sz w:val="21"/>
        </w:rPr>
        <w:t>1．维保人员管理制度：规范人员入职资质审核、背景审查、岗前培训、在岗行为、考勤请假、调岗替换、年度复训全流程管理，落实持证上岗、顶岗资质管控，杜绝空岗、违规作业问题。</w:t>
      </w:r>
    </w:p>
    <w:p>
      <w:pPr>
        <w:pStyle w:val="null3"/>
        <w:ind w:firstLine="420"/>
        <w:jc w:val="both"/>
      </w:pPr>
      <w:r>
        <w:rPr>
          <w:sz w:val="21"/>
        </w:rPr>
        <w:t>2．消防管理制度：划分区域消防安全责任，明确消防设施管护、重点区域防火、动火施工、易燃品管控要求，建立隐患排查、登记、整改、复查销号闭环机制。</w:t>
      </w:r>
    </w:p>
    <w:p>
      <w:pPr>
        <w:pStyle w:val="null3"/>
        <w:ind w:firstLine="420"/>
        <w:jc w:val="both"/>
      </w:pPr>
      <w:r>
        <w:rPr>
          <w:sz w:val="21"/>
        </w:rPr>
        <w:t>3．值班巡逻制度：明确消防控制室双人值守标准，区分不同时段巡逻安排，划定巡查点位，规范隐患、设备异常现场处置、即时上报及台账留存要求。</w:t>
      </w:r>
    </w:p>
    <w:p>
      <w:pPr>
        <w:pStyle w:val="null3"/>
        <w:ind w:firstLine="420"/>
        <w:jc w:val="both"/>
      </w:pPr>
      <w:r>
        <w:rPr>
          <w:sz w:val="21"/>
        </w:rPr>
        <w:t>4．交接班制度：规定交接到场要求，列明主机状态、故障隐患、待办事项、器材台账等交接内容，执行双人核对签字流程，遗留问题专项标注持续跟进。</w:t>
      </w:r>
    </w:p>
    <w:p>
      <w:pPr>
        <w:pStyle w:val="null3"/>
        <w:ind w:firstLine="420"/>
        <w:jc w:val="both"/>
      </w:pPr>
      <w:r>
        <w:rPr>
          <w:sz w:val="21"/>
        </w:rPr>
        <w:t>5．奖惩制度：列明消防工作合规立功的奖励情形，以及脱岗、台账造假、维保疏漏、隐瞒隐患等违规惩处情形，统一核实、审批、归档执行流程，纳入月度年度考核。</w:t>
      </w:r>
    </w:p>
    <w:p>
      <w:pPr>
        <w:pStyle w:val="null3"/>
        <w:ind w:firstLine="420"/>
        <w:jc w:val="both"/>
      </w:pPr>
      <w:r>
        <w:rPr>
          <w:sz w:val="21"/>
        </w:rPr>
        <w:t>6．消防训练制度：制定常态化实操训练计划，覆盖设备操作、灭火疏散、应急处置等内容，配套参训签到、现场记录、训后复盘与实操考核机制，不合格人员组织补训。</w:t>
      </w:r>
    </w:p>
    <w:p>
      <w:pPr>
        <w:pStyle w:val="null3"/>
        <w:ind w:firstLine="420"/>
        <w:jc w:val="both"/>
      </w:pPr>
      <w:r>
        <w:rPr>
          <w:sz w:val="21"/>
        </w:rPr>
        <w:t>7．会议制度：设置班组日常例会、月度消防专题会、突发事件复盘会三类会议，要求做好签到、工作记录，明确待办事项、责任人与完成时限并跟踪落实。</w:t>
      </w:r>
    </w:p>
    <w:p>
      <w:pPr>
        <w:pStyle w:val="null3"/>
        <w:ind w:firstLine="420"/>
        <w:jc w:val="both"/>
      </w:pPr>
      <w:r>
        <w:rPr>
          <w:sz w:val="21"/>
        </w:rPr>
        <w:t>8．安全汇报制度：区分月度定期书面汇报、重大隐患 / 火情即时紧急汇报、大型活动 / 演练专项汇报，收到整改意见后按期落实并反馈复报材料，形成汇报闭环。</w:t>
      </w:r>
    </w:p>
    <w:p>
      <w:pPr>
        <w:pStyle w:val="null3"/>
        <w:ind w:firstLine="422"/>
        <w:jc w:val="both"/>
      </w:pPr>
      <w:r>
        <w:rPr>
          <w:sz w:val="21"/>
          <w:b/>
        </w:rPr>
        <w:t>十二、</w:t>
      </w:r>
      <w:r>
        <w:rPr>
          <w:sz w:val="21"/>
          <w:b/>
        </w:rPr>
        <w:t>消防设备维修保养清单（</w:t>
      </w:r>
      <w:r>
        <w:rPr>
          <w:sz w:val="21"/>
          <w:b/>
        </w:rPr>
        <w:t>300元内包括但不限于）</w:t>
      </w:r>
    </w:p>
    <w:tbl>
      <w:tblPr>
        <w:tblW w:w="0" w:type="auto"/>
        <w:tblBorders>
          <w:top w:val="none" w:color="000000" w:sz="4"/>
          <w:left w:val="none" w:color="000000" w:sz="4"/>
          <w:bottom w:val="none" w:color="000000" w:sz="4"/>
          <w:right w:val="none" w:color="000000" w:sz="4"/>
          <w:insideH w:val="none"/>
          <w:insideV w:val="none"/>
        </w:tblBorders>
      </w:tblPr>
      <w:tblGrid>
        <w:gridCol w:w="875"/>
        <w:gridCol w:w="2131"/>
        <w:gridCol w:w="2045"/>
        <w:gridCol w:w="1485"/>
        <w:gridCol w:w="1769"/>
      </w:tblGrid>
      <w:tr>
        <w:tc>
          <w:tcPr>
            <w:tcW w:type="dxa" w:w="87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序号</w:t>
            </w:r>
          </w:p>
        </w:tc>
        <w:tc>
          <w:tcPr>
            <w:tcW w:type="dxa" w:w="213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器材名称</w:t>
            </w:r>
          </w:p>
        </w:tc>
        <w:tc>
          <w:tcPr>
            <w:tcW w:type="dxa" w:w="204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现有设备</w:t>
            </w:r>
            <w:r>
              <w:rPr>
                <w:sz w:val="21"/>
              </w:rPr>
              <w:t>品牌</w:t>
            </w:r>
          </w:p>
        </w:tc>
        <w:tc>
          <w:tcPr>
            <w:tcW w:type="dxa" w:w="148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现有设备</w:t>
            </w:r>
            <w:r>
              <w:rPr>
                <w:sz w:val="21"/>
              </w:rPr>
              <w:t>型号</w:t>
            </w:r>
          </w:p>
        </w:tc>
        <w:tc>
          <w:tcPr>
            <w:tcW w:type="dxa" w:w="176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价格（元）</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感烟火灾探测器</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FC720</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255</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感温火灾探测器</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FC720</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255</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探测器底座</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FC720</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手动报警按键</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FDM230-CN</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245</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启泵按钮</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FDHM230-CN</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160</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输入输出模块</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FDCIO221-CN</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165</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输入模块</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FDCI221-CN</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165</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声光报警</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HSG1010</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88</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扬声器</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松江云安</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39</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点型光电感烟探测器</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FC181</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245</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点型感温探测器</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FC181</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245</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探测器底座</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FC181</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手动报警按钮</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FDM183</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88</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消火栓按钮</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FDHM183</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88</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单路输入模块</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FDCL181-1</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160</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单路输入输出模块</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FDCIO181-1</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160</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双路输入输出模块</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FDCIO181-2</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160</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隔离模块</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FDCL181</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190</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声光报警</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海湾、</w:t>
            </w:r>
            <w:r>
              <w:rPr>
                <w:sz w:val="21"/>
              </w:rPr>
              <w:t>北大青鸟</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JBF1372E1</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73</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点型光电感烟探测器</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FDO183S</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190</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点型感温探测器</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FDO183S</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93</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探测器底座</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FDO183S</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手动报警按钮</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FDM183S</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88</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消火栓按钮</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FDHM183S</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88</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单路输入模块</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FDCL181-1</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160</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单路输入输出模块</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FDCIO181-1</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170</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双路输入输出模块</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FDCIO181-2</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245</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隔离模块</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西门子</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FDCL181</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191</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声光报警</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北大青鸟</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JBF5172</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74</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点型光电感烟探测器</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海湾、</w:t>
            </w:r>
            <w:r>
              <w:rPr>
                <w:sz w:val="21"/>
                <w:color w:val="000000"/>
              </w:rPr>
              <w:t>北大青鸟</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130.53</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点型感温探测器</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海湾、</w:t>
            </w:r>
            <w:r>
              <w:rPr>
                <w:sz w:val="21"/>
                <w:color w:val="000000"/>
              </w:rPr>
              <w:t>北大青鸟</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130.53</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模块</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海湾、</w:t>
            </w:r>
            <w:r>
              <w:rPr>
                <w:sz w:val="21"/>
                <w:color w:val="000000"/>
              </w:rPr>
              <w:t>北大青鸟</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242.31</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手动报警按钮</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海湾、</w:t>
            </w:r>
            <w:r>
              <w:rPr>
                <w:sz w:val="21"/>
                <w:color w:val="000000"/>
              </w:rPr>
              <w:t>北大青鸟</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148.22</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消火栓按钮</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海湾、</w:t>
            </w:r>
            <w:r>
              <w:rPr>
                <w:sz w:val="21"/>
                <w:color w:val="000000"/>
              </w:rPr>
              <w:t>北大青鸟</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157.22</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35</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单路输入模块</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海湾、</w:t>
            </w:r>
            <w:r>
              <w:rPr>
                <w:sz w:val="21"/>
                <w:color w:val="000000"/>
              </w:rPr>
              <w:t>北大青鸟</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168</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36</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单路输入输出模块</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海湾、</w:t>
            </w:r>
            <w:r>
              <w:rPr>
                <w:sz w:val="21"/>
                <w:color w:val="000000"/>
              </w:rPr>
              <w:t>北大青鸟</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168</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37</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隔离模块</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海湾、</w:t>
            </w:r>
            <w:r>
              <w:rPr>
                <w:sz w:val="21"/>
                <w:color w:val="000000"/>
              </w:rPr>
              <w:t>北大青鸟</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168</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38</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扬声器</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松江云安</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39</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39</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消防应急照明</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三雄、中智盛、青鸟</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220V、36V</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76</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疏散指示</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三雄、中智盛、青鸟</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220V、36V</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73</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安全出口</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三雄、中智盛、青鸟</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220V、36V</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66</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42</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闭门器</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合众</w:t>
            </w:r>
            <w:r>
              <w:rPr>
                <w:sz w:val="21"/>
              </w:rPr>
              <w:t>MASA</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141</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43</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DN65消防栓</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93</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44</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水流指示器</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平安、振兴、佰誉</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150水流指示器</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63</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45</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喷淋头</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闽山、天堂、平安</w:t>
            </w: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15-68喷头</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46</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水枪头</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47</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三通</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DN150</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83</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三通</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DN100</w:t>
            </w: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78</w:t>
            </w:r>
          </w:p>
        </w:tc>
      </w:tr>
      <w:tr>
        <w:tc>
          <w:tcPr>
            <w:tcW w:type="dxa" w:w="8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49</w:t>
            </w:r>
          </w:p>
        </w:tc>
        <w:tc>
          <w:tcPr>
            <w:tcW w:type="dxa" w:w="2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压力开关</w:t>
            </w:r>
          </w:p>
        </w:tc>
        <w:tc>
          <w:tcPr>
            <w:tcW w:type="dxa" w:w="20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4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76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159</w:t>
            </w:r>
          </w:p>
        </w:tc>
      </w:tr>
    </w:tbl>
    <w:p>
      <w:pPr>
        <w:pStyle w:val="null3"/>
        <w:ind w:firstLine="426"/>
        <w:jc w:val="both"/>
      </w:pPr>
      <w:r>
        <w:rPr/>
        <w:t>采购包1（广东省第二人民医院消防设备设施维保项目）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三年，合同一年一签。</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1期：支付比例100%,见《第二章采购需求》。</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采购人依据本项目合同书的相关约定，对中标人的履约情况进行验收，本项目服务成果需符合有关要求和国家相关标准，并按法定程序完成相关工作。采购人按国家有关规定、规范进行验收，必要时可邀请相关的专业人员或机构参与验收。</w:t>
            </w:r>
          </w:p>
        </w:tc>
      </w:tr>
      <w:tr>
        <w:tc>
          <w:tcPr>
            <w:tcW w:type="dxa" w:w="4153"/>
          </w:tcPr>
          <w:p>
            <w:pPr>
              <w:pStyle w:val="null3"/>
            </w:pPr>
            <w:r>
              <w:rPr/>
              <w:t>履约保证金</w:t>
            </w:r>
          </w:p>
        </w:tc>
        <w:tc>
          <w:tcPr>
            <w:tcW w:type="dxa" w:w="4153"/>
          </w:tcPr>
          <w:p>
            <w:pPr>
              <w:pStyle w:val="null3"/>
            </w:pPr>
            <w:r>
              <w:rPr/>
              <w:t>交纳比例：5%</w:t>
            </w:r>
          </w:p>
          <w:p>
            <w:pPr>
              <w:pStyle w:val="null3"/>
            </w:pPr>
            <w:r>
              <w:rPr/>
              <w:t>缴费渠道：</w:t>
            </w:r>
            <w:r>
              <w:rPr/>
              <w:t>电子保函（保险）</w:t>
            </w:r>
            <w:r>
              <w:rPr/>
              <w:t>、支票（本票、汇票）</w:t>
            </w:r>
            <w:r>
              <w:rPr/>
              <w:t>、其他</w:t>
            </w:r>
          </w:p>
          <w:p>
            <w:pPr>
              <w:pStyle w:val="null3"/>
            </w:pPr>
            <w:r>
              <w:rPr/>
              <w:t>账号：44050301040002090</w:t>
            </w:r>
          </w:p>
          <w:p>
            <w:pPr>
              <w:pStyle w:val="null3"/>
            </w:pPr>
            <w:r>
              <w:rPr/>
              <w:t>户名：广东省第二人民医院</w:t>
            </w:r>
          </w:p>
          <w:p>
            <w:pPr>
              <w:pStyle w:val="null3"/>
            </w:pPr>
            <w:r>
              <w:rPr/>
              <w:t>开户行：农行广州赤岗支行</w:t>
            </w:r>
          </w:p>
          <w:p>
            <w:pPr>
              <w:pStyle w:val="null3"/>
            </w:pPr>
            <w:r>
              <w:rPr/>
              <w:t>支票提交方式：银行出具的不可撤销、见索即付、有效期限至少覆盖本项目服务期限的履约保函等非现金保证金形式。</w:t>
            </w:r>
          </w:p>
          <w:p>
            <w:pPr>
              <w:pStyle w:val="null3"/>
            </w:pPr>
            <w:r>
              <w:rPr/>
              <w:t>汇票、本票提交方式：银行出具的不可撤销、见索即付、有效期限至少覆盖本项目服务期限的履约保函等非现金保证金形式。</w:t>
            </w:r>
          </w:p>
          <w:p>
            <w:pPr>
              <w:pStyle w:val="null3"/>
            </w:pPr>
            <w:r>
              <w:rPr/>
              <w:t>说明：1、提交说明： (1)时间：中标人在合同签订后10日内向采购人提交履约保证金（金额为合同总金额的5%）； (2)方式：银行出具的不可撤销、见索即付、有效期限至少覆盖本项目服务期限的履约保函等非现金保证金形式。 2、退还说明： (1)时间、方式和条件：待项目所约定服务内容完成后，采购人无息退还履约保证金。 (2)中标人违反合同及其附件约定的任何义务，采购人有权在履约保证金中直接扣除中标人应向采购人支付的违约金或损失赔偿额，如有不足的，中标人应对超过的部分予以补足。 （3）中标人不按合同规定提交履约保证金，视为中标人违约，采购人有权单方面解除合同且不须承担任何违约责任。 缴费渠道：电子保函（保险）、支票（本票、汇票）、其他</w:t>
            </w:r>
          </w:p>
          <w:p>
            <w:pPr>
              <w:pStyle w:val="null3"/>
            </w:pPr>
            <w:r>
              <w:rPr/>
              <w:t xml:space="preserve"> 履约保证金可以以履约保函（保险）形式提供，目前"广东政府采购智慧云平台金融服务中心(https://gdgpo.czt.gd.gov.cn/zcdservice/zcd/guangdong/)已实现电子履约保函（保险）在线办理功能，有意愿供应商可自行办理提供。</w:t>
            </w:r>
          </w:p>
        </w:tc>
      </w:tr>
      <w:tr>
        <w:tc>
          <w:tcPr>
            <w:tcW w:type="dxa" w:w="4153"/>
          </w:tcPr>
          <w:p>
            <w:pPr>
              <w:pStyle w:val="null3"/>
            </w:pPr>
            <w:r>
              <w:rPr/>
              <w:t>其他</w:t>
            </w:r>
          </w:p>
        </w:tc>
        <w:tc>
          <w:tcPr>
            <w:tcW w:type="dxa" w:w="4153"/>
          </w:tcPr>
          <w:p>
            <w:pPr>
              <w:pStyle w:val="null3"/>
            </w:pP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消防设备维修和保养服务</w:t>
            </w:r>
          </w:p>
        </w:tc>
        <w:tc>
          <w:tcPr>
            <w:tcW w:type="dxa" w:w="933"/>
          </w:tcPr>
          <w:p>
            <w:pPr>
              <w:pStyle w:val="null3"/>
              <w:jc w:val="left"/>
            </w:pPr>
            <w:r>
              <w:rPr/>
              <w:t>广东省第二人民医院消防设备设施维保项目</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5,250,000.00</w:t>
            </w:r>
          </w:p>
        </w:tc>
        <w:tc>
          <w:tcPr>
            <w:tcW w:type="dxa" w:w="933"/>
          </w:tcPr>
          <w:p>
            <w:pPr>
              <w:pStyle w:val="null3"/>
              <w:jc w:val="right"/>
            </w:pPr>
            <w:r>
              <w:rPr/>
              <w:t>5,250,000.00</w:t>
            </w:r>
          </w:p>
        </w:tc>
        <w:tc>
          <w:tcPr>
            <w:tcW w:type="dxa" w:w="840"/>
          </w:tcPr>
          <w:p>
            <w:pPr>
              <w:pStyle w:val="null3"/>
            </w:pPr>
            <w:r>
              <w:rPr/>
              <w:t>其他未列明行业</w:t>
            </w:r>
          </w:p>
        </w:tc>
        <w:tc>
          <w:tcPr>
            <w:tcW w:type="dxa" w:w="933"/>
          </w:tcPr>
          <w:p>
            <w:pPr>
              <w:pStyle w:val="null3"/>
            </w:pPr>
            <w:r>
              <w:rPr/>
              <w:t>详见附表一</w:t>
            </w:r>
          </w:p>
        </w:tc>
      </w:tr>
    </w:tbl>
    <w:p>
      <w:pPr>
        <w:pStyle w:val="null3"/>
      </w:pPr>
      <w:r>
        <w:rPr>
          <w:b/>
        </w:rPr>
        <w:t>附表</w:t>
      </w:r>
      <w:r>
        <w:rPr>
          <w:b/>
        </w:rPr>
        <w:t>一</w:t>
      </w:r>
      <w:r>
        <w:rPr>
          <w:b/>
        </w:rPr>
        <w:t>：</w:t>
      </w:r>
      <w:r>
        <w:rPr>
          <w:b/>
        </w:rPr>
        <w:t>广东省第二人民医院消防设备设施维保项目</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1"/>
              </w:rPr>
              <w:t>见《第二章采购需求》</w:t>
            </w:r>
          </w:p>
          <w:p>
            <w:pPr>
              <w:pStyle w:val="null3"/>
            </w:pPr>
            <w:r>
              <w:rPr/>
              <w:t xml:space="preserve"> </w:t>
            </w:r>
          </w:p>
          <w:p>
            <w:pPr>
              <w:pStyle w:val="null3"/>
            </w:pPr>
            <w:r>
              <w:rPr/>
              <w:t xml:space="preserve"> </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1.采购代理机构：本项目是指广东广招国际招标有限公司，负责整个采购活动的组织，依法负责编制和发布招标文件，对招标文件拥有最终的解释权，不以任何身份出任评标委员会成员。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广东省第二人民医院</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ind w:firstLine="480"/>
            </w:pPr>
            <w:r>
              <w:rPr/>
              <w:t>不收取投标（响应）保证金</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投标保函提交方式：供应商可通过"广东政府采购智慧云平台金融服务中心"(https://gdgpo.czt.gd.gov.cn/zcdservice/zcd/guangdong/)，申请办理投标（响应）担保函、保险（保证）凭证，成功出函的等效于现金缴纳投标保证金。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p>
            <w:pPr>
              <w:pStyle w:val="null3"/>
              <w:ind w:firstLine="480"/>
            </w:pPr>
            <w:r>
              <w:rPr>
                <w:b/>
              </w:rPr>
              <w:t>二、纸质投标文件（代理机构自行选择）：</w:t>
            </w:r>
            <w:r>
              <w:rPr/>
              <w:t>（3）纸质投标文件正本1份，纸质投标文件副本1份。纸质投标文件应与电子投标文件一致（递交的纸质文件需密封完好，注明“正本”和“副本”字样，正本和副本分别封装。如果正本与副本不符，应以正本为准。）。</w:t>
            </w:r>
            <w:r>
              <w:rPr>
                <w:b/>
              </w:rPr>
              <w:t>纸质投标文件使用情形：</w:t>
            </w:r>
            <w:r>
              <w:rPr/>
              <w:t>当项目采购系统出现故障，无法使用电子投标文件评标时，代理机构可根据云平台发布的通知指引，根据实际情况使用纸质投标文件评标。</w:t>
            </w:r>
            <w:r>
              <w:br/>
            </w:r>
            <w:r>
              <w:rPr/>
              <w:t>在电子投标文件能正常使用的情况下，不得因供应商未提交纸质投标文件而认定供应商投标无效。</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项目兼投兼中（兼投不兼中）规则</w:t>
            </w:r>
          </w:p>
        </w:tc>
        <w:tc>
          <w:tcPr>
            <w:tcW w:type="dxa" w:w="5004"/>
          </w:tcPr>
          <w:p>
            <w:pPr>
              <w:pStyle w:val="null3"/>
            </w:pPr>
            <w:r>
              <w:rPr/>
              <w:t>无：-</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采购机构代理服务收费标准：按委托协议相关约定执行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30分钟</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6.1投标保证金的缴纳</w:t>
      </w:r>
    </w:p>
    <w:p>
      <w:pPr>
        <w:pStyle w:val="null3"/>
        <w:ind w:firstLine="480"/>
      </w:pPr>
      <w:r>
        <w:rPr/>
        <w:t>投标人在提交投标文件时，应按投标人须知前附表规定的金额和缴纳要求缴纳投标保证金，并作为其投标文件的组成部分。</w:t>
      </w:r>
    </w:p>
    <w:p>
      <w:pPr>
        <w:pStyle w:val="null3"/>
        <w:ind w:firstLine="480"/>
      </w:pPr>
      <w:r>
        <w:rPr/>
        <w:t xml:space="preserve"> 如采用转账、支票、本票、汇票形式提交的，投标保证金从投标人基本账户递交，由</w:t>
      </w:r>
      <w:r>
        <w:rPr/>
        <w:t>广东广招国际招标有限公司</w:t>
      </w:r>
      <w:r>
        <w:rPr/>
        <w:t>代收。具体操作要求详见</w:t>
      </w:r>
      <w:r>
        <w:rPr/>
        <w:t>广东广招国际招标有限公司</w:t>
      </w:r>
      <w:r>
        <w:rPr/>
        <w:t>有关指引，递交事宜请自行咨询</w:t>
      </w:r>
      <w:r>
        <w:rPr/>
        <w:t>广东广招国际招标有限公司</w:t>
      </w:r>
      <w:r>
        <w:rPr/>
        <w:t>；请各投标人在投标文件递交截止时间前按须知前附表规定的金额递交至</w:t>
      </w:r>
      <w:r>
        <w:rPr/>
        <w:t>广东广招国际招标有限公司</w:t>
      </w:r>
      <w:r>
        <w:rPr/>
        <w:t>，到账情况以开标时</w:t>
      </w:r>
      <w:r>
        <w:rPr/>
        <w:t>广东广招国际招标有限公司</w:t>
      </w:r>
      <w:r>
        <w:rPr/>
        <w:t>查询的信息为准。</w:t>
      </w:r>
    </w:p>
    <w:p>
      <w:pPr>
        <w:pStyle w:val="null3"/>
        <w:ind w:firstLine="480"/>
      </w:pPr>
      <w:r>
        <w:rPr/>
        <w:t>如采用金融机构、专业担保机构开具的投标担保函、投标保证保险函等形式提交投标保证金的，投标担保函或投标保证保险函须开具给采购人（保险受益人须为采购人），并与投标文件一同递交。</w:t>
      </w:r>
    </w:p>
    <w:p>
      <w:pPr>
        <w:pStyle w:val="null3"/>
        <w:ind w:firstLine="480"/>
      </w:pPr>
      <w:r>
        <w:rPr/>
        <w:t xml:space="preserve"> 投标人可通过"广东政府采购智慧云平台金融服务中心"(https://gdgpo.czt.gd.gov.cn/zcdservice/zcd/guangdong/)，申请办理电子保函，电子保函与纸质保函具有同样效力。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pPr>
        <w:pStyle w:val="null3"/>
        <w:ind w:firstLine="480"/>
      </w:pPr>
      <w:r>
        <w:rPr/>
        <w:t xml:space="preserve"> 6.2投标保证金的退还：</w:t>
      </w:r>
    </w:p>
    <w:p>
      <w:pPr>
        <w:pStyle w:val="null3"/>
        <w:ind w:firstLine="480"/>
      </w:pPr>
      <w:r>
        <w:rPr/>
        <w:t>（1）投标人在投标截止时间前放弃投标的，自所投采购包结果公告发出后5个工作日内退还。</w:t>
      </w:r>
    </w:p>
    <w:p>
      <w:pPr>
        <w:pStyle w:val="null3"/>
        <w:ind w:firstLine="480"/>
      </w:pPr>
      <w:r>
        <w:rPr/>
        <w:t>（2）未中标的投标人投标保证金，自中标通知书发出之日起5个工作日内退还。</w:t>
      </w:r>
    </w:p>
    <w:p>
      <w:pPr>
        <w:pStyle w:val="null3"/>
        <w:ind w:firstLine="480"/>
      </w:pPr>
      <w:r>
        <w:rPr/>
        <w:t>（3）中标供应商的投标保证金，自政府采购合同签订之日起5个工作日内退还。</w:t>
      </w:r>
    </w:p>
    <w:p>
      <w:pPr>
        <w:pStyle w:val="null3"/>
        <w:ind w:firstLine="480"/>
      </w:pPr>
      <w:r>
        <w:rPr/>
        <w:t>备注：但因投标人自身原因导致无法及时退还的除外。</w:t>
      </w:r>
    </w:p>
    <w:p>
      <w:pPr>
        <w:pStyle w:val="null3"/>
        <w:ind w:firstLine="480"/>
      </w:pPr>
      <w:r>
        <w:rPr/>
        <w:t xml:space="preserve"> 6.3有下列情形之一的，投标保证金将不予退还：</w:t>
      </w:r>
    </w:p>
    <w:p>
      <w:pPr>
        <w:pStyle w:val="null3"/>
        <w:ind w:firstLine="480"/>
      </w:pPr>
      <w:r>
        <w:rPr/>
        <w:t>（1）提供虚假材料谋取中标、成交的；</w:t>
      </w:r>
    </w:p>
    <w:p>
      <w:pPr>
        <w:pStyle w:val="null3"/>
        <w:ind w:firstLine="480"/>
      </w:pPr>
      <w:r>
        <w:rPr/>
        <w:t>（2）投标人在招标文件规定的投标有效期内撤销其投标；</w:t>
      </w:r>
    </w:p>
    <w:p>
      <w:pPr>
        <w:pStyle w:val="null3"/>
        <w:ind w:firstLine="480"/>
      </w:pPr>
      <w:r>
        <w:rPr/>
        <w:t>（3）中标后，无正当理由放弃中标资格；</w:t>
      </w:r>
    </w:p>
    <w:p>
      <w:pPr>
        <w:pStyle w:val="null3"/>
        <w:ind w:firstLine="480"/>
      </w:pPr>
      <w:r>
        <w:rPr/>
        <w:t>（4）中标后，无正当理由不与采购人签订合同；</w:t>
      </w:r>
    </w:p>
    <w:p>
      <w:pPr>
        <w:pStyle w:val="null3"/>
        <w:ind w:firstLine="480"/>
      </w:pPr>
      <w:r>
        <w:rPr/>
        <w:t>（5）法律法规和招标文件规定的其他情形。</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w:t>
      </w:r>
      <w:r>
        <w:rPr/>
        <w:t>广东广招国际招标有限公司网（http://www.gztpc.com）</w:t>
      </w:r>
      <w:r>
        <w:rPr/>
        <w:t>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ind w:firstLine="480"/>
      </w:pPr>
      <w:r>
        <w:rPr/>
        <w:t>3.3终止公告：</w:t>
      </w:r>
    </w:p>
    <w:p>
      <w:pPr>
        <w:pStyle w:val="null3"/>
        <w:ind w:firstLine="480"/>
      </w:pPr>
      <w:r>
        <w:rPr/>
        <w:t xml:space="preserve"> 项目废标后，采购人或采购代理机构将在中国政府采购网(www.ccgp.gov.cn)、广东省政府采购网(https://gdgpo.czt.gd.gov.cn/)、</w:t>
      </w:r>
      <w:r>
        <w:rPr/>
        <w:t>广东广招国际招标有限公司网（http://www.gztpc.com）</w:t>
      </w:r>
      <w:r>
        <w:rPr/>
        <w:t>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张工</w:t>
      </w:r>
    </w:p>
    <w:p>
      <w:pPr>
        <w:pStyle w:val="null3"/>
        <w:ind w:firstLine="480"/>
      </w:pPr>
      <w:r>
        <w:rPr/>
        <w:t>电话：</w:t>
      </w:r>
      <w:r>
        <w:rPr/>
        <w:t>020-38931902-821</w:t>
      </w:r>
    </w:p>
    <w:p>
      <w:pPr>
        <w:pStyle w:val="null3"/>
        <w:ind w:firstLine="480"/>
      </w:pPr>
      <w:r>
        <w:rPr/>
        <w:t>传真：</w:t>
      </w:r>
      <w:r>
        <w:rPr/>
        <w:t>020-37816137</w:t>
      </w:r>
    </w:p>
    <w:p>
      <w:pPr>
        <w:pStyle w:val="null3"/>
        <w:ind w:firstLine="480"/>
      </w:pPr>
      <w:r>
        <w:rPr/>
        <w:t>邮箱：</w:t>
      </w:r>
      <w:r>
        <w:rPr/>
        <w:t>zhangwei@gztpc.com</w:t>
      </w:r>
    </w:p>
    <w:p>
      <w:pPr>
        <w:pStyle w:val="null3"/>
        <w:ind w:firstLine="480"/>
      </w:pPr>
      <w:r>
        <w:rPr/>
        <w:t>地址：</w:t>
      </w:r>
      <w:r>
        <w:rPr/>
        <w:t>广州市越秀区东风东路745号东山紫园商务大厦2003室</w:t>
      </w:r>
    </w:p>
    <w:p>
      <w:pPr>
        <w:pStyle w:val="null3"/>
        <w:ind w:firstLine="480"/>
      </w:pPr>
      <w:r>
        <w:rPr/>
        <w:t>邮编：</w:t>
      </w:r>
      <w:r>
        <w:rPr/>
        <w:t>510080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政府采购监督管理机构名称：广东省财政厅政府采购监管处</w:t>
      </w:r>
    </w:p>
    <w:p>
      <w:pPr>
        <w:pStyle w:val="null3"/>
      </w:pPr>
      <w:r>
        <w:rPr/>
        <w:t>地 址：广州市越秀区北京路376号北裙楼313室</w:t>
      </w:r>
    </w:p>
    <w:p>
      <w:pPr>
        <w:pStyle w:val="null3"/>
      </w:pPr>
      <w:r>
        <w:rPr/>
        <w:t>电 话：020-83340570</w:t>
      </w:r>
    </w:p>
    <w:p>
      <w:pPr>
        <w:pStyle w:val="null3"/>
      </w:pPr>
      <w:r>
        <w:rPr/>
        <w:t>邮 编：510030</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广东省第二人民医院消防设备设施维保项目)：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广东广招国际招标有限公司</w:t>
      </w:r>
      <w:r>
        <w:rPr/>
        <w:t>统一对外发布。</w:t>
      </w:r>
    </w:p>
    <w:p>
      <w:pPr>
        <w:pStyle w:val="null3"/>
        <w:ind w:firstLine="480"/>
      </w:pPr>
      <w:r>
        <w:rPr/>
        <w:t>（2）对</w:t>
      </w:r>
      <w:r>
        <w:rPr/>
        <w:t>广东广招国际招标有限公司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2.对符合本国产品标准的产品给予价格扣除</w:t>
      </w:r>
    </w:p>
    <w:p>
      <w:pPr>
        <w:pStyle w:val="null3"/>
        <w:ind w:firstLine="480"/>
      </w:pPr>
      <w:r>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pPr>
        <w:pStyle w:val="null3"/>
        <w:spacing w:before="120" w:after="120"/>
        <w:ind w:firstLine="480"/>
      </w:pPr>
      <w:r>
        <w:rPr/>
        <w:t>（1）</w:t>
      </w:r>
      <w:r>
        <w:rPr>
          <w:b/>
        </w:rPr>
        <w:t>本国产品标准的适用范围</w:t>
      </w: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t>（2）</w:t>
      </w:r>
      <w:r>
        <w:rPr>
          <w:b/>
        </w:rPr>
        <w:t>准确界定产品在中国境内生产</w:t>
      </w:r>
      <w:r>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t>（3）</w:t>
      </w:r>
      <w:r>
        <w:rPr>
          <w:b/>
        </w:rPr>
        <w:t>对本国产品的支持政策</w:t>
      </w:r>
      <w:r>
        <w:rPr/>
        <w:t>。政府采购活动中既有本国产品又有非本国产品参与竞争的，依法对本国产品给予价格评审优惠，对本国产品的报价给予20%的价格扣除，用扣除后的价格参与评审。</w:t>
      </w:r>
    </w:p>
    <w:p>
      <w:pPr>
        <w:pStyle w:val="null3"/>
        <w:spacing w:before="120" w:after="120"/>
        <w:ind w:firstLine="480"/>
      </w:pPr>
      <w: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null3"/>
        <w:spacing w:before="120" w:after="120"/>
        <w:ind w:firstLine="480"/>
      </w:pPr>
      <w:r>
        <w:rPr/>
        <w:t>（4）</w:t>
      </w:r>
      <w:r>
        <w:rPr>
          <w:b/>
        </w:rPr>
        <w:t>认真审查有关证明文件</w:t>
      </w:r>
      <w:r>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outlineLvl w:val="3"/>
      </w:pPr>
      <w:r>
        <w:rPr>
          <w:sz w:val="24"/>
          <w:b/>
        </w:rPr>
        <w:t>3.对小型、微型企业、监狱企业或残疾人福利性单位给予价格扣除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4.价格扣除相关要求</w:t>
      </w:r>
    </w:p>
    <w:p>
      <w:pPr>
        <w:pStyle w:val="null3"/>
      </w:pPr>
      <w:r>
        <w:rPr/>
        <w:t>采购包1（广东省第二人民医院消防设备设施维保项目）：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服务由小微企业承接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10%的价格扣除C1，即：评标价=核实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1.资格性审查、符合性审查和异常低价审查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异常低价审查。政府采购评审中出现采购文件明确的异常低价情形，评审委员会应当启动异常低价投标（响应）审查程序。</w:t>
      </w:r>
    </w:p>
    <w:p>
      <w:pPr>
        <w:pStyle w:val="null3"/>
        <w:ind w:firstLine="480"/>
      </w:pPr>
      <w:r>
        <w:rPr/>
        <w:t>评审委员会启动异常低价投标（响应）审查后，应当要求相关供应商在评审现场合理的时间内对投标（响应）价格作出解释，提供项目具体成本测算等与报价合理性相关的书面说明及必要的证明材料，包括但不限于原材料成本、人工成本、制造费用等。</w:t>
      </w:r>
    </w:p>
    <w:p>
      <w:pPr>
        <w:pStyle w:val="null3"/>
        <w:ind w:firstLine="480"/>
      </w:pPr>
      <w:r>
        <w:rPr/>
        <w:t>被启动异常低价审查的供应商，如果不提供书面说明、证明材料，或者提供的书面说明、证明材料不能证明其报价合理性的，应当将其作为无效投标（响应）处理。</w:t>
      </w:r>
    </w:p>
    <w:p>
      <w:pPr>
        <w:pStyle w:val="null3"/>
        <w:ind w:firstLine="480"/>
      </w:pPr>
      <w:r>
        <w:rPr/>
        <w:t>通过异常低价审查的不足3家，不得进入详细评审。</w:t>
      </w:r>
    </w:p>
    <w:p>
      <w:pPr>
        <w:pStyle w:val="null3"/>
        <w:ind w:firstLine="480"/>
      </w:pPr>
      <w:r>
        <w:rPr/>
        <w:t>资格性审查、符合性审查、异常低价审查中凡有其中任意一项未通过的，评审结果为未通过，未通过资格性审查、符合性审查、异常低价审查的投标人按无效投标处理。</w:t>
      </w:r>
    </w:p>
    <w:p>
      <w:pPr>
        <w:pStyle w:val="null3"/>
        <w:ind w:firstLine="480"/>
      </w:pPr>
      <w:r>
        <w:rPr/>
        <w:t>对各投标人进行资格审查、符合性审查、异常低价审查过程中，对初步被认定为无效投标者，由评标委员会组长或采购人代表将集体意见及时告知投标当事人。</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采购包1（广东省第二人民医院消防设备设施维保项目）：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中华人民共和国境内注册的法人或其他组织或自然人，投标（响应）时提交有效的营业执照（或事业法人登记证或身份证等相关证明）证明文件。分支机构投标的，须同时提供：总公司和分支机构的营业执照证明文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提供投标截止日前6个月内任意1个月依法缴纳税收的相关材料；提供投标截止日前6个月内任意1个月依法缴纳社会保障资金的相关材料。如依法免税或不需要缴纳社会保障资金的，提供相应证明材料。</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提供2025年度财务状况报告；或银行出具的资信证明材料复印件。</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 （以资格审查人员于投标（响应）截止时间当天在“信用中国”网站（www.creditchina.gov.cn）及中国政府采购网（http://www.ccgp.gov.cn/）查询结果为准，如相关失信记录已失效，供应商需提供相关证明资料。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管理关系的不同供应商，不得同时参加本采购项目（或采购包）投标（响应）。为本项目提供整体设计、规范编制或者项目管理、监理、检测等服务的供应商，不得再参与本项目投标（响应）。投标（报价）函相关承诺要求内容。</w:t>
            </w:r>
          </w:p>
        </w:tc>
      </w:tr>
      <w:tr>
        <w:tc>
          <w:tcPr>
            <w:tcW w:type="dxa" w:w="890"/>
          </w:tcPr>
          <w:p>
            <w:pPr>
              <w:pStyle w:val="null3"/>
            </w:pPr>
            <w:r>
              <w:rPr/>
              <w:t>8</w:t>
            </w:r>
          </w:p>
        </w:tc>
        <w:tc>
          <w:tcPr>
            <w:tcW w:type="dxa" w:w="3178"/>
          </w:tcPr>
          <w:p>
            <w:pPr>
              <w:pStyle w:val="null3"/>
            </w:pPr>
            <w:r>
              <w:rPr/>
              <w:t>本采购包专门面向中小企业采购</w:t>
            </w:r>
          </w:p>
        </w:tc>
        <w:tc>
          <w:tcPr>
            <w:tcW w:type="dxa" w:w="4238"/>
          </w:tcPr>
          <w:p>
            <w:pPr>
              <w:pStyle w:val="null3"/>
            </w:pPr>
            <w:r>
              <w:rPr/>
              <w:t>本项目不属于专门面向中小企业采购的项目。仅在评审时对符合条件的小型、微型企业进行价格扣除（监狱企业、残疾人福利性单位视同为小型、微型企业）</w:t>
            </w:r>
          </w:p>
        </w:tc>
      </w:tr>
    </w:tbl>
    <w:p>
      <w:pPr>
        <w:pStyle w:val="null3"/>
        <w:ind w:firstLine="480"/>
      </w:pPr>
      <w:r>
        <w:rPr/>
        <w:t>表二符合性审查表：</w:t>
      </w:r>
    </w:p>
    <w:p>
      <w:pPr>
        <w:pStyle w:val="null3"/>
      </w:pPr>
      <w:r>
        <w:rPr/>
        <w:t>采购包1（广东省第二人民医院消防设备设施维保项目）：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签署和盖章</w:t>
            </w:r>
          </w:p>
        </w:tc>
        <w:tc>
          <w:tcPr>
            <w:tcW w:type="dxa" w:w="4238"/>
          </w:tcPr>
          <w:p>
            <w:pPr>
              <w:pStyle w:val="null3"/>
            </w:pPr>
            <w:r>
              <w:rPr/>
              <w:t>按照招标文件规定要求签署和盖章的；</w:t>
            </w:r>
          </w:p>
        </w:tc>
      </w:tr>
      <w:tr>
        <w:tc>
          <w:tcPr>
            <w:tcW w:type="dxa" w:w="890"/>
          </w:tcPr>
          <w:p>
            <w:pPr>
              <w:pStyle w:val="null3"/>
            </w:pPr>
            <w:r>
              <w:rPr/>
              <w:t>2</w:t>
            </w:r>
          </w:p>
        </w:tc>
        <w:tc>
          <w:tcPr>
            <w:tcW w:type="dxa" w:w="3178"/>
          </w:tcPr>
          <w:p>
            <w:pPr>
              <w:pStyle w:val="null3"/>
            </w:pPr>
            <w:r>
              <w:rPr/>
              <w:t>法定代表人资格证明书及法定代表人授权委托书</w:t>
            </w:r>
          </w:p>
        </w:tc>
        <w:tc>
          <w:tcPr>
            <w:tcW w:type="dxa" w:w="4238"/>
          </w:tcPr>
          <w:p>
            <w:pPr>
              <w:pStyle w:val="null3"/>
            </w:pPr>
            <w:r>
              <w:rPr/>
              <w:t>法定代表人资格证明书及法定代表人授权委托书的有效性；</w:t>
            </w:r>
          </w:p>
        </w:tc>
      </w:tr>
      <w:tr>
        <w:tc>
          <w:tcPr>
            <w:tcW w:type="dxa" w:w="890"/>
          </w:tcPr>
          <w:p>
            <w:pPr>
              <w:pStyle w:val="null3"/>
            </w:pPr>
            <w:r>
              <w:rPr/>
              <w:t>3</w:t>
            </w:r>
          </w:p>
        </w:tc>
        <w:tc>
          <w:tcPr>
            <w:tcW w:type="dxa" w:w="3178"/>
          </w:tcPr>
          <w:p>
            <w:pPr>
              <w:pStyle w:val="null3"/>
            </w:pPr>
            <w:r>
              <w:rPr/>
              <w:t>投标函</w:t>
            </w:r>
          </w:p>
        </w:tc>
        <w:tc>
          <w:tcPr>
            <w:tcW w:type="dxa" w:w="4238"/>
          </w:tcPr>
          <w:p>
            <w:pPr>
              <w:pStyle w:val="null3"/>
            </w:pPr>
            <w:r>
              <w:rPr/>
              <w:t>投标函已提交并符合招标文件要求的，且投标有效期满足招标文件要求的；</w:t>
            </w:r>
          </w:p>
        </w:tc>
      </w:tr>
      <w:tr>
        <w:tc>
          <w:tcPr>
            <w:tcW w:type="dxa" w:w="890"/>
          </w:tcPr>
          <w:p>
            <w:pPr>
              <w:pStyle w:val="null3"/>
            </w:pPr>
            <w:r>
              <w:rPr/>
              <w:t>4</w:t>
            </w:r>
          </w:p>
        </w:tc>
        <w:tc>
          <w:tcPr>
            <w:tcW w:type="dxa" w:w="3178"/>
          </w:tcPr>
          <w:p>
            <w:pPr>
              <w:pStyle w:val="null3"/>
            </w:pPr>
            <w:r>
              <w:rPr/>
              <w:t>实质性条款</w:t>
            </w:r>
          </w:p>
        </w:tc>
        <w:tc>
          <w:tcPr>
            <w:tcW w:type="dxa" w:w="4238"/>
          </w:tcPr>
          <w:p>
            <w:pPr>
              <w:pStyle w:val="null3"/>
            </w:pPr>
            <w:r>
              <w:rPr/>
              <w:t>投标文件完全满足对招标文件的实质性条款（即标注★号条款）无负偏离的；</w:t>
            </w:r>
          </w:p>
        </w:tc>
      </w:tr>
      <w:tr>
        <w:tc>
          <w:tcPr>
            <w:tcW w:type="dxa" w:w="890"/>
          </w:tcPr>
          <w:p>
            <w:pPr>
              <w:pStyle w:val="null3"/>
            </w:pPr>
            <w:r>
              <w:rPr/>
              <w:t>5</w:t>
            </w:r>
          </w:p>
        </w:tc>
        <w:tc>
          <w:tcPr>
            <w:tcW w:type="dxa" w:w="3178"/>
          </w:tcPr>
          <w:p>
            <w:pPr>
              <w:pStyle w:val="null3"/>
            </w:pPr>
            <w:r>
              <w:rPr/>
              <w:t>投标报价</w:t>
            </w:r>
          </w:p>
        </w:tc>
        <w:tc>
          <w:tcPr>
            <w:tcW w:type="dxa" w:w="4238"/>
          </w:tcPr>
          <w:p>
            <w:pPr>
              <w:pStyle w:val="null3"/>
            </w:pPr>
            <w:r>
              <w:rPr/>
              <w:t>投标报价符合本项目要求；</w:t>
            </w:r>
          </w:p>
        </w:tc>
      </w:tr>
      <w:tr>
        <w:tc>
          <w:tcPr>
            <w:tcW w:type="dxa" w:w="890"/>
          </w:tcPr>
          <w:p>
            <w:pPr>
              <w:pStyle w:val="null3"/>
            </w:pPr>
            <w:r>
              <w:rPr/>
              <w:t>6</w:t>
            </w:r>
          </w:p>
        </w:tc>
        <w:tc>
          <w:tcPr>
            <w:tcW w:type="dxa" w:w="3178"/>
          </w:tcPr>
          <w:p>
            <w:pPr>
              <w:pStyle w:val="null3"/>
            </w:pPr>
            <w:r>
              <w:rPr/>
              <w:t>响应文件合理性</w:t>
            </w:r>
          </w:p>
        </w:tc>
        <w:tc>
          <w:tcPr>
            <w:tcW w:type="dxa" w:w="4238"/>
          </w:tcPr>
          <w:p>
            <w:pPr>
              <w:pStyle w:val="null3"/>
            </w:pPr>
            <w:r>
              <w:rPr/>
              <w:t>投标文件没有采购人不能接受的附加条件的；</w:t>
            </w:r>
          </w:p>
        </w:tc>
      </w:tr>
      <w:tr>
        <w:tc>
          <w:tcPr>
            <w:tcW w:type="dxa" w:w="890"/>
          </w:tcPr>
          <w:p>
            <w:pPr>
              <w:pStyle w:val="null3"/>
            </w:pPr>
            <w:r>
              <w:rPr/>
              <w:t>7</w:t>
            </w:r>
          </w:p>
        </w:tc>
        <w:tc>
          <w:tcPr>
            <w:tcW w:type="dxa" w:w="3178"/>
          </w:tcPr>
          <w:p>
            <w:pPr>
              <w:pStyle w:val="null3"/>
            </w:pPr>
            <w:r>
              <w:rPr/>
              <w:t>串通投标</w:t>
            </w:r>
          </w:p>
        </w:tc>
        <w:tc>
          <w:tcPr>
            <w:tcW w:type="dxa" w:w="4238"/>
          </w:tcPr>
          <w:p>
            <w:pPr>
              <w:pStyle w:val="null3"/>
            </w:pPr>
            <w:r>
              <w:rPr/>
              <w:t>投标文件没有出现串通投标情形的；</w:t>
            </w:r>
          </w:p>
        </w:tc>
      </w:tr>
      <w:tr>
        <w:tc>
          <w:tcPr>
            <w:tcW w:type="dxa" w:w="890"/>
          </w:tcPr>
          <w:p>
            <w:pPr>
              <w:pStyle w:val="null3"/>
            </w:pPr>
            <w:r>
              <w:rPr/>
              <w:t>8</w:t>
            </w:r>
          </w:p>
        </w:tc>
        <w:tc>
          <w:tcPr>
            <w:tcW w:type="dxa" w:w="3178"/>
          </w:tcPr>
          <w:p>
            <w:pPr>
              <w:pStyle w:val="null3"/>
            </w:pPr>
            <w:r>
              <w:rPr/>
              <w:t>无效投标</w:t>
            </w:r>
          </w:p>
        </w:tc>
        <w:tc>
          <w:tcPr>
            <w:tcW w:type="dxa" w:w="4238"/>
          </w:tcPr>
          <w:p>
            <w:pPr>
              <w:pStyle w:val="null3"/>
            </w:pPr>
            <w:r>
              <w:rPr/>
              <w:t>投标文件没有招标文件中规定的其他无效投标条款的；</w:t>
            </w:r>
          </w:p>
        </w:tc>
      </w:tr>
      <w:tr>
        <w:tc>
          <w:tcPr>
            <w:tcW w:type="dxa" w:w="890"/>
          </w:tcPr>
          <w:p>
            <w:pPr>
              <w:pStyle w:val="null3"/>
            </w:pPr>
            <w:r>
              <w:rPr/>
              <w:t>9</w:t>
            </w:r>
          </w:p>
        </w:tc>
        <w:tc>
          <w:tcPr>
            <w:tcW w:type="dxa" w:w="3178"/>
          </w:tcPr>
          <w:p>
            <w:pPr>
              <w:pStyle w:val="null3"/>
            </w:pPr>
            <w:r>
              <w:rPr/>
              <w:t>法律、法规规定的其他情形</w:t>
            </w:r>
          </w:p>
        </w:tc>
        <w:tc>
          <w:tcPr>
            <w:tcW w:type="dxa" w:w="4238"/>
          </w:tcPr>
          <w:p>
            <w:pPr>
              <w:pStyle w:val="null3"/>
            </w:pPr>
            <w:r>
              <w:rPr/>
              <w:t>没有法律、法规规定的其他无效情形。</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ind w:firstLine="480"/>
      </w:pPr>
      <w:r>
        <w:rPr/>
        <w:t>采购包1(广东省第二人民医院消防设备设施维保项目):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商务部分40.0分</w:t>
            </w:r>
          </w:p>
          <w:p>
            <w:pPr>
              <w:pStyle w:val="null3"/>
            </w:pPr>
            <w:r>
              <w:rPr/>
              <w:t>技术部分50.0分</w:t>
            </w:r>
          </w:p>
          <w:p>
            <w:pPr>
              <w:pStyle w:val="null3"/>
            </w:pPr>
            <w:r>
              <w:rPr/>
              <w:t>报价得分10.0分</w:t>
            </w:r>
          </w:p>
        </w:tc>
      </w:tr>
      <w:tr>
        <w:tc>
          <w:tcPr>
            <w:tcW w:type="dxa" w:w="922"/>
            <w:gridSpan w:val="2"/>
            <w:vMerge w:val="restart"/>
          </w:tcPr>
          <w:p>
            <w:pPr>
              <w:pStyle w:val="null3"/>
              <w:jc w:val="center"/>
            </w:pPr>
            <w:r>
              <w:rPr/>
              <w:t>技术部分</w:t>
            </w:r>
          </w:p>
        </w:tc>
        <w:tc>
          <w:tcPr>
            <w:tcW w:type="dxa" w:w="2307"/>
          </w:tcPr>
          <w:p>
            <w:pPr>
              <w:pStyle w:val="null3"/>
              <w:jc w:val="left"/>
            </w:pPr>
            <w:r>
              <w:rPr/>
              <w:t>用户需求响应情况1 (5.0分)</w:t>
            </w:r>
          </w:p>
        </w:tc>
        <w:tc>
          <w:tcPr>
            <w:tcW w:type="dxa" w:w="5076"/>
          </w:tcPr>
          <w:p>
            <w:pPr>
              <w:pStyle w:val="null3"/>
              <w:jc w:val="left"/>
            </w:pPr>
            <w:r>
              <w:rPr/>
              <w:t>根据各投标人对《第二章采购需求》 标注“▲”重要技术条款的响应情况进行评审（共1条）：每有1条完全响应或“正偏离”，得5分，最高得5分。负偏离或未响应不得分。注：如采购需求中有明确提供的证明资料，则以采购需求中要求的为准，如采购需求中无明确证明材料的，则以投标人提供的《技术和服务要求响应表》的响应情况进行评审。</w:t>
            </w:r>
          </w:p>
        </w:tc>
      </w:tr>
      <w:tr>
        <w:tc>
          <w:tcPr>
            <w:tcW w:type="dxa" w:w="922"/>
            <w:gridSpan w:val="2"/>
            <w:vMerge/>
          </w:tcPr>
          <w:p/>
        </w:tc>
        <w:tc>
          <w:tcPr>
            <w:tcW w:type="dxa" w:w="2307"/>
          </w:tcPr>
          <w:p>
            <w:pPr>
              <w:pStyle w:val="null3"/>
              <w:jc w:val="left"/>
            </w:pPr>
            <w:r>
              <w:rPr/>
              <w:t>用户需求响应情况2 (21.0分)</w:t>
            </w:r>
          </w:p>
        </w:tc>
        <w:tc>
          <w:tcPr>
            <w:tcW w:type="dxa" w:w="5076"/>
          </w:tcPr>
          <w:p>
            <w:pPr>
              <w:pStyle w:val="null3"/>
              <w:jc w:val="left"/>
            </w:pPr>
            <w:r>
              <w:rPr/>
              <w:t>根据各投标人对《第二章采购需求》 “四、项目技术要求”、“五、项目总体要求”、“六、人员配置及要求（（四）消防监控中心值班人员其他要求除外）”、“七、维护服务基本要求”、“八、其它服务要求”、“九、消防系统维保工作月扣分标准”中未列明“★”号或“▲”号内容的响应情况进行评审（共6项）：每有1项完全响应或“正偏离”，得3.5分，最高得21分。负偏离或未响应不得分。注：如采购需求中有明确提供的证明资料，则以采购需求中要求的为准，如采购需求中无明确证明材料的，则以投标人提供的《技术和服务要求响应表》的响应情况进行评审。</w:t>
            </w:r>
          </w:p>
        </w:tc>
      </w:tr>
      <w:tr>
        <w:tc>
          <w:tcPr>
            <w:tcW w:type="dxa" w:w="922"/>
            <w:gridSpan w:val="2"/>
            <w:vMerge/>
          </w:tcPr>
          <w:p/>
        </w:tc>
        <w:tc>
          <w:tcPr>
            <w:tcW w:type="dxa" w:w="2307"/>
          </w:tcPr>
          <w:p>
            <w:pPr>
              <w:pStyle w:val="null3"/>
              <w:jc w:val="left"/>
            </w:pPr>
            <w:r>
              <w:rPr/>
              <w:t>消防系统保养方案 (8.0分)</w:t>
            </w:r>
          </w:p>
        </w:tc>
        <w:tc>
          <w:tcPr>
            <w:tcW w:type="dxa" w:w="5076"/>
          </w:tcPr>
          <w:p>
            <w:pPr>
              <w:pStyle w:val="null3"/>
              <w:jc w:val="left"/>
            </w:pPr>
            <w:r>
              <w:rPr/>
              <w:t>根据“第二章 采购需求”里“十一、其他服务要求（一）消防系统保养”的要求，在投标文件中编制对应方案，包括但不限于①对巡查、保养、检测、故障排除、联动测试及用户需求等内容理解，②组织实施思路，③人员工种分工，④消防系统维保手册等方面。提供全部内容得2分，每缺1项扣0.5分。 根据投标人提供的整体服务方案详细内容进行评审： （1）方案完全满足且优于项目要求的，得6分； （2）方案完全满足项目要求的，得3分； （3）方案不完全满足项目要求的，得1分； （4）未提供或其他不得分。</w:t>
            </w:r>
          </w:p>
        </w:tc>
      </w:tr>
      <w:tr>
        <w:tc>
          <w:tcPr>
            <w:tcW w:type="dxa" w:w="922"/>
            <w:gridSpan w:val="2"/>
            <w:vMerge/>
          </w:tcPr>
          <w:p/>
        </w:tc>
        <w:tc>
          <w:tcPr>
            <w:tcW w:type="dxa" w:w="2307"/>
          </w:tcPr>
          <w:p>
            <w:pPr>
              <w:pStyle w:val="null3"/>
              <w:jc w:val="left"/>
            </w:pPr>
            <w:r>
              <w:rPr/>
              <w:t>突发方案预案 (8.0分)</w:t>
            </w:r>
          </w:p>
        </w:tc>
        <w:tc>
          <w:tcPr>
            <w:tcW w:type="dxa" w:w="5076"/>
          </w:tcPr>
          <w:p>
            <w:pPr>
              <w:pStyle w:val="null3"/>
              <w:jc w:val="left"/>
            </w:pPr>
            <w:r>
              <w:rPr/>
              <w:t>根据“第二章 采购需求”里“十一、其他服务要求（二）突发方案预案”的要求，在投标文件中编制对应方案，包含但不限于①初步的防火工作方案，②根据火警等的规模和严重程度、事发时间（白天和夜间）制定大、中、小型火警突发预案启动方法、处理流程，灭火和突发疏散预案等方面。提供全部内容得2分，每缺1项扣1分。 根据投标人提供的整体服务方案详细内容进行评审： （1）方案完全满足且优于项目要求的，得6分； （2）方案完全满足项目要求的，得3分； （3）方案不完全满足项目要求的，得1分； （4）未提供或其他不得分。</w:t>
            </w:r>
          </w:p>
        </w:tc>
      </w:tr>
      <w:tr>
        <w:tc>
          <w:tcPr>
            <w:tcW w:type="dxa" w:w="922"/>
            <w:gridSpan w:val="2"/>
            <w:vMerge/>
          </w:tcPr>
          <w:p/>
        </w:tc>
        <w:tc>
          <w:tcPr>
            <w:tcW w:type="dxa" w:w="2307"/>
          </w:tcPr>
          <w:p>
            <w:pPr>
              <w:pStyle w:val="null3"/>
              <w:jc w:val="left"/>
            </w:pPr>
            <w:r>
              <w:rPr/>
              <w:t>管理制度方案 (8.0分)</w:t>
            </w:r>
          </w:p>
        </w:tc>
        <w:tc>
          <w:tcPr>
            <w:tcW w:type="dxa" w:w="5076"/>
          </w:tcPr>
          <w:p>
            <w:pPr>
              <w:pStyle w:val="null3"/>
              <w:jc w:val="left"/>
            </w:pPr>
            <w:r>
              <w:rPr/>
              <w:t>根据“第二章 采购需求”里“十一、其他服务要求（三）管理制度”的要求，在投标文件中编制对应方案，包含但不限于①维保人员管理制度、消防管理制度、②值班巡逻制度、交接班制度、③奖惩制度、④消防训练制度、会议制度、安全汇报制度等方面。提供全部内容得2分，每缺1项扣0.5分。 根据投标人提供的整体服务方案详细内容进行评审： （1）方案完全满足且优于项目要求的，得6分； （2）方案完全满足项目要求的，得3分； （3）方案不完全满足项目要求的，得1分； （4）未提供或其他不得分。</w:t>
            </w:r>
          </w:p>
        </w:tc>
      </w:tr>
      <w:tr>
        <w:tc>
          <w:tcPr>
            <w:tcW w:type="dxa" w:w="922"/>
            <w:gridSpan w:val="2"/>
            <w:vMerge w:val="restart"/>
          </w:tcPr>
          <w:p>
            <w:pPr>
              <w:pStyle w:val="null3"/>
              <w:jc w:val="center"/>
            </w:pPr>
            <w:r>
              <w:rPr/>
              <w:t>商务部分</w:t>
            </w:r>
          </w:p>
        </w:tc>
        <w:tc>
          <w:tcPr>
            <w:tcW w:type="dxa" w:w="2307"/>
          </w:tcPr>
          <w:p>
            <w:pPr>
              <w:pStyle w:val="null3"/>
              <w:jc w:val="left"/>
            </w:pPr>
            <w:r>
              <w:rPr/>
              <w:t>同类项目业绩 (10.0分)</w:t>
            </w:r>
          </w:p>
        </w:tc>
        <w:tc>
          <w:tcPr>
            <w:tcW w:type="dxa" w:w="5076"/>
          </w:tcPr>
          <w:p>
            <w:pPr>
              <w:pStyle w:val="null3"/>
              <w:jc w:val="left"/>
            </w:pPr>
            <w:r>
              <w:rPr/>
              <w:t>投标人自2023年1月1日（以合同签订时间为准）至今承接过与消防设备维保服务相关的同类型项目业绩，每提供一份得2分，最高得10分。 注：提供合同关键页（含签订合同双方的单位名称、合同项目名称、项目金额与含签订合同双方的落款盖章、签订日期的关键页）复印件作为同类业绩评价证明资料，不提供不得分。同一用户单位的多个项目经验仅对一个项目经验计分，不重复计分。</w:t>
            </w:r>
          </w:p>
        </w:tc>
      </w:tr>
      <w:tr>
        <w:tc>
          <w:tcPr>
            <w:tcW w:type="dxa" w:w="922"/>
            <w:gridSpan w:val="2"/>
            <w:vMerge/>
          </w:tcPr>
          <w:p/>
        </w:tc>
        <w:tc>
          <w:tcPr>
            <w:tcW w:type="dxa" w:w="2307"/>
          </w:tcPr>
          <w:p>
            <w:pPr>
              <w:pStyle w:val="null3"/>
              <w:jc w:val="left"/>
            </w:pPr>
            <w:r>
              <w:rPr/>
              <w:t>用户评价 (10.0分)</w:t>
            </w:r>
          </w:p>
        </w:tc>
        <w:tc>
          <w:tcPr>
            <w:tcW w:type="dxa" w:w="5076"/>
          </w:tcPr>
          <w:p>
            <w:pPr>
              <w:pStyle w:val="null3"/>
              <w:jc w:val="left"/>
            </w:pPr>
            <w:r>
              <w:rPr/>
              <w:t>投标人提供符合上述要求的2023年1月1日至投标截止之日承接的同类项目业绩的用户单位出具的满意度评价，评价情况须为正面评价（优秀、良好、满意或相当于类似评价，同一客户/同一项目多份评价只计一份）：每提供一项得2分，最高10分。 注：①须与投标人上述提供的2023年1月1日至今的同类项目经验的用户单位一致； ②用户满意度评价须经用户单位盖章，评价情况至少须为正面评价的方可计分。 ③同一用户单位的多个满意度评价，只计算为一个评价。</w:t>
            </w:r>
          </w:p>
        </w:tc>
      </w:tr>
      <w:tr>
        <w:tc>
          <w:tcPr>
            <w:tcW w:type="dxa" w:w="922"/>
            <w:gridSpan w:val="2"/>
            <w:vMerge/>
          </w:tcPr>
          <w:p/>
        </w:tc>
        <w:tc>
          <w:tcPr>
            <w:tcW w:type="dxa" w:w="2307"/>
          </w:tcPr>
          <w:p>
            <w:pPr>
              <w:pStyle w:val="null3"/>
              <w:jc w:val="left"/>
            </w:pPr>
            <w:r>
              <w:rPr/>
              <w:t>拟投入人员要求 (20.0分)</w:t>
            </w:r>
          </w:p>
        </w:tc>
        <w:tc>
          <w:tcPr>
            <w:tcW w:type="dxa" w:w="5076"/>
          </w:tcPr>
          <w:p>
            <w:pPr>
              <w:pStyle w:val="null3"/>
              <w:jc w:val="left"/>
            </w:pPr>
            <w:r>
              <w:rPr/>
              <w:t>（1）驻场项目经理：具有三年（含）以上的消防系统维修保养的工作经验，得1.5分。 （2）驻场项目班长：具有三年（含）以上的消防系统维修保养的工作经验，每提供1人得1分，最高得4分。 （3）消防控制室值班人员：具有二年（含）以上的消防系统维修保养的工作经验每提供1人得0.5分，最高得4.5分。 （4）以上人员具备消防、电气类中级或以上职称人员，每提供1个得2.5分；具备消防、电气类初级职称人员，每提供1个得1.5分，最多得10分。 注：以上人员不重复计分，需提供人员清单、工作经验证明文件【如社保（不同公司可累计计算）或投标单位出具的证明等】、职称证书（如有）及投标截止时间前3个月内任意一个月在投标单位缴纳社保的证明，不提供不得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(10.0分)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1、因落实政府采购政策进行价格调整的，以调整后的价格计算评标基准价和投标报价,详见《价格扣除》。2、投标报价得分四舍五入后，小数点后保留两位有效数。</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84"/>
          <w:b/>
          <w:color w:val="000000"/>
        </w:rPr>
        <w:t>采</w:t>
      </w:r>
      <w:r>
        <w:rPr>
          <w:sz w:val="84"/>
          <w:b/>
          <w:color w:val="000000"/>
        </w:rPr>
        <w:t>购</w:t>
      </w:r>
      <w:r>
        <w:rPr>
          <w:sz w:val="84"/>
          <w:b/>
          <w:color w:val="000000"/>
        </w:rPr>
        <w:t>合</w:t>
      </w:r>
      <w:r>
        <w:rPr>
          <w:sz w:val="84"/>
          <w:b/>
          <w:color w:val="000000"/>
        </w:rPr>
        <w:t>同</w:t>
      </w:r>
    </w:p>
    <w:p>
      <w:pPr>
        <w:pStyle w:val="null3"/>
        <w:ind w:firstLine="480"/>
        <w:jc w:val="center"/>
      </w:pPr>
      <w:r>
        <w:rPr>
          <w:sz w:val="84"/>
          <w:b/>
          <w:color w:val="000000"/>
        </w:rPr>
        <w:t>（服务类）</w:t>
      </w:r>
    </w:p>
    <w:p>
      <w:pPr>
        <w:pStyle w:val="null3"/>
        <w:ind w:firstLine="480"/>
        <w:jc w:val="center"/>
      </w:pPr>
      <w:r>
        <w:rPr>
          <w:b/>
        </w:rPr>
        <w:t xml:space="preserve">     </w:t>
      </w:r>
      <w:r>
        <w:rPr>
          <w:sz w:val="30"/>
          <w:b/>
          <w:color w:val="000000"/>
        </w:rPr>
        <w:t>项目名称：</w:t>
      </w:r>
      <w:r>
        <w:rPr>
          <w:sz w:val="30"/>
          <w:b/>
          <w:color w:val="000000"/>
        </w:rPr>
        <w:t>广东省第二人民医院消防设备设施维保项目</w:t>
      </w:r>
    </w:p>
    <w:p>
      <w:pPr>
        <w:pStyle w:val="null3"/>
        <w:ind w:firstLine="904"/>
        <w:jc w:val="both"/>
      </w:pPr>
      <w:r>
        <w:rPr>
          <w:sz w:val="30"/>
          <w:b/>
          <w:color w:val="000000"/>
        </w:rPr>
        <w:t>合同编号：</w:t>
      </w:r>
    </w:p>
    <w:p>
      <w:pPr>
        <w:pStyle w:val="null3"/>
        <w:ind w:firstLine="904"/>
        <w:jc w:val="both"/>
      </w:pPr>
      <w:r>
        <w:rPr>
          <w:sz w:val="30"/>
          <w:b/>
          <w:color w:val="000000"/>
        </w:rPr>
        <w:t>签约地点：</w:t>
      </w:r>
      <w:r>
        <w:rPr>
          <w:sz w:val="30"/>
          <w:b/>
          <w:color w:val="000000"/>
        </w:rPr>
        <w:t>广州</w:t>
      </w:r>
    </w:p>
    <w:p>
      <w:pPr>
        <w:pStyle w:val="null3"/>
        <w:ind w:firstLine="988"/>
        <w:jc w:val="both"/>
      </w:pPr>
      <w:r>
        <w:rPr>
          <w:sz w:val="30"/>
          <w:b/>
          <w:color w:val="000000"/>
        </w:rPr>
        <w:t>签订日期：二</w:t>
      </w:r>
      <w:r>
        <w:rPr>
          <w:sz w:val="30"/>
          <w:b/>
          <w:color w:val="000000"/>
        </w:rPr>
        <w:t>○二  年    月     日</w:t>
      </w:r>
    </w:p>
    <w:p>
      <w:pPr>
        <w:pStyle w:val="null3"/>
        <w:jc w:val="left"/>
      </w:pPr>
      <w:r>
        <w:rPr/>
        <w:t xml:space="preserve"> </w:t>
      </w:r>
    </w:p>
    <w:p>
      <w:pPr>
        <w:pStyle w:val="null3"/>
        <w:ind w:firstLine="424"/>
        <w:jc w:val="both"/>
      </w:pPr>
      <w:r>
        <w:rPr>
          <w:sz w:val="21"/>
          <w:color w:val="000000"/>
        </w:rPr>
        <w:t>委托方（以下简称</w:t>
      </w:r>
      <w:r>
        <w:rPr>
          <w:sz w:val="21"/>
          <w:color w:val="000000"/>
        </w:rPr>
        <w:t>“甲方”）：</w:t>
      </w:r>
    </w:p>
    <w:p>
      <w:pPr>
        <w:pStyle w:val="null3"/>
        <w:ind w:firstLine="424"/>
        <w:jc w:val="both"/>
      </w:pPr>
      <w:r>
        <w:rPr>
          <w:sz w:val="21"/>
          <w:color w:val="000000"/>
        </w:rPr>
        <w:t>承接方（以下简称</w:t>
      </w:r>
      <w:r>
        <w:rPr>
          <w:sz w:val="21"/>
          <w:color w:val="000000"/>
        </w:rPr>
        <w:t>“乙方”）：</w:t>
      </w:r>
    </w:p>
    <w:p>
      <w:pPr>
        <w:pStyle w:val="null3"/>
        <w:ind w:firstLine="424"/>
        <w:jc w:val="both"/>
      </w:pPr>
      <w:r>
        <w:rPr>
          <w:sz w:val="21"/>
          <w:color w:val="000000"/>
        </w:rPr>
        <w:t>依据《中华人民共和国民法典》《中华人民共和国政府采购法》等相关法律法规规定，甲乙双方根据广东省第二人民医院消防设备设施维保项目（项目编号：</w:t>
      </w:r>
      <w:r>
        <w:rPr>
          <w:sz w:val="21"/>
          <w:color w:val="000000"/>
        </w:rPr>
        <w:t>__________）招标结果，本着平等自愿、诚实守信的原则，订立本合同，共同遵照执行。</w:t>
      </w:r>
    </w:p>
    <w:p>
      <w:pPr>
        <w:pStyle w:val="null3"/>
        <w:ind w:firstLine="424"/>
        <w:jc w:val="both"/>
      </w:pPr>
      <w:r>
        <w:rPr>
          <w:sz w:val="21"/>
          <w:color w:val="000000"/>
        </w:rPr>
        <w:t>第一条</w:t>
      </w:r>
      <w:r>
        <w:rPr>
          <w:sz w:val="21"/>
          <w:color w:val="000000"/>
        </w:rPr>
        <w:t>维护保养内容、期限及费用</w:t>
      </w:r>
    </w:p>
    <w:p>
      <w:pPr>
        <w:pStyle w:val="null3"/>
        <w:ind w:firstLine="424"/>
        <w:jc w:val="both"/>
      </w:pPr>
      <w:r>
        <w:rPr>
          <w:sz w:val="21"/>
          <w:color w:val="000000"/>
        </w:rPr>
        <w:t>1.1维保项目名称及服务地点</w:t>
      </w:r>
    </w:p>
    <w:p>
      <w:pPr>
        <w:pStyle w:val="null3"/>
        <w:ind w:firstLine="424"/>
        <w:jc w:val="both"/>
      </w:pPr>
      <w:r>
        <w:rPr>
          <w:sz w:val="21"/>
          <w:color w:val="000000"/>
        </w:rPr>
        <w:t>1.项目名称：广东省第二人民医院消防设备设施维保项目</w:t>
      </w:r>
    </w:p>
    <w:p>
      <w:pPr>
        <w:pStyle w:val="null3"/>
        <w:ind w:firstLine="424"/>
        <w:jc w:val="both"/>
      </w:pPr>
      <w:r>
        <w:rPr>
          <w:sz w:val="21"/>
          <w:color w:val="000000"/>
        </w:rPr>
        <w:t>2.服务地点：</w:t>
      </w:r>
    </w:p>
    <w:p>
      <w:pPr>
        <w:pStyle w:val="null3"/>
        <w:ind w:firstLine="424"/>
        <w:jc w:val="both"/>
      </w:pPr>
      <w:r>
        <w:rPr>
          <w:sz w:val="21"/>
          <w:color w:val="000000"/>
        </w:rPr>
        <w:t>（</w:t>
      </w:r>
      <w:r>
        <w:rPr>
          <w:sz w:val="21"/>
          <w:color w:val="000000"/>
        </w:rPr>
        <w:t>1）琶洲院区：广州市海珠区新港中路466号；</w:t>
      </w:r>
    </w:p>
    <w:p>
      <w:pPr>
        <w:pStyle w:val="null3"/>
        <w:ind w:firstLine="424"/>
        <w:jc w:val="both"/>
      </w:pPr>
      <w:r>
        <w:rPr>
          <w:sz w:val="21"/>
          <w:color w:val="000000"/>
        </w:rPr>
        <w:t>（</w:t>
      </w:r>
      <w:r>
        <w:rPr>
          <w:sz w:val="21"/>
          <w:color w:val="000000"/>
        </w:rPr>
        <w:t>2）民航院区：广州市白云区机场路290号；</w:t>
      </w:r>
    </w:p>
    <w:p>
      <w:pPr>
        <w:pStyle w:val="null3"/>
        <w:ind w:firstLine="424"/>
        <w:jc w:val="both"/>
      </w:pPr>
      <w:r>
        <w:rPr>
          <w:sz w:val="21"/>
          <w:color w:val="000000"/>
        </w:rPr>
        <w:t>（</w:t>
      </w:r>
      <w:r>
        <w:rPr>
          <w:sz w:val="21"/>
          <w:color w:val="000000"/>
        </w:rPr>
        <w:t>3）机场急救中心及机场分诊点：广州市白云国际机场南工作区自编一号及机场相关分诊点位。</w:t>
      </w:r>
    </w:p>
    <w:p>
      <w:pPr>
        <w:pStyle w:val="null3"/>
        <w:ind w:firstLine="424"/>
        <w:jc w:val="both"/>
      </w:pPr>
      <w:r>
        <w:rPr>
          <w:sz w:val="21"/>
          <w:color w:val="000000"/>
        </w:rPr>
        <w:t>1.2消防设施维护保养范围及内容</w:t>
      </w:r>
    </w:p>
    <w:p>
      <w:pPr>
        <w:pStyle w:val="null3"/>
        <w:ind w:firstLine="424"/>
        <w:jc w:val="both"/>
      </w:pPr>
      <w:r>
        <w:rPr>
          <w:sz w:val="21"/>
          <w:color w:val="000000"/>
        </w:rPr>
        <w:t>1.服务建筑范围</w:t>
      </w:r>
    </w:p>
    <w:p>
      <w:pPr>
        <w:pStyle w:val="null3"/>
        <w:ind w:firstLine="424"/>
        <w:jc w:val="both"/>
      </w:pPr>
      <w:r>
        <w:rPr>
          <w:sz w:val="21"/>
          <w:color w:val="000000"/>
        </w:rPr>
        <w:t>（</w:t>
      </w:r>
      <w:r>
        <w:rPr>
          <w:sz w:val="21"/>
          <w:color w:val="000000"/>
        </w:rPr>
        <w:t>1）</w:t>
      </w:r>
      <w:r>
        <w:rPr>
          <w:sz w:val="21"/>
          <w:color w:val="000000"/>
        </w:rPr>
        <w:t>广东省第二人民医院琶洲院区位于广州市海珠区新港中路</w:t>
      </w:r>
      <w:r>
        <w:rPr>
          <w:sz w:val="21"/>
          <w:color w:val="000000"/>
        </w:rPr>
        <w:t>466号，占地面积约4.5万平方米，分为医疗区和住宅区。其中医疗区主楼4栋，附属楼4栋，建筑面积约13万平方米。</w:t>
      </w:r>
      <w:r>
        <w:rPr>
          <w:sz w:val="21"/>
          <w:color w:val="000000"/>
        </w:rPr>
        <w:t>包含：</w:t>
      </w:r>
      <w:r>
        <w:rPr>
          <w:sz w:val="21"/>
          <w:color w:val="000000"/>
        </w:rPr>
        <w:t>1号楼（门诊大楼）、2号楼（住院部）、3号楼（应急大楼）、5号楼（南楼）、6号楼、7号楼、8号楼、9号楼（美豪丽致酒店）、10号楼及院内零星辅助用房和</w:t>
      </w:r>
      <w:r>
        <w:rPr>
          <w:sz w:val="21"/>
          <w:color w:val="000000"/>
        </w:rPr>
        <w:t>住宅区用房</w:t>
      </w:r>
      <w:r>
        <w:rPr>
          <w:sz w:val="21"/>
          <w:color w:val="000000"/>
        </w:rPr>
        <w:t>（以现有建筑物内消防系统为准，建筑面积存在变化时，以实际建筑面积为准）</w:t>
      </w:r>
      <w:r>
        <w:rPr>
          <w:sz w:val="21"/>
          <w:color w:val="000000"/>
        </w:rPr>
        <w:t>。</w:t>
      </w:r>
    </w:p>
    <w:p>
      <w:pPr>
        <w:pStyle w:val="null3"/>
        <w:ind w:firstLine="424"/>
        <w:jc w:val="both"/>
      </w:pPr>
      <w:r>
        <w:rPr>
          <w:sz w:val="21"/>
          <w:color w:val="000000"/>
        </w:rPr>
        <w:t>（</w:t>
      </w:r>
      <w:r>
        <w:rPr>
          <w:sz w:val="21"/>
          <w:color w:val="000000"/>
        </w:rPr>
        <w:t>2）</w:t>
      </w:r>
      <w:r>
        <w:rPr>
          <w:sz w:val="21"/>
          <w:color w:val="000000"/>
        </w:rPr>
        <w:t>广东省第二人民医院民航院区位于广州市白云区机场路</w:t>
      </w:r>
      <w:r>
        <w:rPr>
          <w:sz w:val="21"/>
          <w:color w:val="000000"/>
        </w:rPr>
        <w:t>290号，院区现有建筑面积约3万平方米，占地面积约3万平方米，包含：1号楼（门诊大楼）、2号楼（综合楼）、3号楼、4号楼、5号楼、6号楼、7号楼（内科大楼）、8号楼（内科大楼）、阶梯楼及院内零星辅助用房等；广州市白云国际机场南工作区自编一号（机场急救中心）及机场内的分诊点。机场急救中心地上二层，建筑面积约为2000平</w:t>
      </w:r>
      <w:r>
        <w:rPr>
          <w:sz w:val="21"/>
          <w:color w:val="000000"/>
        </w:rPr>
        <w:t>方米左右（以现有建筑物内消防系统为准，建筑面积存在变化时，以实际建筑面积为准）</w:t>
      </w:r>
      <w:r>
        <w:rPr>
          <w:sz w:val="21"/>
          <w:color w:val="000000"/>
        </w:rPr>
        <w:t>。</w:t>
      </w:r>
    </w:p>
    <w:p>
      <w:pPr>
        <w:pStyle w:val="null3"/>
        <w:ind w:firstLine="424"/>
        <w:jc w:val="both"/>
      </w:pPr>
      <w:r>
        <w:rPr>
          <w:sz w:val="21"/>
          <w:color w:val="000000"/>
        </w:rPr>
        <w:t>以上区域建筑面积若发生调整，维保范围以现场实际建筑及配套消防系统为准。乙方负责上述全部建筑范围内所有消防设施维保、消防监控中心</w:t>
      </w:r>
      <w:r>
        <w:rPr>
          <w:sz w:val="21"/>
          <w:color w:val="000000"/>
        </w:rPr>
        <w:t>24小时驻场值班工作。</w:t>
      </w:r>
    </w:p>
    <w:p>
      <w:pPr>
        <w:pStyle w:val="null3"/>
        <w:ind w:firstLine="424"/>
        <w:jc w:val="both"/>
      </w:pPr>
      <w:r>
        <w:rPr>
          <w:sz w:val="21"/>
          <w:color w:val="000000"/>
        </w:rPr>
        <w:t>2.维保设施清单</w:t>
      </w:r>
    </w:p>
    <w:p>
      <w:pPr>
        <w:pStyle w:val="null3"/>
        <w:ind w:firstLine="420"/>
        <w:jc w:val="both"/>
      </w:pPr>
      <w:r>
        <w:rPr>
          <w:sz w:val="21"/>
          <w:color w:val="000000"/>
        </w:rPr>
        <w:t>1）琶洲院区1、2号楼</w:t>
      </w:r>
      <w:r>
        <w:rPr>
          <w:sz w:val="21"/>
          <w:color w:val="000000"/>
        </w:rPr>
        <w:t>消防设备清单</w:t>
      </w:r>
    </w:p>
    <w:tbl>
      <w:tblPr>
        <w:tblW w:w="0" w:type="auto"/>
        <w:tblBorders>
          <w:top w:val="none" w:color="000000" w:sz="4"/>
          <w:left w:val="none" w:color="000000" w:sz="4"/>
          <w:bottom w:val="none" w:color="000000" w:sz="4"/>
          <w:right w:val="none" w:color="000000" w:sz="4"/>
          <w:insideH w:val="none"/>
          <w:insideV w:val="none"/>
        </w:tblBorders>
      </w:tblPr>
      <w:tblGrid>
        <w:gridCol w:w="1755"/>
        <w:gridCol w:w="912"/>
        <w:gridCol w:w="2045"/>
        <w:gridCol w:w="912"/>
        <w:gridCol w:w="1686"/>
        <w:gridCol w:w="953"/>
      </w:tblGrid>
      <w:tr>
        <w:tc>
          <w:tcPr>
            <w:tcW w:type="dxa" w:w="175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系统名称</w:t>
            </w:r>
          </w:p>
        </w:tc>
        <w:tc>
          <w:tcPr>
            <w:tcW w:type="dxa" w:w="91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序号</w:t>
            </w:r>
          </w:p>
        </w:tc>
        <w:tc>
          <w:tcPr>
            <w:tcW w:type="dxa" w:w="204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设备名称</w:t>
            </w:r>
          </w:p>
        </w:tc>
        <w:tc>
          <w:tcPr>
            <w:tcW w:type="dxa" w:w="91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单位</w:t>
            </w:r>
          </w:p>
        </w:tc>
        <w:tc>
          <w:tcPr>
            <w:tcW w:type="dxa" w:w="168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 xml:space="preserve"> </w:t>
            </w:r>
            <w:r>
              <w:rPr>
                <w:sz w:val="21"/>
                <w:color w:val="000000"/>
              </w:rPr>
              <w:t>设备数量</w:t>
            </w:r>
          </w:p>
        </w:tc>
        <w:tc>
          <w:tcPr>
            <w:tcW w:type="dxa" w:w="95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备注</w:t>
            </w:r>
          </w:p>
        </w:tc>
      </w:tr>
      <w:tr>
        <w:tc>
          <w:tcPr>
            <w:tcW w:type="dxa" w:w="175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火灾自动报警系统</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智能烟感</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1800</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智能温感</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消防警铃、声光</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168</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模块</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132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手动报警按钮</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112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消防喇叭</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260</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7</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消火栓按钮</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168</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8</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电话插座</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112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9</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报警主机</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10</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回路主板</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件</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8</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11</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广播主机</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12</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联动柜</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13</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图形显示器</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消火栓系统</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14</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消火栓泵</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15</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恒压泵</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16</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消火栓箱门</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168</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17</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阀门</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18</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消防管网刷</w:t>
            </w:r>
            <w:r>
              <w:rPr>
                <w:sz w:val="21"/>
                <w:color w:val="000000"/>
              </w:rPr>
              <w:t>油漆</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m</w:t>
            </w:r>
            <w:r>
              <w:rPr>
                <w:sz w:val="21"/>
                <w:color w:val="000000"/>
                <w:vertAlign w:val="superscript"/>
              </w:rPr>
              <w:t>2</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175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自动喷水灭火系统</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19</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喷淋泵</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20</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恒压泵</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21</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喷淋头</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22</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湿式报警阀</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23</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水流指示器</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26</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24</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信号阀</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30</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25</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消防管网重刷油漆</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m</w:t>
            </w:r>
            <w:r>
              <w:rPr>
                <w:sz w:val="21"/>
                <w:color w:val="000000"/>
                <w:vertAlign w:val="superscript"/>
              </w:rPr>
              <w:t>2</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防排烟系统</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26</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送风机</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27</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排烟机</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28</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风阀</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56</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29</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风口</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56</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气体灭火系统</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30</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气体灭火</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应急疏散</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31</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应急灯</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200</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32</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疏散灯</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260</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vMerge/>
            <w:tcBorders>
              <w:top w:val="none" w:color="000000" w:sz="4"/>
              <w:left w:val="single" w:color="000000" w:sz="4"/>
              <w:bottom w:val="single" w:color="000000" w:sz="4"/>
              <w:right w:val="single" w:color="000000" w:sz="4"/>
            </w:tcBorders>
          </w:tcP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33</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安全出口</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130</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消防卷帘</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34</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消防卷帘</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樘</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防火门</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35</w:t>
            </w:r>
          </w:p>
        </w:tc>
        <w:tc>
          <w:tcPr>
            <w:tcW w:type="dxa" w:w="20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防火门</w:t>
            </w:r>
          </w:p>
        </w:tc>
        <w:tc>
          <w:tcPr>
            <w:tcW w:type="dxa" w:w="9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樘</w:t>
            </w:r>
          </w:p>
        </w:tc>
        <w:tc>
          <w:tcPr>
            <w:tcW w:type="dxa" w:w="168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130</w:t>
            </w:r>
          </w:p>
        </w:tc>
        <w:tc>
          <w:tcPr>
            <w:tcW w:type="dxa" w:w="95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bl>
    <w:p>
      <w:pPr>
        <w:pStyle w:val="null3"/>
        <w:jc w:val="both"/>
      </w:pPr>
      <w:r>
        <w:rPr>
          <w:sz w:val="21"/>
          <w:color w:val="000000"/>
        </w:rPr>
        <w:t>2）琶洲院区发热门诊楼</w:t>
      </w:r>
      <w:r>
        <w:rPr>
          <w:sz w:val="21"/>
          <w:color w:val="000000"/>
        </w:rPr>
        <w:t>消防设备清单</w:t>
      </w:r>
    </w:p>
    <w:tbl>
      <w:tblPr>
        <w:tblW w:w="0" w:type="auto"/>
        <w:tblBorders>
          <w:top w:val="none" w:color="000000" w:sz="4"/>
          <w:left w:val="none" w:color="000000" w:sz="4"/>
          <w:bottom w:val="none" w:color="000000" w:sz="4"/>
          <w:right w:val="none" w:color="000000" w:sz="4"/>
          <w:insideH w:val="none"/>
          <w:insideV w:val="none"/>
        </w:tblBorders>
      </w:tblPr>
      <w:tblGrid>
        <w:gridCol w:w="1688"/>
        <w:gridCol w:w="918"/>
        <w:gridCol w:w="2079"/>
        <w:gridCol w:w="918"/>
        <w:gridCol w:w="1715"/>
        <w:gridCol w:w="945"/>
      </w:tblGrid>
      <w:tr>
        <w:tc>
          <w:tcPr>
            <w:tcW w:type="dxa" w:w="168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系统名称</w:t>
            </w:r>
          </w:p>
        </w:tc>
        <w:tc>
          <w:tcPr>
            <w:tcW w:type="dxa" w:w="91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序号</w:t>
            </w:r>
          </w:p>
        </w:tc>
        <w:tc>
          <w:tcPr>
            <w:tcW w:type="dxa" w:w="207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设备名称</w:t>
            </w:r>
          </w:p>
        </w:tc>
        <w:tc>
          <w:tcPr>
            <w:tcW w:type="dxa" w:w="91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单位</w:t>
            </w:r>
          </w:p>
        </w:tc>
        <w:tc>
          <w:tcPr>
            <w:tcW w:type="dxa" w:w="171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设备数量</w:t>
            </w:r>
          </w:p>
        </w:tc>
        <w:tc>
          <w:tcPr>
            <w:tcW w:type="dxa" w:w="94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火灾自动报警系统</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智能烟感</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220</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智能温感</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30</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消防警铃、声光</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模块</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116</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手动报警按钮</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18</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消防喇叭</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49</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7</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消火栓按钮</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8</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电话插座</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63</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9</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报警主机</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10</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回路主板</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件</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11</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广播主机</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12</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联动柜</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13</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图形显示器</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消火栓系统</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14</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消火栓泵</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15</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恒压泵</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16</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消火栓箱门</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29</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17</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阀门</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18</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消防管网刷油漆</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m2</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自动喷水灭火系统</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19</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喷淋泵</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20</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恒压泵</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21</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喷淋头</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593</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22</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湿式报警阀</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23</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水流指示器</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24</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信号阀</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735"/>
              <w:jc w:val="both"/>
            </w:pPr>
            <w:r>
              <w:rPr>
                <w:sz w:val="21"/>
                <w:color w:val="000000"/>
              </w:rPr>
              <w:t>5</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25</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消防管网重刷油漆</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m</w:t>
            </w:r>
            <w:r>
              <w:rPr>
                <w:sz w:val="21"/>
                <w:color w:val="000000"/>
                <w:vertAlign w:val="superscript"/>
              </w:rPr>
              <w:t>2</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防排烟系统</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26</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送风机</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27</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排烟机</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28</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风阀</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210"/>
              <w:jc w:val="both"/>
            </w:pPr>
            <w:r>
              <w:rPr>
                <w:sz w:val="21"/>
                <w:color w:val="000000"/>
              </w:rPr>
              <w:t>以现场为准</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29</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风口</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210"/>
              <w:jc w:val="both"/>
            </w:pPr>
            <w:r>
              <w:rPr>
                <w:sz w:val="21"/>
                <w:color w:val="000000"/>
              </w:rPr>
              <w:t>以现场为准</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应急疏散</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31</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应急灯</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133</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32</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疏散灯</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80</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vMerge/>
            <w:tcBorders>
              <w:top w:val="none" w:color="000000" w:sz="4"/>
              <w:left w:val="single" w:color="000000" w:sz="4"/>
              <w:bottom w:val="single" w:color="000000" w:sz="4"/>
              <w:right w:val="single" w:color="000000" w:sz="4"/>
            </w:tcBorders>
          </w:tcP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33</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安全出口</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39</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消防卷帘</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34</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消防卷帘</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樘</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 xml:space="preserve">       </w:t>
            </w:r>
            <w:r>
              <w:rPr>
                <w:sz w:val="21"/>
                <w:color w:val="000000"/>
              </w:rPr>
              <w:t>21</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68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防火门</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35</w:t>
            </w:r>
          </w:p>
        </w:tc>
        <w:tc>
          <w:tcPr>
            <w:tcW w:type="dxa" w:w="2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防火门</w:t>
            </w:r>
          </w:p>
        </w:tc>
        <w:tc>
          <w:tcPr>
            <w:tcW w:type="dxa" w:w="91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樘</w:t>
            </w:r>
          </w:p>
        </w:tc>
        <w:tc>
          <w:tcPr>
            <w:tcW w:type="dxa" w:w="171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32</w:t>
            </w:r>
          </w:p>
        </w:tc>
        <w:tc>
          <w:tcPr>
            <w:tcW w:type="dxa" w:w="9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bl>
    <w:p>
      <w:pPr>
        <w:pStyle w:val="null3"/>
        <w:jc w:val="both"/>
      </w:pPr>
      <w:r>
        <w:rPr>
          <w:sz w:val="21"/>
          <w:color w:val="000000"/>
        </w:rPr>
        <w:t>3）琶洲院区3号楼消防设备清单</w:t>
      </w:r>
    </w:p>
    <w:tbl>
      <w:tblPr>
        <w:tblW w:w="0" w:type="auto"/>
        <w:tblBorders>
          <w:top w:val="none" w:color="000000" w:sz="4"/>
          <w:left w:val="none" w:color="000000" w:sz="4"/>
          <w:bottom w:val="none" w:color="000000" w:sz="4"/>
          <w:right w:val="none" w:color="000000" w:sz="4"/>
          <w:insideH w:val="none"/>
          <w:insideV w:val="none"/>
        </w:tblBorders>
      </w:tblPr>
      <w:tblGrid>
        <w:gridCol w:w="1827"/>
        <w:gridCol w:w="873"/>
        <w:gridCol w:w="2002"/>
        <w:gridCol w:w="887"/>
        <w:gridCol w:w="1639"/>
        <w:gridCol w:w="1061"/>
      </w:tblGrid>
      <w:tr>
        <w:tc>
          <w:tcPr>
            <w:tcW w:type="dxa" w:w="182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系统名称</w:t>
            </w:r>
          </w:p>
        </w:tc>
        <w:tc>
          <w:tcPr>
            <w:tcW w:type="dxa" w:w="87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序号</w:t>
            </w:r>
          </w:p>
        </w:tc>
        <w:tc>
          <w:tcPr>
            <w:tcW w:type="dxa" w:w="200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设备名称</w:t>
            </w:r>
          </w:p>
        </w:tc>
        <w:tc>
          <w:tcPr>
            <w:tcW w:type="dxa" w:w="88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单位</w:t>
            </w:r>
          </w:p>
        </w:tc>
        <w:tc>
          <w:tcPr>
            <w:tcW w:type="dxa" w:w="163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 xml:space="preserve"> </w:t>
            </w:r>
            <w:r>
              <w:rPr>
                <w:sz w:val="21"/>
                <w:color w:val="000000"/>
              </w:rPr>
              <w:t>设备数量</w:t>
            </w:r>
          </w:p>
        </w:tc>
        <w:tc>
          <w:tcPr>
            <w:tcW w:type="dxa" w:w="106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备注</w:t>
            </w:r>
          </w:p>
        </w:tc>
      </w:tr>
      <w:tr>
        <w:tc>
          <w:tcPr>
            <w:tcW w:type="dxa" w:w="182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火灾自动报警系统</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智能烟感</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1256</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智能温感</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260</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消防警铃、声光</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184</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模块</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186</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手动报警按钮</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196</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消防喇叭</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301</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7</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消火栓按钮</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196</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8</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电话插座</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196</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9</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报警主机</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10</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回路主板</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件</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11</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广播主机</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12</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联动柜</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13</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图形显示器</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val="restart"/>
            <w:tcBorders>
              <w:top w:val="non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消火栓系统</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14</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消火栓泵</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non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15</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恒压泵</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non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16</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消火栓箱门</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196</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non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17</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阀门</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non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18</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消防管网刷油漆</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m2</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自动喷水灭火系统</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19</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喷淋泵</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20</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恒压泵</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21</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喷淋头</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22</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湿式报警阀</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7</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23</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水流指示器</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25</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24</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信号阀</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32</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25</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消防管网重刷油漆</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m2</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防排烟系统</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26</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送风机</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10</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27</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排烟机</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28</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风阀</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115</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singl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29</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风口</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115</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气体灭火系统</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30</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气体灭火</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val="restart"/>
            <w:tcBorders>
              <w:top w:val="non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color w:val="000000"/>
              </w:rPr>
              <w:t>应急疏散</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31</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应急灯</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301</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non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32</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疏散灯</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168</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vMerge/>
            <w:tcBorders>
              <w:top w:val="none" w:color="000000" w:sz="4"/>
              <w:left w:val="single" w:color="000000" w:sz="4"/>
              <w:bottom w:val="none" w:color="000000" w:sz="4"/>
              <w:right w:val="single" w:color="000000" w:sz="4"/>
            </w:tcBorders>
          </w:tcP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33</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安全出口</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138</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消防卷帘</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34</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消防卷帘</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樘</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23</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8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防火门</w:t>
            </w:r>
          </w:p>
        </w:tc>
        <w:tc>
          <w:tcPr>
            <w:tcW w:type="dxa" w:w="87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35</w:t>
            </w:r>
          </w:p>
        </w:tc>
        <w:tc>
          <w:tcPr>
            <w:tcW w:type="dxa" w:w="20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防火门</w:t>
            </w:r>
          </w:p>
        </w:tc>
        <w:tc>
          <w:tcPr>
            <w:tcW w:type="dxa" w:w="8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樘</w:t>
            </w:r>
          </w:p>
        </w:tc>
        <w:tc>
          <w:tcPr>
            <w:tcW w:type="dxa" w:w="16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186</w:t>
            </w:r>
          </w:p>
        </w:tc>
        <w:tc>
          <w:tcPr>
            <w:tcW w:type="dxa" w:w="10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bl>
    <w:p>
      <w:pPr>
        <w:pStyle w:val="null3"/>
        <w:jc w:val="both"/>
      </w:pPr>
      <w:r>
        <w:rPr>
          <w:sz w:val="21"/>
          <w:color w:val="000000"/>
        </w:rPr>
        <w:t>4）琶洲院区10号楼消防设备清单</w:t>
      </w:r>
    </w:p>
    <w:tbl>
      <w:tblPr>
        <w:tblW w:w="0" w:type="auto"/>
        <w:tblBorders>
          <w:top w:val="none" w:color="000000" w:sz="4"/>
          <w:left w:val="none" w:color="000000" w:sz="4"/>
          <w:bottom w:val="none" w:color="000000" w:sz="4"/>
          <w:right w:val="none" w:color="000000" w:sz="4"/>
          <w:insideH w:val="none"/>
          <w:insideV w:val="none"/>
        </w:tblBorders>
      </w:tblPr>
      <w:tblGrid>
        <w:gridCol w:w="1750"/>
        <w:gridCol w:w="861"/>
        <w:gridCol w:w="1932"/>
        <w:gridCol w:w="861"/>
        <w:gridCol w:w="1593"/>
        <w:gridCol w:w="1266"/>
      </w:tblGrid>
      <w:tr>
        <w:tc>
          <w:tcPr>
            <w:tcW w:type="dxa" w:w="17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系统名称</w:t>
            </w:r>
          </w:p>
        </w:tc>
        <w:tc>
          <w:tcPr>
            <w:tcW w:type="dxa" w:w="86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序号</w:t>
            </w:r>
          </w:p>
        </w:tc>
        <w:tc>
          <w:tcPr>
            <w:tcW w:type="dxa" w:w="193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设备名称</w:t>
            </w:r>
          </w:p>
        </w:tc>
        <w:tc>
          <w:tcPr>
            <w:tcW w:type="dxa" w:w="86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单位</w:t>
            </w:r>
          </w:p>
        </w:tc>
        <w:tc>
          <w:tcPr>
            <w:tcW w:type="dxa" w:w="159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设备数量</w:t>
            </w:r>
          </w:p>
        </w:tc>
        <w:tc>
          <w:tcPr>
            <w:tcW w:type="dxa" w:w="126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火灾自动报警系统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智能烟感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653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智能温感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消防警铃、声光</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模块</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216</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手动报警按钮</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消防喇叭</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200</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7</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消火栓按钮</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8</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电话插座</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9</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报警主机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10</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回路主板</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件</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8</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广播主机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联动柜</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图形显示器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val="restart"/>
            <w:tcBorders>
              <w:top w:val="non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消火栓系统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non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15</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恒压泵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non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16</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消火栓箱门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non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17</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阀门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non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18</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消防管网刷油漆</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m2</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自动喷水灭火系统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19</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喷淋泵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20</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恒压泵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喷淋头</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湿式报警阀</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水流指示器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信号阀</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25</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消防管网重刷油漆</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m</w:t>
            </w:r>
            <w:r>
              <w:rPr>
                <w:sz w:val="21"/>
                <w:color w:val="000000"/>
                <w:vertAlign w:val="superscript"/>
              </w:rPr>
              <w:t>2</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防排烟系统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26</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送风机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27</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排烟机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28</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风阀</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singl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29</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风口</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气体灭火系统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30</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气体灭火</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val="restart"/>
            <w:tcBorders>
              <w:top w:val="non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color w:val="000000"/>
              </w:rPr>
              <w:t>应急疏散</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应急灯</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186</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non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疏散灯</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168</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vMerge/>
            <w:tcBorders>
              <w:top w:val="none" w:color="000000" w:sz="4"/>
              <w:left w:val="single" w:color="000000" w:sz="4"/>
              <w:bottom w:val="none" w:color="000000" w:sz="4"/>
              <w:right w:val="single" w:color="000000" w:sz="4"/>
            </w:tcBorders>
          </w:tcP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安全出口</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128</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消防卷帘</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消防卷帘</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樘</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防火门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35</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防火门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樘</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126</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bl>
    <w:p>
      <w:pPr>
        <w:pStyle w:val="null3"/>
        <w:jc w:val="both"/>
      </w:pPr>
      <w:r>
        <w:rPr>
          <w:sz w:val="21"/>
          <w:color w:val="000000"/>
        </w:rPr>
        <w:t>5）民航院区1、2号楼消防设备清单</w:t>
      </w:r>
    </w:p>
    <w:tbl>
      <w:tblPr>
        <w:tblW w:w="0" w:type="auto"/>
        <w:tblBorders>
          <w:top w:val="none" w:color="000000" w:sz="4"/>
          <w:left w:val="none" w:color="000000" w:sz="4"/>
          <w:bottom w:val="none" w:color="000000" w:sz="4"/>
          <w:right w:val="none" w:color="000000" w:sz="4"/>
          <w:insideH w:val="none"/>
          <w:insideV w:val="none"/>
        </w:tblBorders>
      </w:tblPr>
      <w:tblGrid>
        <w:gridCol w:w="1750"/>
        <w:gridCol w:w="875"/>
        <w:gridCol w:w="1932"/>
        <w:gridCol w:w="861"/>
        <w:gridCol w:w="1593"/>
        <w:gridCol w:w="1266"/>
      </w:tblGrid>
      <w:tr>
        <w:tc>
          <w:tcPr>
            <w:tcW w:type="dxa" w:w="17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系统名称</w:t>
            </w:r>
          </w:p>
        </w:tc>
        <w:tc>
          <w:tcPr>
            <w:tcW w:type="dxa" w:w="87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序号</w:t>
            </w:r>
          </w:p>
        </w:tc>
        <w:tc>
          <w:tcPr>
            <w:tcW w:type="dxa" w:w="193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设备名称</w:t>
            </w:r>
          </w:p>
        </w:tc>
        <w:tc>
          <w:tcPr>
            <w:tcW w:type="dxa" w:w="86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单位</w:t>
            </w:r>
          </w:p>
        </w:tc>
        <w:tc>
          <w:tcPr>
            <w:tcW w:type="dxa" w:w="159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设备数量</w:t>
            </w:r>
          </w:p>
        </w:tc>
        <w:tc>
          <w:tcPr>
            <w:tcW w:type="dxa" w:w="126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备注</w:t>
            </w:r>
          </w:p>
        </w:tc>
      </w:tr>
      <w:tr>
        <w:tc>
          <w:tcPr>
            <w:tcW w:type="dxa" w:w="175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火灾自动报警系统</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智能烟感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602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智能温感</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消防警铃、声光</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75</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模块</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50</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手动报警按钮</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75</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消防喇叭</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69</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7</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消火栓按钮</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75</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8</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电话插座</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75</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9</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报警主机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10</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回路主板</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件</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广播主机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联动柜</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图形显示器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消火栓系统</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15</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恒压泵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无</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16</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消火栓箱门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113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17</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阀门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自动喷水灭火系统</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18</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喷淋泵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19</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恒压泵</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20</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喷淋头</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湿式报警阀</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水流指示器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信号阀</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消防管网重刷油漆</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m</w:t>
            </w:r>
            <w:r>
              <w:rPr>
                <w:sz w:val="21"/>
                <w:color w:val="000000"/>
                <w:vertAlign w:val="superscript"/>
              </w:rPr>
              <w:t>2</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以现场为准</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防排烟系统</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25</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送风机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26</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排烟机</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27</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w:t>
            </w:r>
            <w:r>
              <w:rPr>
                <w:sz w:val="21"/>
                <w:color w:val="000000"/>
              </w:rPr>
              <w:t xml:space="preserve">   </w:t>
            </w:r>
            <w:r>
              <w:rPr>
                <w:sz w:val="21"/>
                <w:color w:val="000000"/>
              </w:rPr>
              <w:t>阀</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9</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singl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28</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w:t>
            </w:r>
            <w:r>
              <w:rPr>
                <w:sz w:val="21"/>
                <w:color w:val="000000"/>
              </w:rPr>
              <w:t xml:space="preserve">   </w:t>
            </w:r>
            <w:r>
              <w:rPr>
                <w:sz w:val="21"/>
                <w:color w:val="000000"/>
              </w:rPr>
              <w:t>口</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20</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气体灭火系统</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29</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气体灭火</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val="restart"/>
            <w:tcBorders>
              <w:top w:val="non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jc w:val="both"/>
            </w:pPr>
            <w:r>
              <w:rPr>
                <w:sz w:val="21"/>
                <w:color w:val="000000"/>
              </w:rPr>
              <w:t>应急疏散</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30</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应急灯</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235</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non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31</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疏散灯</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102</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vMerge/>
            <w:tcBorders>
              <w:top w:val="none" w:color="000000" w:sz="4"/>
              <w:left w:val="single" w:color="000000" w:sz="4"/>
              <w:bottom w:val="none" w:color="000000" w:sz="4"/>
              <w:right w:val="single" w:color="000000" w:sz="4"/>
            </w:tcBorders>
          </w:tcP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32</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安全出口</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85</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消防卷帘</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33</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消防卷帘</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樘</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无</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175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防火门</w:t>
            </w:r>
          </w:p>
        </w:tc>
        <w:tc>
          <w:tcPr>
            <w:tcW w:type="dxa" w:w="8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34</w:t>
            </w:r>
          </w:p>
        </w:tc>
        <w:tc>
          <w:tcPr>
            <w:tcW w:type="dxa" w:w="193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防火门</w:t>
            </w:r>
          </w:p>
        </w:tc>
        <w:tc>
          <w:tcPr>
            <w:tcW w:type="dxa" w:w="8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樘</w:t>
            </w:r>
          </w:p>
        </w:tc>
        <w:tc>
          <w:tcPr>
            <w:tcW w:type="dxa" w:w="159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40</w:t>
            </w:r>
          </w:p>
        </w:tc>
        <w:tc>
          <w:tcPr>
            <w:tcW w:type="dxa" w:w="126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color w:val="000000"/>
        </w:rPr>
        <w:t>6）民航院区阶梯楼消防设备清单</w:t>
      </w:r>
    </w:p>
    <w:tbl>
      <w:tblPr>
        <w:tblW w:w="0" w:type="auto"/>
        <w:tblBorders>
          <w:top w:val="none" w:color="000000" w:sz="4"/>
          <w:left w:val="none" w:color="000000" w:sz="4"/>
          <w:bottom w:val="none" w:color="000000" w:sz="4"/>
          <w:right w:val="none" w:color="000000" w:sz="4"/>
          <w:insideH w:val="none"/>
          <w:insideV w:val="none"/>
        </w:tblBorders>
      </w:tblPr>
      <w:tblGrid>
        <w:gridCol w:w="1711"/>
        <w:gridCol w:w="921"/>
        <w:gridCol w:w="1908"/>
        <w:gridCol w:w="881"/>
        <w:gridCol w:w="1619"/>
        <w:gridCol w:w="1237"/>
      </w:tblGrid>
      <w:tr>
        <w:tc>
          <w:tcPr>
            <w:tcW w:type="dxa" w:w="171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系统名称</w:t>
            </w:r>
          </w:p>
        </w:tc>
        <w:tc>
          <w:tcPr>
            <w:tcW w:type="dxa" w:w="92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序号</w:t>
            </w:r>
          </w:p>
        </w:tc>
        <w:tc>
          <w:tcPr>
            <w:tcW w:type="dxa" w:w="190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设备名称</w:t>
            </w:r>
          </w:p>
        </w:tc>
        <w:tc>
          <w:tcPr>
            <w:tcW w:type="dxa" w:w="88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单位</w:t>
            </w:r>
          </w:p>
        </w:tc>
        <w:tc>
          <w:tcPr>
            <w:tcW w:type="dxa" w:w="161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设备数量</w:t>
            </w:r>
          </w:p>
        </w:tc>
        <w:tc>
          <w:tcPr>
            <w:tcW w:type="dxa" w:w="123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备注</w:t>
            </w:r>
          </w:p>
        </w:tc>
      </w:tr>
      <w:tr>
        <w:tc>
          <w:tcPr>
            <w:tcW w:type="dxa" w:w="1711"/>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火灾自动报警系统</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智能烟感</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120</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智能温感</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消防警铃、声光</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46</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模块</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34</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手动报警按钮</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26</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消防喇叭</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77</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7</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消火栓按钮</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26</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8</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电话插座</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9</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报警主机</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10</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回路主板</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件</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11</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广播主机</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12</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联动柜</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13</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图形显示器</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无</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消火栓系统</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14</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消火栓泵</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15</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恒压泵</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16</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消火栓箱门</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26</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17</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阀门</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自动喷水灭火系统</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18</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喷淋泵</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19</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恒压泵</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20</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喷淋头</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21</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湿式报警阀</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22</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水流指示器</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7</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23</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信号阀</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7</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24</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消防管网重刷油漆</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m2</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防排烟系统</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25</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送风机</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26</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排烟机</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27</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风阀</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11"/>
            <w:vMerge/>
            <w:tcBorders>
              <w:top w:val="none" w:color="000000" w:sz="4"/>
              <w:left w:val="single" w:color="000000" w:sz="4"/>
              <w:bottom w:val="singl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28</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风口</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1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气体灭火</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29</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气体灭火</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center"/>
            </w:pPr>
          </w:p>
        </w:tc>
      </w:tr>
      <w:tr>
        <w:tc>
          <w:tcPr>
            <w:tcW w:type="dxa" w:w="1711"/>
            <w:vMerge w:val="restart"/>
            <w:tcBorders>
              <w:top w:val="none" w:color="000000" w:sz="4"/>
              <w:left w:val="single" w:color="000000" w:sz="4"/>
              <w:bottom w:val="none" w:color="000000" w:sz="4"/>
              <w:right w:val="single" w:color="000000" w:sz="4"/>
            </w:tcBorders>
            <w:tcMar>
              <w:top w:type="dxa" w:w="0"/>
              <w:left w:type="dxa" w:w="105"/>
              <w:bottom w:type="dxa" w:w="0"/>
              <w:right w:type="dxa" w:w="105"/>
            </w:tcMar>
            <w:vAlign w:val="top"/>
          </w:tcPr>
          <w:p>
            <w:pPr>
              <w:pStyle w:val="null3"/>
              <w:jc w:val="center"/>
            </w:pPr>
            <w:r>
              <w:rPr>
                <w:sz w:val="21"/>
                <w:color w:val="000000"/>
              </w:rPr>
              <w:t>应急疏散</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30</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应急灯</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50</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non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31</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疏散灯</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52</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vMerge/>
            <w:tcBorders>
              <w:top w:val="none" w:color="000000" w:sz="4"/>
              <w:left w:val="single" w:color="000000" w:sz="4"/>
              <w:bottom w:val="none" w:color="000000" w:sz="4"/>
              <w:right w:val="single" w:color="000000" w:sz="4"/>
            </w:tcBorders>
          </w:tcP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32</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安全出口</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个</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53</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消防卷帘</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33</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消防卷帘</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樘</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现场为准</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spacing w:before="345" w:after="330"/>
              <w:jc w:val="both"/>
            </w:pPr>
          </w:p>
        </w:tc>
      </w:tr>
      <w:tr>
        <w:tc>
          <w:tcPr>
            <w:tcW w:type="dxa" w:w="171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防火门</w:t>
            </w:r>
          </w:p>
        </w:tc>
        <w:tc>
          <w:tcPr>
            <w:tcW w:type="dxa" w:w="92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34</w:t>
            </w:r>
          </w:p>
        </w:tc>
        <w:tc>
          <w:tcPr>
            <w:tcW w:type="dxa" w:w="19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防火门</w:t>
            </w:r>
          </w:p>
        </w:tc>
        <w:tc>
          <w:tcPr>
            <w:tcW w:type="dxa" w:w="88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樘</w:t>
            </w:r>
          </w:p>
        </w:tc>
        <w:tc>
          <w:tcPr>
            <w:tcW w:type="dxa" w:w="161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10</w:t>
            </w:r>
          </w:p>
        </w:tc>
        <w:tc>
          <w:tcPr>
            <w:tcW w:type="dxa" w:w="123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b/>
          <w:color w:val="000000"/>
        </w:rPr>
        <w:t>如有漏项或数据有误，均以现场勘查情况为准并均视为维护保养的项目和范围。</w:t>
      </w:r>
    </w:p>
    <w:p>
      <w:pPr>
        <w:pStyle w:val="null3"/>
        <w:ind w:firstLine="424"/>
        <w:jc w:val="both"/>
      </w:pPr>
      <w:r>
        <w:rPr>
          <w:sz w:val="21"/>
          <w:color w:val="000000"/>
        </w:rPr>
        <w:t>3.具体工作内容</w:t>
      </w:r>
    </w:p>
    <w:p>
      <w:pPr>
        <w:pStyle w:val="null3"/>
        <w:ind w:firstLine="424"/>
        <w:jc w:val="both"/>
      </w:pPr>
      <w:r>
        <w:rPr>
          <w:sz w:val="21"/>
          <w:color w:val="000000"/>
        </w:rPr>
        <w:t>（</w:t>
      </w:r>
      <w:r>
        <w:rPr>
          <w:sz w:val="21"/>
          <w:color w:val="000000"/>
        </w:rPr>
        <w:t>1）全周期设施日常维保、定期油漆翻新养护；</w:t>
      </w:r>
    </w:p>
    <w:p>
      <w:pPr>
        <w:pStyle w:val="null3"/>
        <w:ind w:firstLine="424"/>
        <w:jc w:val="both"/>
      </w:pPr>
      <w:r>
        <w:rPr>
          <w:sz w:val="21"/>
          <w:color w:val="000000"/>
        </w:rPr>
        <w:t>（</w:t>
      </w:r>
      <w:r>
        <w:rPr>
          <w:sz w:val="21"/>
          <w:color w:val="000000"/>
        </w:rPr>
        <w:t>2）消防管线、管道、机电设备、防火门、闭门器、消火栓及箱体、应急照明、疏散指示、移动灭火器等零部件检修维护；</w:t>
      </w:r>
    </w:p>
    <w:p>
      <w:pPr>
        <w:pStyle w:val="null3"/>
        <w:ind w:firstLine="424"/>
        <w:jc w:val="both"/>
      </w:pPr>
      <w:r>
        <w:rPr>
          <w:sz w:val="21"/>
          <w:color w:val="000000"/>
        </w:rPr>
        <w:t>（</w:t>
      </w:r>
      <w:r>
        <w:rPr>
          <w:sz w:val="21"/>
          <w:color w:val="000000"/>
        </w:rPr>
        <w:t>3）落实防火日常巡查、消防设施巡检、月度专项检测；</w:t>
      </w:r>
    </w:p>
    <w:p>
      <w:pPr>
        <w:pStyle w:val="null3"/>
        <w:ind w:firstLine="424"/>
        <w:jc w:val="both"/>
      </w:pPr>
      <w:r>
        <w:rPr>
          <w:sz w:val="21"/>
          <w:color w:val="000000"/>
        </w:rPr>
        <w:t>（</w:t>
      </w:r>
      <w:r>
        <w:rPr>
          <w:sz w:val="21"/>
          <w:color w:val="000000"/>
        </w:rPr>
        <w:t>4）</w:t>
      </w:r>
      <w:r>
        <w:rPr>
          <w:sz w:val="21"/>
          <w:color w:val="000000"/>
        </w:rPr>
        <w:t>安排不少于</w:t>
      </w:r>
      <w:r>
        <w:rPr>
          <w:sz w:val="21"/>
          <w:color w:val="000000"/>
        </w:rPr>
        <w:t>14名（其中琶洲院区不少于8名，民航院区不少于6名；另轮休人员不得少于3人）持有有效《消防设施操作员》职业资格证书的人员，负责琶洲院区、民航院区消防控制室的值班工作。各院区消防控制室均须严格执行每日24小时专人值班制度，每班在岗值班人员不得少于2人，且每班工作时间不应超过8小时</w:t>
      </w:r>
      <w:r>
        <w:rPr>
          <w:sz w:val="21"/>
          <w:color w:val="000000"/>
        </w:rPr>
        <w:t>。</w:t>
      </w:r>
    </w:p>
    <w:p>
      <w:pPr>
        <w:pStyle w:val="null3"/>
        <w:ind w:firstLine="424"/>
        <w:jc w:val="both"/>
      </w:pPr>
      <w:r>
        <w:rPr>
          <w:sz w:val="21"/>
          <w:color w:val="000000"/>
        </w:rPr>
        <w:t>1.3维护保养期限</w:t>
      </w:r>
    </w:p>
    <w:p>
      <w:pPr>
        <w:pStyle w:val="null3"/>
        <w:ind w:firstLine="424"/>
        <w:jc w:val="both"/>
      </w:pPr>
      <w:r>
        <w:rPr>
          <w:sz w:val="21"/>
          <w:color w:val="000000"/>
        </w:rPr>
        <w:t>本项目维保服务期限共计三年，合同按年度一年一签，首期服务期限自</w:t>
      </w:r>
      <w:r>
        <w:rPr>
          <w:sz w:val="21"/>
          <w:color w:val="000000"/>
        </w:rPr>
        <w:t>202  年  月  日起至202  年  月  日止。</w:t>
      </w:r>
    </w:p>
    <w:p>
      <w:pPr>
        <w:pStyle w:val="null3"/>
        <w:ind w:firstLine="424"/>
        <w:jc w:val="both"/>
      </w:pPr>
      <w:r>
        <w:rPr>
          <w:sz w:val="21"/>
          <w:color w:val="000000"/>
        </w:rPr>
        <w:t>自服务起始之日起</w:t>
      </w:r>
      <w:r>
        <w:rPr>
          <w:sz w:val="21"/>
          <w:color w:val="000000"/>
        </w:rPr>
        <w:t>90日为考察期。考察期内，若甲方认定乙方提供的维保服务不符合本合同约定，甲方可向乙方发出终止合同通知，本合同自通知送达乙方之日起解除。双方按照乙方实际服务天数据实结算维保费用，除结算款项外，甲方不承担其他任何费用及责任。</w:t>
      </w:r>
    </w:p>
    <w:p>
      <w:pPr>
        <w:pStyle w:val="null3"/>
        <w:ind w:firstLine="424"/>
        <w:jc w:val="both"/>
      </w:pPr>
      <w:r>
        <w:rPr>
          <w:sz w:val="21"/>
          <w:color w:val="000000"/>
        </w:rPr>
        <w:t>1.4维保费用与支付方式</w:t>
      </w:r>
    </w:p>
    <w:p>
      <w:pPr>
        <w:pStyle w:val="null3"/>
        <w:ind w:firstLine="424"/>
        <w:jc w:val="both"/>
      </w:pPr>
      <w:r>
        <w:rPr>
          <w:sz w:val="21"/>
          <w:color w:val="000000"/>
        </w:rPr>
        <w:t>本合同项下消防维保费用总额为人民币￥</w:t>
      </w:r>
      <w:r>
        <w:rPr>
          <w:sz w:val="21"/>
          <w:color w:val="000000"/>
        </w:rPr>
        <w:t>______元（大写：__________元整）。</w:t>
      </w:r>
    </w:p>
    <w:p>
      <w:pPr>
        <w:pStyle w:val="null3"/>
        <w:ind w:firstLine="424"/>
        <w:jc w:val="both"/>
      </w:pPr>
      <w:r>
        <w:rPr>
          <w:sz w:val="21"/>
          <w:color w:val="000000"/>
        </w:rPr>
        <w:t>甲方</w:t>
      </w:r>
      <w:r>
        <w:rPr>
          <w:sz w:val="21"/>
          <w:color w:val="000000"/>
        </w:rPr>
        <w:t>以月付方式，</w:t>
      </w:r>
      <w:r>
        <w:rPr>
          <w:sz w:val="21"/>
          <w:color w:val="000000"/>
        </w:rPr>
        <w:t>乙方每月</w:t>
      </w:r>
      <w:r>
        <w:rPr>
          <w:sz w:val="21"/>
          <w:color w:val="000000"/>
        </w:rPr>
        <w:t>5日前向甲方提供有效增值税普通发票</w:t>
      </w:r>
      <w:r>
        <w:rPr>
          <w:sz w:val="21"/>
          <w:color w:val="000000"/>
        </w:rPr>
        <w:t>，并提供《月服务总结报告及月工作表》、《值班人员考核勤表》、《工资发表》（加盖公章）等以备</w:t>
      </w:r>
      <w:r>
        <w:rPr>
          <w:sz w:val="21"/>
          <w:color w:val="000000"/>
        </w:rPr>
        <w:t>甲方</w:t>
      </w:r>
      <w:r>
        <w:rPr>
          <w:sz w:val="21"/>
          <w:color w:val="000000"/>
        </w:rPr>
        <w:t>审核</w:t>
      </w:r>
      <w:r>
        <w:rPr>
          <w:sz w:val="21"/>
          <w:color w:val="000000"/>
        </w:rPr>
        <w:t>，甲方收到发票后在</w:t>
      </w:r>
      <w:r>
        <w:rPr>
          <w:sz w:val="21"/>
          <w:color w:val="000000"/>
        </w:rPr>
        <w:t>10个工作日内通过银行划帐至乙方帐户（如遇放假或财务封帐，付款时间则顺延），支付上月的维保费</w:t>
      </w:r>
      <w:r>
        <w:rPr>
          <w:sz w:val="21"/>
          <w:color w:val="000000"/>
        </w:rPr>
        <w:t>。费用支付前，</w:t>
      </w:r>
      <w:r>
        <w:rPr>
          <w:sz w:val="21"/>
          <w:color w:val="000000"/>
        </w:rPr>
        <w:t>乙方</w:t>
      </w:r>
      <w:r>
        <w:rPr>
          <w:sz w:val="21"/>
          <w:color w:val="000000"/>
        </w:rPr>
        <w:t>要按规定将上月的维保报告及有关的表格交到医院安全保卫部门；</w:t>
      </w:r>
      <w:r>
        <w:rPr>
          <w:sz w:val="21"/>
          <w:color w:val="000000"/>
        </w:rPr>
        <w:t>甲方</w:t>
      </w:r>
      <w:r>
        <w:rPr>
          <w:sz w:val="21"/>
          <w:color w:val="000000"/>
        </w:rPr>
        <w:t>的安全保卫部门对</w:t>
      </w:r>
      <w:r>
        <w:rPr>
          <w:sz w:val="21"/>
          <w:color w:val="000000"/>
        </w:rPr>
        <w:t>乙方</w:t>
      </w:r>
      <w:r>
        <w:rPr>
          <w:sz w:val="21"/>
          <w:color w:val="000000"/>
        </w:rPr>
        <w:t>的维保工作进行定期或不定期的抽查考核，对发现的问题将根据《消防系统维保工作的扣分标准》进行处罚，若</w:t>
      </w:r>
      <w:r>
        <w:rPr>
          <w:sz w:val="21"/>
          <w:color w:val="000000"/>
        </w:rPr>
        <w:t>乙方</w:t>
      </w:r>
      <w:r>
        <w:rPr>
          <w:sz w:val="21"/>
          <w:color w:val="000000"/>
        </w:rPr>
        <w:t>在维保过程中未能达到月考核标准或未规定上交有关表格时，</w:t>
      </w:r>
      <w:r>
        <w:rPr>
          <w:sz w:val="21"/>
          <w:color w:val="000000"/>
        </w:rPr>
        <w:t>甲方</w:t>
      </w:r>
      <w:r>
        <w:rPr>
          <w:sz w:val="21"/>
          <w:color w:val="000000"/>
        </w:rPr>
        <w:t>有权拒绝支付；其它情况，按合同约定的费用并扣除罚金来支付上月的服务费</w:t>
      </w:r>
      <w:r>
        <w:rPr>
          <w:sz w:val="21"/>
          <w:color w:val="000000"/>
        </w:rPr>
        <w:t>，每期维保费用为人民币￥</w:t>
      </w:r>
      <w:r>
        <w:rPr>
          <w:sz w:val="21"/>
          <w:color w:val="000000"/>
        </w:rPr>
        <w:t>______元（大写：__________元整）。</w:t>
      </w:r>
    </w:p>
    <w:p>
      <w:pPr>
        <w:pStyle w:val="null3"/>
        <w:ind w:firstLine="424"/>
        <w:jc w:val="both"/>
      </w:pPr>
      <w:r>
        <w:rPr>
          <w:sz w:val="21"/>
          <w:color w:val="000000"/>
        </w:rPr>
        <w:t>乙方应于每月维保服务完成之日起</w:t>
      </w:r>
      <w:r>
        <w:rPr>
          <w:sz w:val="21"/>
          <w:color w:val="000000"/>
        </w:rPr>
        <w:t>5个工作日内，向甲方交付合法有效的增值税普通发票。甲方在收到有效发票后，于每月25日前将上月维保费用通过银行转账支付至乙方指定账户；因法定节假日、单位财务封账导致无法按期付款的，付款期限自动顺延。</w:t>
      </w:r>
    </w:p>
    <w:p>
      <w:pPr>
        <w:pStyle w:val="null3"/>
        <w:ind w:firstLine="424"/>
        <w:jc w:val="both"/>
      </w:pPr>
      <w:r>
        <w:rPr>
          <w:sz w:val="21"/>
          <w:color w:val="000000"/>
        </w:rPr>
        <w:t>乙方未按合同约定提交维保报告、报账资料等相关材料的，甲方有权暂缓或拒绝支付款项。乙方构成违约的，甲方依据本合同约定扣除相应违约金后，支付剩余费用。</w:t>
      </w:r>
    </w:p>
    <w:p>
      <w:pPr>
        <w:pStyle w:val="null3"/>
        <w:ind w:firstLine="424"/>
        <w:jc w:val="both"/>
      </w:pPr>
      <w:r>
        <w:rPr>
          <w:sz w:val="21"/>
          <w:color w:val="000000"/>
        </w:rPr>
        <w:t>乙方收款账户</w:t>
      </w:r>
    </w:p>
    <w:p>
      <w:pPr>
        <w:pStyle w:val="null3"/>
        <w:ind w:firstLine="424"/>
        <w:jc w:val="both"/>
      </w:pPr>
      <w:r>
        <w:rPr>
          <w:sz w:val="21"/>
          <w:color w:val="000000"/>
        </w:rPr>
        <w:t>开户银行：</w:t>
      </w:r>
      <w:r>
        <w:rPr>
          <w:sz w:val="21"/>
          <w:color w:val="000000"/>
        </w:rPr>
        <w:t>____________________</w:t>
      </w:r>
    </w:p>
    <w:p>
      <w:pPr>
        <w:pStyle w:val="null3"/>
        <w:ind w:firstLine="424"/>
        <w:jc w:val="both"/>
      </w:pPr>
      <w:r>
        <w:rPr>
          <w:sz w:val="21"/>
          <w:color w:val="000000"/>
        </w:rPr>
        <w:t>银行账号：</w:t>
      </w:r>
      <w:r>
        <w:rPr>
          <w:sz w:val="21"/>
          <w:color w:val="000000"/>
        </w:rPr>
        <w:t>____________________</w:t>
      </w:r>
    </w:p>
    <w:p>
      <w:pPr>
        <w:pStyle w:val="null3"/>
        <w:ind w:firstLine="424"/>
        <w:jc w:val="both"/>
      </w:pPr>
      <w:r>
        <w:rPr>
          <w:sz w:val="21"/>
          <w:color w:val="000000"/>
        </w:rPr>
        <w:t>第二条</w:t>
      </w:r>
      <w:r>
        <w:rPr>
          <w:sz w:val="21"/>
          <w:color w:val="000000"/>
        </w:rPr>
        <w:t xml:space="preserve">  </w:t>
      </w:r>
      <w:r>
        <w:rPr>
          <w:sz w:val="21"/>
          <w:color w:val="000000"/>
        </w:rPr>
        <w:t>甲方责任</w:t>
      </w:r>
    </w:p>
    <w:p>
      <w:pPr>
        <w:pStyle w:val="null3"/>
        <w:ind w:firstLine="424"/>
        <w:jc w:val="both"/>
      </w:pPr>
      <w:r>
        <w:rPr>
          <w:sz w:val="21"/>
          <w:color w:val="000000"/>
        </w:rPr>
        <w:t>2.1甲方向乙方提供本消防维保合同范围内的消防图纸，火灾报警系统中的被控设备联系人及联系方式，如被控设备出现故障和需要被控厂家技术支持时，由乙方协调被控设备厂商，进行维修和技术支持，乙方发现问题应及时与甲方汇报反应。</w:t>
      </w:r>
    </w:p>
    <w:p>
      <w:pPr>
        <w:pStyle w:val="null3"/>
        <w:ind w:firstLine="424"/>
        <w:jc w:val="both"/>
      </w:pPr>
      <w:r>
        <w:rPr>
          <w:sz w:val="21"/>
          <w:color w:val="000000"/>
        </w:rPr>
        <w:t>2.2负责协助乙方进行维护保养过程中的全面工作。</w:t>
      </w:r>
    </w:p>
    <w:p>
      <w:pPr>
        <w:pStyle w:val="null3"/>
        <w:ind w:firstLine="424"/>
        <w:jc w:val="both"/>
      </w:pPr>
      <w:r>
        <w:rPr>
          <w:sz w:val="21"/>
          <w:color w:val="000000"/>
        </w:rPr>
        <w:t>2.3负责提供维护保养所需的水、电供应；协助办理乙方人员相关的出入证件。</w:t>
      </w:r>
    </w:p>
    <w:p>
      <w:pPr>
        <w:pStyle w:val="null3"/>
        <w:ind w:firstLine="424"/>
        <w:jc w:val="both"/>
      </w:pPr>
      <w:r>
        <w:rPr>
          <w:sz w:val="21"/>
          <w:color w:val="000000"/>
        </w:rPr>
        <w:t>2.4按合同支付维护保养费。费用支付前，甲方安全保卫部门对乙方的维保工作进行定期或不定期的抽查考核，对发现的问题根据《消防系统维保工作的扣分标准》进行处罚。若乙方未按要求，按时提交维保报告及相关的报帐资料等，甲方有权拒绝支付；若有，按合同约定的费用并扣罚金来支付上月的服务费。</w:t>
      </w:r>
    </w:p>
    <w:p>
      <w:pPr>
        <w:pStyle w:val="null3"/>
        <w:ind w:firstLine="424"/>
        <w:jc w:val="both"/>
      </w:pPr>
      <w:r>
        <w:rPr>
          <w:sz w:val="21"/>
          <w:color w:val="000000"/>
        </w:rPr>
        <w:t>2.5甲方及时向乙方反馈业主方的要求及意见，以便乙方有针对性的做好维保工作。</w:t>
      </w:r>
    </w:p>
    <w:p>
      <w:pPr>
        <w:pStyle w:val="null3"/>
        <w:ind w:firstLine="424"/>
        <w:jc w:val="both"/>
      </w:pPr>
      <w:r>
        <w:rPr>
          <w:sz w:val="21"/>
          <w:color w:val="000000"/>
        </w:rPr>
        <w:t>第三条</w:t>
      </w:r>
      <w:r>
        <w:rPr>
          <w:sz w:val="21"/>
          <w:color w:val="000000"/>
        </w:rPr>
        <w:t xml:space="preserve">  </w:t>
      </w:r>
      <w:r>
        <w:rPr>
          <w:sz w:val="21"/>
          <w:color w:val="000000"/>
        </w:rPr>
        <w:t>乙方责任</w:t>
      </w:r>
    </w:p>
    <w:p>
      <w:pPr>
        <w:pStyle w:val="null3"/>
        <w:ind w:firstLine="424"/>
        <w:jc w:val="both"/>
      </w:pPr>
      <w:r>
        <w:rPr>
          <w:sz w:val="21"/>
          <w:color w:val="000000"/>
        </w:rPr>
        <w:t>3.1乙方在本合同签订同时向甲方提供资质证书、营业执照以及驻现场维护保养操作人员上岗证等复印件资料供甲方备案。</w:t>
      </w:r>
    </w:p>
    <w:p>
      <w:pPr>
        <w:pStyle w:val="null3"/>
        <w:ind w:firstLine="424"/>
        <w:jc w:val="both"/>
      </w:pPr>
      <w:r>
        <w:rPr>
          <w:sz w:val="21"/>
          <w:color w:val="000000"/>
        </w:rPr>
        <w:t>3.2乙方必须通过维保工作确保消防设备100%的完好率，乙方要在保证消防设备100%完好率的目标下完成消防系统维护保养工作。工作具体的标准按乙方参加投标时提交的技术文件为依据，保养标准按国家、省、市有有关规范标准执行，若有漏项或</w:t>
      </w:r>
      <w:r>
        <w:rPr>
          <w:sz w:val="21"/>
          <w:color w:val="000000"/>
        </w:rPr>
        <w:t>不达标</w:t>
      </w:r>
      <w:r>
        <w:rPr>
          <w:sz w:val="21"/>
          <w:color w:val="000000"/>
        </w:rPr>
        <w:t>的情况，乙方要负责完善，乙方不能以此为理由来推卸不能保证消防设备</w:t>
      </w:r>
      <w:r>
        <w:rPr>
          <w:sz w:val="21"/>
          <w:color w:val="000000"/>
        </w:rPr>
        <w:t>100%完好率的责任。</w:t>
      </w:r>
    </w:p>
    <w:p>
      <w:pPr>
        <w:pStyle w:val="null3"/>
        <w:ind w:firstLine="424"/>
        <w:jc w:val="both"/>
      </w:pPr>
      <w:r>
        <w:rPr>
          <w:sz w:val="21"/>
          <w:color w:val="000000"/>
        </w:rPr>
        <w:t>3.3故障响应时间：驻场人员接到故障报修后，驻场维保人员必须在15分钟（含）内到达故障现场。</w:t>
      </w:r>
    </w:p>
    <w:p>
      <w:pPr>
        <w:pStyle w:val="null3"/>
        <w:ind w:firstLine="424"/>
        <w:jc w:val="both"/>
      </w:pPr>
      <w:r>
        <w:rPr>
          <w:sz w:val="21"/>
          <w:color w:val="000000"/>
        </w:rPr>
        <w:t>3.4故障的处理：故障应在24小时（含）内，增派人员予以排除；如由于特殊原因而不能按期排除，必须以书面形式报甲方安全保卫部门；如因常用的备件不足而导致故障不能按期排除的，按未能按期排除的情况处罚。</w:t>
      </w:r>
    </w:p>
    <w:p>
      <w:pPr>
        <w:pStyle w:val="null3"/>
        <w:ind w:firstLine="424"/>
        <w:jc w:val="both"/>
      </w:pPr>
      <w:r>
        <w:rPr>
          <w:sz w:val="21"/>
          <w:color w:val="000000"/>
        </w:rPr>
        <w:t>3.5《消防系统维保工作的扣分标准》：甲方安全保卫部门将按《消防系统维保工作的扣分标准》对乙方的维保工作质量进行监督检查，并依据此标准对乙方进行处罚。</w:t>
      </w:r>
    </w:p>
    <w:p>
      <w:pPr>
        <w:pStyle w:val="null3"/>
        <w:ind w:firstLine="424"/>
        <w:jc w:val="both"/>
      </w:pPr>
      <w:r>
        <w:rPr>
          <w:sz w:val="21"/>
          <w:color w:val="000000"/>
        </w:rPr>
        <w:t>3.6培训：乙方要保证每季度对医院消防值班人员、安全保卫部门相关人员及医院有关工作人员进行消防知识的培训及消防演习。</w:t>
      </w:r>
    </w:p>
    <w:p>
      <w:pPr>
        <w:pStyle w:val="null3"/>
        <w:ind w:firstLine="424"/>
        <w:jc w:val="both"/>
      </w:pPr>
      <w:r>
        <w:rPr>
          <w:sz w:val="21"/>
          <w:color w:val="000000"/>
        </w:rPr>
        <w:t>3.7值班：</w:t>
      </w:r>
      <w:r>
        <w:rPr>
          <w:sz w:val="21"/>
          <w:color w:val="000000"/>
        </w:rPr>
        <w:t>消防控制室（琶洲、民航）每日</w:t>
      </w:r>
      <w:r>
        <w:rPr>
          <w:sz w:val="21"/>
          <w:color w:val="000000"/>
        </w:rPr>
        <w:t>24小时专人值班制度，每班不得少于2人，每班工作时间不应超过8小时；驻场人员休假、轮休、必须经</w:t>
      </w:r>
      <w:r>
        <w:rPr>
          <w:sz w:val="21"/>
          <w:color w:val="000000"/>
        </w:rPr>
        <w:t>甲方</w:t>
      </w:r>
      <w:r>
        <w:rPr>
          <w:sz w:val="21"/>
          <w:color w:val="000000"/>
        </w:rPr>
        <w:t>批准同意，且由具备同等职业资格证书及工作经验的人员代替；</w:t>
      </w:r>
      <w:r>
        <w:rPr>
          <w:sz w:val="21"/>
          <w:color w:val="000000"/>
        </w:rPr>
        <w:t>甲方</w:t>
      </w:r>
      <w:r>
        <w:rPr>
          <w:sz w:val="21"/>
          <w:color w:val="000000"/>
        </w:rPr>
        <w:t>对本项目的所有驻场维保人员有直接指挥权和决定权，</w:t>
      </w:r>
      <w:r>
        <w:rPr>
          <w:sz w:val="21"/>
          <w:color w:val="000000"/>
        </w:rPr>
        <w:t>乙方</w:t>
      </w:r>
      <w:r>
        <w:rPr>
          <w:sz w:val="21"/>
          <w:color w:val="000000"/>
        </w:rPr>
        <w:t>派驻的所有人员无条件接受</w:t>
      </w:r>
      <w:r>
        <w:rPr>
          <w:sz w:val="21"/>
          <w:color w:val="000000"/>
        </w:rPr>
        <w:t>甲方</w:t>
      </w:r>
      <w:r>
        <w:rPr>
          <w:sz w:val="21"/>
          <w:color w:val="000000"/>
        </w:rPr>
        <w:t>统一管理和调度；值班人员须通过消防行业特有工种职业技能鉴定，持有职业资格证书，并能熟练操作消防设施，消防设备设施的维护保养、月检等工作，</w:t>
      </w:r>
      <w:r>
        <w:rPr>
          <w:sz w:val="21"/>
          <w:color w:val="000000"/>
        </w:rPr>
        <w:t>乙方</w:t>
      </w:r>
      <w:r>
        <w:rPr>
          <w:sz w:val="21"/>
          <w:color w:val="000000"/>
        </w:rPr>
        <w:t>需另派具有消防专业背景的技术人员参与维护保养</w:t>
      </w:r>
      <w:r>
        <w:rPr>
          <w:sz w:val="21"/>
          <w:color w:val="000000"/>
        </w:rPr>
        <w:t>。</w:t>
      </w:r>
    </w:p>
    <w:p>
      <w:pPr>
        <w:pStyle w:val="null3"/>
        <w:ind w:firstLine="424"/>
        <w:jc w:val="both"/>
      </w:pPr>
      <w:r>
        <w:rPr>
          <w:sz w:val="21"/>
          <w:color w:val="000000"/>
        </w:rPr>
        <w:t>3.8住宿：乙方应充分考虑自身的情况，解决全部维保人员的住宿、交通问题，且接到甲方维保要求后，须保证维保人员在15分钟（含）内到达现场。</w:t>
      </w:r>
    </w:p>
    <w:p>
      <w:pPr>
        <w:pStyle w:val="null3"/>
        <w:ind w:firstLine="424"/>
        <w:jc w:val="both"/>
      </w:pPr>
      <w:r>
        <w:rPr>
          <w:sz w:val="21"/>
          <w:color w:val="000000"/>
        </w:rPr>
        <w:t>3.9保养期满，乙方必须保证将所保养的设备完好，无故障并通过有关检测部门检测合格后交回甲方用户方。</w:t>
      </w:r>
    </w:p>
    <w:p>
      <w:pPr>
        <w:pStyle w:val="null3"/>
        <w:ind w:firstLine="424"/>
        <w:jc w:val="both"/>
      </w:pPr>
      <w:r>
        <w:rPr>
          <w:sz w:val="21"/>
          <w:color w:val="000000"/>
        </w:rPr>
        <w:t>3.10</w:t>
      </w:r>
      <w:r>
        <w:rPr>
          <w:sz w:val="21"/>
          <w:color w:val="000000"/>
        </w:rPr>
        <w:t>乙方</w:t>
      </w:r>
      <w:r>
        <w:rPr>
          <w:sz w:val="21"/>
          <w:color w:val="000000"/>
        </w:rPr>
        <w:t>须安排不少于</w:t>
      </w:r>
      <w:r>
        <w:rPr>
          <w:sz w:val="21"/>
          <w:color w:val="000000"/>
        </w:rPr>
        <w:t>14名（其中琶洲院区不少于8名，民航院区不少于6名；另轮休人员不得少于3人）持有有效《消防设施操作员》职业资格证书的人员，负责琶洲院区、民航院区消防控制室的值班工作。各院区消防控制室均须严格执行每日24小时专人值班制度，每班在岗值班人员不得少于2人，且每班工作时间不应超过8小时</w:t>
      </w:r>
      <w:r>
        <w:rPr>
          <w:sz w:val="21"/>
          <w:color w:val="000000"/>
        </w:rPr>
        <w:t>。驻场人员轮休、休假必须经甲方批准同意，且由具备同等职业资格证书及工作经验的人员代替。</w:t>
      </w:r>
    </w:p>
    <w:p>
      <w:pPr>
        <w:pStyle w:val="null3"/>
        <w:ind w:firstLine="420"/>
        <w:jc w:val="both"/>
      </w:pPr>
      <w:r>
        <w:rPr>
          <w:sz w:val="21"/>
          <w:color w:val="000000"/>
        </w:rPr>
        <w:t>3.1</w:t>
      </w:r>
      <w:r>
        <w:rPr>
          <w:sz w:val="21"/>
          <w:color w:val="000000"/>
        </w:rPr>
        <w:t>1</w:t>
      </w:r>
      <w:r>
        <w:rPr>
          <w:sz w:val="21"/>
          <w:color w:val="000000"/>
        </w:rPr>
        <w:t>投标人须设立</w:t>
      </w:r>
      <w:r>
        <w:rPr>
          <w:sz w:val="21"/>
          <w:color w:val="000000"/>
        </w:rPr>
        <w:t>24小时服务热线，全天候受理维保咨询、故障报修及应急支援需求。项目驻场点位出现消防维保紧急情况时，须100%响应并及时处置。</w:t>
      </w:r>
    </w:p>
    <w:p>
      <w:pPr>
        <w:pStyle w:val="null3"/>
        <w:ind w:firstLine="420"/>
        <w:jc w:val="both"/>
      </w:pPr>
      <w:r>
        <w:rPr>
          <w:sz w:val="21"/>
          <w:color w:val="000000"/>
        </w:rPr>
        <w:t>3.1</w:t>
      </w:r>
      <w:r>
        <w:rPr>
          <w:sz w:val="21"/>
          <w:color w:val="000000"/>
        </w:rPr>
        <w:t>2</w:t>
      </w:r>
      <w:r>
        <w:rPr>
          <w:sz w:val="21"/>
          <w:color w:val="000000"/>
        </w:rPr>
        <w:t>投标人须对所有驻场维保人员开展严格背景审查，确保人员无违法犯罪记录、无精神病史、身体健康状况良好，并将人员政审及录用情况形成书面材料报送</w:t>
      </w:r>
      <w:r>
        <w:rPr>
          <w:sz w:val="21"/>
          <w:color w:val="000000"/>
        </w:rPr>
        <w:t>甲方</w:t>
      </w:r>
      <w:r>
        <w:rPr>
          <w:sz w:val="21"/>
          <w:color w:val="000000"/>
        </w:rPr>
        <w:t>备案。</w:t>
      </w:r>
    </w:p>
    <w:p>
      <w:pPr>
        <w:pStyle w:val="null3"/>
        <w:ind w:firstLine="420"/>
        <w:jc w:val="both"/>
      </w:pPr>
      <w:r>
        <w:rPr>
          <w:sz w:val="21"/>
          <w:color w:val="000000"/>
        </w:rPr>
        <w:t>3.1</w:t>
      </w:r>
      <w:r>
        <w:rPr>
          <w:sz w:val="21"/>
          <w:color w:val="000000"/>
        </w:rPr>
        <w:t>3</w:t>
      </w:r>
      <w:r>
        <w:rPr>
          <w:sz w:val="21"/>
          <w:color w:val="000000"/>
        </w:rPr>
        <w:t>所有驻场人员在岗期间须严格遵守</w:t>
      </w:r>
      <w:r>
        <w:rPr>
          <w:sz w:val="21"/>
          <w:color w:val="000000"/>
        </w:rPr>
        <w:t>甲方</w:t>
      </w:r>
      <w:r>
        <w:rPr>
          <w:sz w:val="21"/>
          <w:color w:val="000000"/>
        </w:rPr>
        <w:t>各项管理制度，服从</w:t>
      </w:r>
      <w:r>
        <w:rPr>
          <w:sz w:val="21"/>
          <w:color w:val="000000"/>
        </w:rPr>
        <w:t>甲方</w:t>
      </w:r>
      <w:r>
        <w:rPr>
          <w:sz w:val="21"/>
          <w:color w:val="000000"/>
        </w:rPr>
        <w:t>日常管理。如需携带物资、材料外出院区，须提交详细清单，经</w:t>
      </w:r>
      <w:r>
        <w:rPr>
          <w:sz w:val="21"/>
          <w:color w:val="000000"/>
        </w:rPr>
        <w:t>甲方</w:t>
      </w:r>
      <w:r>
        <w:rPr>
          <w:sz w:val="21"/>
          <w:color w:val="000000"/>
        </w:rPr>
        <w:t>确认同意后方可带出。</w:t>
      </w:r>
    </w:p>
    <w:p>
      <w:pPr>
        <w:pStyle w:val="null3"/>
        <w:ind w:firstLine="420"/>
        <w:jc w:val="both"/>
      </w:pPr>
      <w:r>
        <w:rPr>
          <w:sz w:val="21"/>
          <w:color w:val="000000"/>
        </w:rPr>
        <w:t>3.1</w:t>
      </w:r>
      <w:r>
        <w:rPr>
          <w:sz w:val="21"/>
          <w:color w:val="000000"/>
        </w:rPr>
        <w:t>4</w:t>
      </w:r>
      <w:r>
        <w:rPr>
          <w:sz w:val="21"/>
          <w:color w:val="000000"/>
        </w:rPr>
        <w:t>服务期内，</w:t>
      </w:r>
      <w:r>
        <w:rPr>
          <w:sz w:val="21"/>
          <w:color w:val="000000"/>
        </w:rPr>
        <w:t>乙方</w:t>
      </w:r>
      <w:r>
        <w:rPr>
          <w:sz w:val="21"/>
          <w:color w:val="000000"/>
        </w:rPr>
        <w:t>全权负责驻场人员的安全教育、安全管理及防护措施落实，驻场人员在</w:t>
      </w:r>
      <w:r>
        <w:rPr>
          <w:sz w:val="21"/>
          <w:color w:val="000000"/>
        </w:rPr>
        <w:t>甲方</w:t>
      </w:r>
      <w:r>
        <w:rPr>
          <w:sz w:val="21"/>
          <w:color w:val="000000"/>
        </w:rPr>
        <w:t>服务区域内发生的一切安全事故、人身损害，全部责任由</w:t>
      </w:r>
      <w:r>
        <w:rPr>
          <w:sz w:val="21"/>
          <w:color w:val="000000"/>
        </w:rPr>
        <w:t>乙方</w:t>
      </w:r>
      <w:r>
        <w:rPr>
          <w:sz w:val="21"/>
          <w:color w:val="000000"/>
        </w:rPr>
        <w:t>承担。因</w:t>
      </w:r>
      <w:r>
        <w:rPr>
          <w:sz w:val="21"/>
          <w:color w:val="000000"/>
        </w:rPr>
        <w:t>乙方</w:t>
      </w:r>
      <w:r>
        <w:rPr>
          <w:sz w:val="21"/>
          <w:color w:val="000000"/>
        </w:rPr>
        <w:t>维保作业违规操作，造成</w:t>
      </w:r>
      <w:r>
        <w:rPr>
          <w:sz w:val="21"/>
          <w:color w:val="000000"/>
        </w:rPr>
        <w:t>甲方</w:t>
      </w:r>
      <w:r>
        <w:rPr>
          <w:sz w:val="21"/>
          <w:color w:val="000000"/>
        </w:rPr>
        <w:t>人员伤亡、财产损失的，由</w:t>
      </w:r>
      <w:r>
        <w:rPr>
          <w:sz w:val="21"/>
          <w:color w:val="000000"/>
        </w:rPr>
        <w:t>乙方</w:t>
      </w:r>
      <w:r>
        <w:rPr>
          <w:sz w:val="21"/>
          <w:color w:val="000000"/>
        </w:rPr>
        <w:t>承担全部经济赔偿及法律责任。</w:t>
      </w:r>
    </w:p>
    <w:p>
      <w:pPr>
        <w:pStyle w:val="null3"/>
        <w:ind w:firstLine="420"/>
        <w:jc w:val="both"/>
      </w:pPr>
      <w:r>
        <w:rPr>
          <w:sz w:val="21"/>
          <w:color w:val="000000"/>
        </w:rPr>
        <w:t>3.1</w:t>
      </w:r>
      <w:r>
        <w:rPr>
          <w:sz w:val="21"/>
          <w:color w:val="000000"/>
        </w:rPr>
        <w:t>5</w:t>
      </w:r>
      <w:r>
        <w:rPr>
          <w:sz w:val="21"/>
          <w:color w:val="000000"/>
        </w:rPr>
        <w:t>乙方</w:t>
      </w:r>
      <w:r>
        <w:rPr>
          <w:sz w:val="21"/>
          <w:color w:val="000000"/>
        </w:rPr>
        <w:t>须严格按照国家、省、市消防规范开展设备检测、日常检查及维保工作。因</w:t>
      </w:r>
      <w:r>
        <w:rPr>
          <w:sz w:val="21"/>
          <w:color w:val="000000"/>
        </w:rPr>
        <w:t>乙方</w:t>
      </w:r>
      <w:r>
        <w:rPr>
          <w:sz w:val="21"/>
          <w:color w:val="000000"/>
        </w:rPr>
        <w:t>设备质量问题、维保不到位、维保不及时等原因，导致消防系统失效并引发安全事故的，</w:t>
      </w:r>
      <w:r>
        <w:rPr>
          <w:sz w:val="21"/>
          <w:color w:val="000000"/>
        </w:rPr>
        <w:t>甲方</w:t>
      </w:r>
      <w:r>
        <w:rPr>
          <w:sz w:val="21"/>
          <w:color w:val="000000"/>
        </w:rPr>
        <w:t>有权向</w:t>
      </w:r>
      <w:r>
        <w:rPr>
          <w:sz w:val="21"/>
          <w:color w:val="000000"/>
        </w:rPr>
        <w:t>乙方</w:t>
      </w:r>
      <w:r>
        <w:rPr>
          <w:sz w:val="21"/>
          <w:color w:val="000000"/>
        </w:rPr>
        <w:t>追责索赔。</w:t>
      </w:r>
    </w:p>
    <w:p>
      <w:pPr>
        <w:pStyle w:val="null3"/>
        <w:ind w:firstLine="420"/>
        <w:jc w:val="both"/>
      </w:pPr>
      <w:r>
        <w:rPr>
          <w:sz w:val="21"/>
          <w:color w:val="000000"/>
        </w:rPr>
        <w:t>3.</w:t>
      </w:r>
      <w:r>
        <w:rPr>
          <w:sz w:val="21"/>
          <w:color w:val="000000"/>
        </w:rPr>
        <w:t>16</w:t>
      </w:r>
      <w:r>
        <w:rPr>
          <w:sz w:val="21"/>
          <w:color w:val="000000"/>
        </w:rPr>
        <w:t>合同期内，设备正常损耗产生的更换费用，单件</w:t>
      </w:r>
      <w:r>
        <w:rPr>
          <w:sz w:val="21"/>
          <w:color w:val="000000"/>
        </w:rPr>
        <w:t>300元及以下（详见附件清单）由</w:t>
      </w:r>
      <w:r>
        <w:rPr>
          <w:sz w:val="21"/>
          <w:color w:val="000000"/>
        </w:rPr>
        <w:t>乙方</w:t>
      </w:r>
      <w:r>
        <w:rPr>
          <w:sz w:val="21"/>
          <w:color w:val="000000"/>
        </w:rPr>
        <w:t>承担；灭火器、防毒面具、消防水带不在承担范围内。单件费用</w:t>
      </w:r>
      <w:r>
        <w:rPr>
          <w:sz w:val="21"/>
          <w:color w:val="000000"/>
        </w:rPr>
        <w:t>300元以上的设备更换费用由</w:t>
      </w:r>
      <w:r>
        <w:rPr>
          <w:sz w:val="21"/>
          <w:color w:val="000000"/>
        </w:rPr>
        <w:t>甲方</w:t>
      </w:r>
      <w:r>
        <w:rPr>
          <w:sz w:val="21"/>
          <w:color w:val="000000"/>
        </w:rPr>
        <w:t>承担。</w:t>
      </w:r>
    </w:p>
    <w:p>
      <w:pPr>
        <w:pStyle w:val="null3"/>
        <w:ind w:firstLine="420"/>
        <w:jc w:val="both"/>
      </w:pPr>
      <w:r>
        <w:rPr>
          <w:sz w:val="21"/>
          <w:color w:val="000000"/>
        </w:rPr>
        <w:t>3.</w:t>
      </w:r>
      <w:r>
        <w:rPr>
          <w:sz w:val="21"/>
          <w:color w:val="000000"/>
        </w:rPr>
        <w:t>17</w:t>
      </w:r>
      <w:r>
        <w:rPr>
          <w:sz w:val="21"/>
          <w:color w:val="000000"/>
        </w:rPr>
        <w:t>乙方</w:t>
      </w:r>
      <w:r>
        <w:rPr>
          <w:sz w:val="21"/>
          <w:color w:val="000000"/>
        </w:rPr>
        <w:t>须每日开展院区消防巡查，落实消防安全宣传，排查并消除火灾隐患。所有驻场技术人员必须持证上岗。如需更换驻场人员，须提前</w:t>
      </w:r>
      <w:r>
        <w:rPr>
          <w:sz w:val="21"/>
          <w:color w:val="000000"/>
        </w:rPr>
        <w:t>7个工作日书面报备</w:t>
      </w:r>
      <w:r>
        <w:rPr>
          <w:sz w:val="21"/>
          <w:color w:val="000000"/>
        </w:rPr>
        <w:t>甲方</w:t>
      </w:r>
      <w:r>
        <w:rPr>
          <w:sz w:val="21"/>
          <w:color w:val="000000"/>
        </w:rPr>
        <w:t>，未经同意不得擅自调换人员，违者每次扣除当月服务费</w:t>
      </w:r>
      <w:r>
        <w:rPr>
          <w:sz w:val="21"/>
          <w:color w:val="000000"/>
        </w:rPr>
        <w:t>0.5%。</w:t>
      </w:r>
    </w:p>
    <w:p>
      <w:pPr>
        <w:pStyle w:val="null3"/>
        <w:ind w:firstLine="420"/>
        <w:jc w:val="both"/>
      </w:pPr>
      <w:r>
        <w:rPr>
          <w:sz w:val="21"/>
          <w:color w:val="000000"/>
        </w:rPr>
        <w:t>3.1</w:t>
      </w:r>
      <w:r>
        <w:rPr>
          <w:sz w:val="21"/>
          <w:color w:val="000000"/>
        </w:rPr>
        <w:t>8</w:t>
      </w:r>
      <w:r>
        <w:rPr>
          <w:sz w:val="21"/>
          <w:color w:val="000000"/>
        </w:rPr>
        <w:t>乙方</w:t>
      </w:r>
      <w:r>
        <w:rPr>
          <w:sz w:val="21"/>
          <w:color w:val="000000"/>
        </w:rPr>
        <w:t>须严格遵守《中华人民共和国劳动合同法》及地方用工规定，足额承担驻场人员工资、社保等全部用工成本。因用工问题引发的劳动纠纷、经济赔偿及法律责任，均由</w:t>
      </w:r>
      <w:r>
        <w:rPr>
          <w:sz w:val="21"/>
          <w:color w:val="000000"/>
        </w:rPr>
        <w:t>乙方</w:t>
      </w:r>
      <w:r>
        <w:rPr>
          <w:sz w:val="21"/>
          <w:color w:val="000000"/>
        </w:rPr>
        <w:t>独立承担，</w:t>
      </w:r>
      <w:r>
        <w:rPr>
          <w:sz w:val="21"/>
          <w:color w:val="000000"/>
        </w:rPr>
        <w:t>甲方</w:t>
      </w:r>
      <w:r>
        <w:rPr>
          <w:sz w:val="21"/>
          <w:color w:val="000000"/>
        </w:rPr>
        <w:t>不承担任何连带责任。</w:t>
      </w:r>
    </w:p>
    <w:p>
      <w:pPr>
        <w:pStyle w:val="null3"/>
        <w:ind w:firstLine="420"/>
        <w:jc w:val="both"/>
      </w:pPr>
      <w:r>
        <w:rPr>
          <w:sz w:val="21"/>
          <w:color w:val="000000"/>
        </w:rPr>
        <w:t>3.1</w:t>
      </w:r>
      <w:r>
        <w:rPr>
          <w:sz w:val="21"/>
          <w:color w:val="000000"/>
        </w:rPr>
        <w:t>9</w:t>
      </w:r>
      <w:r>
        <w:rPr>
          <w:sz w:val="21"/>
          <w:color w:val="000000"/>
        </w:rPr>
        <w:t>乙方</w:t>
      </w:r>
      <w:r>
        <w:rPr>
          <w:sz w:val="21"/>
          <w:color w:val="000000"/>
        </w:rPr>
        <w:t>须建立完善火警及突发事件应急处置方案，按火情大小、昼夜时段分级制定大、中、小型火警应急处置流程及预案启动机制，并定期组织实战演练，保障突发事件快速、规范、妥善处置。</w:t>
      </w:r>
    </w:p>
    <w:p>
      <w:pPr>
        <w:pStyle w:val="null3"/>
        <w:ind w:firstLine="420"/>
        <w:jc w:val="both"/>
      </w:pPr>
      <w:r>
        <w:rPr>
          <w:sz w:val="21"/>
          <w:color w:val="000000"/>
        </w:rPr>
        <w:t>3.10</w:t>
      </w:r>
      <w:r>
        <w:rPr>
          <w:sz w:val="21"/>
          <w:color w:val="000000"/>
        </w:rPr>
        <w:t>乙方</w:t>
      </w:r>
      <w:r>
        <w:rPr>
          <w:sz w:val="21"/>
          <w:color w:val="000000"/>
        </w:rPr>
        <w:t>须建立健全全套内部管理制度，包含人员管理、消防管理、值班巡查、交接班、奖惩考核、消防训练、例会、安全汇报等制度，并按年度向</w:t>
      </w:r>
      <w:r>
        <w:rPr>
          <w:sz w:val="21"/>
          <w:color w:val="000000"/>
        </w:rPr>
        <w:t>甲方</w:t>
      </w:r>
      <w:r>
        <w:rPr>
          <w:sz w:val="21"/>
          <w:color w:val="000000"/>
        </w:rPr>
        <w:t>安全保卫科提交完整年度工作计划。</w:t>
      </w:r>
    </w:p>
    <w:p>
      <w:pPr>
        <w:pStyle w:val="null3"/>
        <w:ind w:firstLine="420"/>
        <w:jc w:val="both"/>
      </w:pPr>
      <w:r>
        <w:rPr>
          <w:sz w:val="21"/>
          <w:color w:val="000000"/>
        </w:rPr>
        <w:t>3.1</w:t>
      </w:r>
      <w:r>
        <w:rPr>
          <w:sz w:val="21"/>
          <w:color w:val="000000"/>
        </w:rPr>
        <w:t>1</w:t>
      </w:r>
      <w:r>
        <w:rPr>
          <w:sz w:val="21"/>
          <w:color w:val="000000"/>
        </w:rPr>
        <w:t>除驻场人员外，</w:t>
      </w:r>
      <w:r>
        <w:rPr>
          <w:sz w:val="21"/>
          <w:color w:val="000000"/>
        </w:rPr>
        <w:t>乙方</w:t>
      </w:r>
      <w:r>
        <w:rPr>
          <w:sz w:val="21"/>
          <w:color w:val="000000"/>
        </w:rPr>
        <w:t>须安排专业维保人员每月对全院消防设备设施开展一次全面专项维保，确保系统完好有效、稳定运行。同时须无偿协助</w:t>
      </w:r>
      <w:r>
        <w:rPr>
          <w:sz w:val="21"/>
          <w:color w:val="000000"/>
        </w:rPr>
        <w:t>甲方</w:t>
      </w:r>
      <w:r>
        <w:rPr>
          <w:sz w:val="21"/>
          <w:color w:val="000000"/>
        </w:rPr>
        <w:t>辖区内装修、改造、基建工程的消防配套工作，包含消防图纸会审、消防合规检查、系统停供水配合、消防分项验收及隐患整改配合等相关事宜。</w:t>
      </w:r>
    </w:p>
    <w:p>
      <w:pPr>
        <w:pStyle w:val="null3"/>
        <w:ind w:firstLine="420"/>
        <w:jc w:val="both"/>
      </w:pPr>
      <w:r>
        <w:rPr>
          <w:sz w:val="21"/>
          <w:color w:val="000000"/>
        </w:rPr>
        <w:t>3.1</w:t>
      </w:r>
      <w:r>
        <w:rPr>
          <w:sz w:val="21"/>
          <w:color w:val="000000"/>
        </w:rPr>
        <w:t>2</w:t>
      </w:r>
      <w:r>
        <w:rPr>
          <w:sz w:val="21"/>
          <w:color w:val="000000"/>
        </w:rPr>
        <w:t>本项目服务内容、管理职责严禁转包、分包，</w:t>
      </w:r>
      <w:r>
        <w:rPr>
          <w:sz w:val="21"/>
          <w:color w:val="000000"/>
        </w:rPr>
        <w:t>乙方</w:t>
      </w:r>
      <w:r>
        <w:rPr>
          <w:sz w:val="21"/>
          <w:color w:val="000000"/>
        </w:rPr>
        <w:t>不得将项目整体或部分管理工作、管理责任转交第三方实施。</w:t>
      </w:r>
    </w:p>
    <w:p>
      <w:pPr>
        <w:pStyle w:val="null3"/>
        <w:ind w:firstLine="420"/>
        <w:jc w:val="both"/>
      </w:pPr>
      <w:r>
        <w:rPr>
          <w:sz w:val="21"/>
          <w:color w:val="000000"/>
        </w:rPr>
        <w:t>3.1</w:t>
      </w:r>
      <w:r>
        <w:rPr>
          <w:sz w:val="21"/>
          <w:color w:val="000000"/>
        </w:rPr>
        <w:t>3</w:t>
      </w:r>
      <w:r>
        <w:rPr>
          <w:sz w:val="21"/>
          <w:color w:val="000000"/>
        </w:rPr>
        <w:t>因维保不到位导致消防系统运行异常、达不到规范使用标准的，每次扣除合同总价</w:t>
      </w:r>
      <w:r>
        <w:rPr>
          <w:sz w:val="21"/>
          <w:color w:val="000000"/>
        </w:rPr>
        <w:t>1‰。同一位置同类问题年内累计出现3次的，</w:t>
      </w:r>
      <w:r>
        <w:rPr>
          <w:sz w:val="21"/>
          <w:color w:val="000000"/>
        </w:rPr>
        <w:t>甲方</w:t>
      </w:r>
      <w:r>
        <w:rPr>
          <w:sz w:val="21"/>
          <w:color w:val="000000"/>
        </w:rPr>
        <w:t>有权单方解除合同并追究</w:t>
      </w:r>
      <w:r>
        <w:rPr>
          <w:sz w:val="21"/>
          <w:color w:val="000000"/>
        </w:rPr>
        <w:t>乙方</w:t>
      </w:r>
      <w:r>
        <w:rPr>
          <w:sz w:val="21"/>
          <w:color w:val="000000"/>
        </w:rPr>
        <w:t>违约责任。</w:t>
      </w:r>
    </w:p>
    <w:p>
      <w:pPr>
        <w:pStyle w:val="null3"/>
        <w:ind w:firstLine="420"/>
        <w:jc w:val="both"/>
      </w:pPr>
      <w:r>
        <w:rPr>
          <w:sz w:val="21"/>
          <w:color w:val="000000"/>
        </w:rPr>
        <w:t>3.1</w:t>
      </w:r>
      <w:r>
        <w:rPr>
          <w:sz w:val="21"/>
          <w:color w:val="000000"/>
        </w:rPr>
        <w:t>4</w:t>
      </w:r>
      <w:r>
        <w:rPr>
          <w:sz w:val="21"/>
          <w:color w:val="000000"/>
        </w:rPr>
        <w:t>乙方</w:t>
      </w:r>
      <w:r>
        <w:rPr>
          <w:sz w:val="21"/>
          <w:color w:val="000000"/>
        </w:rPr>
        <w:t>须每月提交正式维保工作总结报告，由</w:t>
      </w:r>
      <w:r>
        <w:rPr>
          <w:sz w:val="21"/>
          <w:color w:val="000000"/>
        </w:rPr>
        <w:t>甲方</w:t>
      </w:r>
      <w:r>
        <w:rPr>
          <w:sz w:val="21"/>
          <w:color w:val="000000"/>
        </w:rPr>
        <w:t>对当月维保项目、工作质量进行核查确认。未按计划完成维保工作的，须无条件返工整改直至合格。维保过程中发现设备、系统隐患的，须及时出具书面整改建议，经</w:t>
      </w:r>
      <w:r>
        <w:rPr>
          <w:sz w:val="21"/>
          <w:color w:val="000000"/>
        </w:rPr>
        <w:t>甲方</w:t>
      </w:r>
      <w:r>
        <w:rPr>
          <w:sz w:val="21"/>
          <w:color w:val="000000"/>
        </w:rPr>
        <w:t>审批同意后实施整改。</w:t>
      </w:r>
    </w:p>
    <w:p>
      <w:pPr>
        <w:pStyle w:val="null3"/>
        <w:ind w:firstLine="420"/>
        <w:jc w:val="both"/>
      </w:pPr>
      <w:r>
        <w:rPr>
          <w:sz w:val="21"/>
          <w:color w:val="000000"/>
        </w:rPr>
        <w:t>3.1</w:t>
      </w:r>
      <w:r>
        <w:rPr>
          <w:sz w:val="21"/>
          <w:color w:val="000000"/>
        </w:rPr>
        <w:t>5</w:t>
      </w:r>
      <w:r>
        <w:rPr>
          <w:sz w:val="21"/>
          <w:color w:val="000000"/>
        </w:rPr>
        <w:t>未按合同及服务标准完成维保工作、服务质量不达标的，</w:t>
      </w:r>
      <w:r>
        <w:rPr>
          <w:sz w:val="21"/>
          <w:color w:val="000000"/>
        </w:rPr>
        <w:t>甲方</w:t>
      </w:r>
      <w:r>
        <w:rPr>
          <w:sz w:val="21"/>
          <w:color w:val="000000"/>
        </w:rPr>
        <w:t>有权扣减对应服务款项。经</w:t>
      </w:r>
      <w:r>
        <w:rPr>
          <w:sz w:val="21"/>
          <w:color w:val="000000"/>
        </w:rPr>
        <w:t>甲方</w:t>
      </w:r>
      <w:r>
        <w:rPr>
          <w:sz w:val="21"/>
          <w:color w:val="000000"/>
        </w:rPr>
        <w:t>两次书面整改通知仍未达标、拒不整改的，</w:t>
      </w:r>
      <w:r>
        <w:rPr>
          <w:sz w:val="21"/>
          <w:color w:val="000000"/>
        </w:rPr>
        <w:t>甲方</w:t>
      </w:r>
      <w:r>
        <w:rPr>
          <w:sz w:val="21"/>
          <w:color w:val="000000"/>
        </w:rPr>
        <w:t>有权单方终止合同，由此产生的全部损失及责任由</w:t>
      </w:r>
      <w:r>
        <w:rPr>
          <w:sz w:val="21"/>
          <w:color w:val="000000"/>
        </w:rPr>
        <w:t>乙方</w:t>
      </w:r>
      <w:r>
        <w:rPr>
          <w:sz w:val="21"/>
          <w:color w:val="000000"/>
        </w:rPr>
        <w:t>承担。</w:t>
      </w:r>
    </w:p>
    <w:p>
      <w:pPr>
        <w:pStyle w:val="null3"/>
        <w:ind w:firstLine="420"/>
        <w:jc w:val="both"/>
      </w:pPr>
      <w:r>
        <w:rPr>
          <w:sz w:val="21"/>
          <w:color w:val="000000"/>
        </w:rPr>
        <w:t>3.1</w:t>
      </w:r>
      <w:r>
        <w:rPr>
          <w:sz w:val="21"/>
          <w:color w:val="000000"/>
        </w:rPr>
        <w:t>6</w:t>
      </w:r>
      <w:r>
        <w:rPr>
          <w:sz w:val="21"/>
          <w:color w:val="000000"/>
        </w:rPr>
        <w:t>遇消防安全专项检查、突发事件处置等工作，</w:t>
      </w:r>
      <w:r>
        <w:rPr>
          <w:sz w:val="21"/>
          <w:color w:val="000000"/>
        </w:rPr>
        <w:t>乙方</w:t>
      </w:r>
      <w:r>
        <w:rPr>
          <w:sz w:val="21"/>
          <w:color w:val="000000"/>
        </w:rPr>
        <w:t>须无条件配合监管部门及</w:t>
      </w:r>
      <w:r>
        <w:rPr>
          <w:sz w:val="21"/>
          <w:color w:val="000000"/>
        </w:rPr>
        <w:t>甲方</w:t>
      </w:r>
      <w:r>
        <w:rPr>
          <w:sz w:val="21"/>
          <w:color w:val="000000"/>
        </w:rPr>
        <w:t>开展工作，安排专职人员全程协助，直至工作全部完成。</w:t>
      </w:r>
    </w:p>
    <w:p>
      <w:pPr>
        <w:pStyle w:val="null3"/>
        <w:ind w:firstLine="424"/>
        <w:jc w:val="both"/>
      </w:pPr>
      <w:r>
        <w:rPr>
          <w:sz w:val="21"/>
          <w:color w:val="000000"/>
        </w:rPr>
        <w:t>第四条</w:t>
      </w:r>
      <w:r>
        <w:rPr>
          <w:sz w:val="21"/>
          <w:color w:val="000000"/>
        </w:rPr>
        <w:t xml:space="preserve">  </w:t>
      </w:r>
      <w:r>
        <w:rPr>
          <w:sz w:val="21"/>
          <w:color w:val="000000"/>
        </w:rPr>
        <w:t>违约责任</w:t>
      </w:r>
    </w:p>
    <w:p>
      <w:pPr>
        <w:pStyle w:val="null3"/>
        <w:ind w:firstLine="424"/>
        <w:jc w:val="both"/>
      </w:pPr>
      <w:r>
        <w:rPr>
          <w:sz w:val="21"/>
          <w:color w:val="000000"/>
        </w:rPr>
        <w:t>4.1如乙方全面、适当履行本合同，甲方无正当理由逾期支付消防维保服务费，经乙方书面催告仍未支付的，甲方自逾期付款之日起，每日向乙方支付应付未付款项1‰的迟延付款违约金。</w:t>
      </w:r>
    </w:p>
    <w:p>
      <w:pPr>
        <w:pStyle w:val="null3"/>
        <w:ind w:firstLine="424"/>
        <w:jc w:val="both"/>
      </w:pPr>
      <w:r>
        <w:rPr>
          <w:sz w:val="21"/>
          <w:color w:val="000000"/>
        </w:rPr>
        <w:t>4.2如乙方消防维保存在瑕疵，导致甲方对第三方承担责任，乙方除应全额赔偿外，还应按照赔偿金额的30%向甲方支付违约金。</w:t>
      </w:r>
    </w:p>
    <w:p>
      <w:pPr>
        <w:pStyle w:val="null3"/>
        <w:ind w:firstLine="424"/>
        <w:jc w:val="both"/>
      </w:pPr>
      <w:r>
        <w:rPr>
          <w:sz w:val="21"/>
          <w:color w:val="000000"/>
        </w:rPr>
        <w:t>4.3乙方未按甲方要求更换不合格人员，每逾期1日，甲方扣付乙方月消防维保费1%作为罚款。</w:t>
      </w:r>
    </w:p>
    <w:p>
      <w:pPr>
        <w:pStyle w:val="null3"/>
        <w:ind w:firstLine="424"/>
        <w:jc w:val="both"/>
      </w:pPr>
      <w:r>
        <w:rPr>
          <w:sz w:val="21"/>
          <w:color w:val="000000"/>
        </w:rPr>
        <w:t>4.4发生如下情况之一，视为乙方严重违约，甲方有权立即解除合同：</w:t>
      </w:r>
    </w:p>
    <w:p>
      <w:pPr>
        <w:pStyle w:val="null3"/>
        <w:ind w:firstLine="424"/>
        <w:jc w:val="both"/>
      </w:pPr>
      <w:r>
        <w:rPr>
          <w:sz w:val="21"/>
          <w:color w:val="000000"/>
        </w:rPr>
        <w:t>（</w:t>
      </w:r>
      <w:r>
        <w:rPr>
          <w:sz w:val="21"/>
          <w:color w:val="000000"/>
        </w:rPr>
        <w:t>1）乙方派驻本项目现场的消防维保人员与投标文件人员不一致,</w:t>
      </w:r>
      <w:r>
        <w:rPr>
          <w:sz w:val="21"/>
          <w:color w:val="000000"/>
        </w:rPr>
        <w:t>甲方</w:t>
      </w:r>
      <w:r>
        <w:rPr>
          <w:sz w:val="21"/>
          <w:color w:val="000000"/>
        </w:rPr>
        <w:t>有权终止合同并追究责任。</w:t>
      </w:r>
    </w:p>
    <w:p>
      <w:pPr>
        <w:pStyle w:val="null3"/>
        <w:ind w:firstLine="424"/>
        <w:jc w:val="both"/>
      </w:pPr>
      <w:r>
        <w:rPr>
          <w:sz w:val="21"/>
          <w:color w:val="000000"/>
        </w:rPr>
        <w:t>（</w:t>
      </w:r>
      <w:r>
        <w:rPr>
          <w:sz w:val="21"/>
          <w:color w:val="000000"/>
        </w:rPr>
        <w:t>2）乙方服务过程中发生重大安全事故。</w:t>
      </w:r>
    </w:p>
    <w:p>
      <w:pPr>
        <w:pStyle w:val="null3"/>
        <w:ind w:firstLine="424"/>
        <w:jc w:val="both"/>
      </w:pPr>
      <w:r>
        <w:rPr>
          <w:sz w:val="21"/>
          <w:color w:val="000000"/>
        </w:rPr>
        <w:t>（</w:t>
      </w:r>
      <w:r>
        <w:rPr>
          <w:sz w:val="21"/>
          <w:color w:val="000000"/>
        </w:rPr>
        <w:t>3）乙方未经甲方事先书面允许，将本合同项务整体或部分转包。</w:t>
      </w:r>
    </w:p>
    <w:p>
      <w:pPr>
        <w:pStyle w:val="null3"/>
        <w:ind w:firstLine="424"/>
        <w:jc w:val="both"/>
      </w:pPr>
      <w:r>
        <w:rPr>
          <w:sz w:val="21"/>
          <w:color w:val="000000"/>
        </w:rPr>
        <w:t>（</w:t>
      </w:r>
      <w:r>
        <w:rPr>
          <w:sz w:val="21"/>
          <w:color w:val="000000"/>
        </w:rPr>
        <w:t>4）乙方违反本合同其他约定，且在甲方书面指出后未予限期改正。</w:t>
      </w:r>
    </w:p>
    <w:p>
      <w:pPr>
        <w:pStyle w:val="null3"/>
        <w:ind w:firstLine="424"/>
        <w:jc w:val="both"/>
      </w:pPr>
      <w:r>
        <w:rPr>
          <w:sz w:val="21"/>
          <w:color w:val="000000"/>
        </w:rPr>
        <w:t>（</w:t>
      </w:r>
      <w:r>
        <w:rPr>
          <w:sz w:val="21"/>
          <w:color w:val="000000"/>
        </w:rPr>
        <w:t>5）乙方派驻本项目现场的消防维保人员不满足本合同约定。</w:t>
      </w:r>
    </w:p>
    <w:p>
      <w:pPr>
        <w:pStyle w:val="null3"/>
        <w:ind w:firstLine="424"/>
        <w:jc w:val="both"/>
      </w:pPr>
      <w:r>
        <w:rPr>
          <w:sz w:val="21"/>
          <w:color w:val="000000"/>
        </w:rPr>
        <w:t>（</w:t>
      </w:r>
      <w:r>
        <w:rPr>
          <w:sz w:val="21"/>
          <w:color w:val="000000"/>
        </w:rPr>
        <w:t>6）甲方1个月内收到针对乙方消防维保的属实投诉超过5次（含）。</w:t>
      </w:r>
    </w:p>
    <w:p>
      <w:pPr>
        <w:pStyle w:val="null3"/>
        <w:ind w:firstLine="424"/>
        <w:jc w:val="both"/>
      </w:pPr>
      <w:r>
        <w:rPr>
          <w:sz w:val="21"/>
          <w:color w:val="000000"/>
        </w:rPr>
        <w:t>4.5在乙方违约的情况下，如果乙方支付的违约金不足以补偿甲方因乙方违约行为而遭受的损失，则甲方有权要求乙方就差额部分予以补偿并使甲方免受损失。</w:t>
      </w:r>
    </w:p>
    <w:p>
      <w:pPr>
        <w:pStyle w:val="null3"/>
        <w:ind w:firstLine="424"/>
        <w:jc w:val="both"/>
      </w:pPr>
      <w:r>
        <w:rPr>
          <w:sz w:val="21"/>
          <w:color w:val="000000"/>
        </w:rPr>
        <w:t>4.6无论任何原因导致本合同终止，乙方均应按甲方要求限期撤走全部人员，否则每逾期1日，应向甲方支付相当于月消防维保费3%的滞留罚款。</w:t>
      </w:r>
    </w:p>
    <w:p>
      <w:pPr>
        <w:pStyle w:val="null3"/>
        <w:ind w:firstLine="424"/>
        <w:jc w:val="both"/>
      </w:pPr>
      <w:r>
        <w:rPr>
          <w:sz w:val="21"/>
          <w:color w:val="000000"/>
        </w:rPr>
        <w:t>4.7本合同项下乙方应承担的违约金、赔偿金或罚款，甲方有权从应付乙方的任何一笔款项或履约保证金中直接扣除。</w:t>
      </w:r>
    </w:p>
    <w:p>
      <w:pPr>
        <w:pStyle w:val="null3"/>
        <w:ind w:firstLine="424"/>
        <w:jc w:val="both"/>
      </w:pPr>
      <w:r>
        <w:rPr>
          <w:sz w:val="21"/>
          <w:color w:val="000000"/>
        </w:rPr>
        <w:t>4.8本合同项下违约方的损失赔偿范围包括守约方的直接损失和间接损失，包括但不限于守约方向第三方承担的赔偿责任、诉讼费、仲裁费、律师费、鉴定费等费用支出。</w:t>
      </w:r>
    </w:p>
    <w:p>
      <w:pPr>
        <w:pStyle w:val="null3"/>
        <w:ind w:firstLine="424"/>
        <w:jc w:val="both"/>
      </w:pPr>
      <w:r>
        <w:rPr>
          <w:sz w:val="21"/>
          <w:color w:val="000000"/>
        </w:rPr>
        <w:t>第五条</w:t>
      </w:r>
      <w:r>
        <w:rPr>
          <w:sz w:val="21"/>
          <w:color w:val="000000"/>
        </w:rPr>
        <w:t>履约保证金</w:t>
      </w:r>
    </w:p>
    <w:p>
      <w:pPr>
        <w:pStyle w:val="null3"/>
        <w:ind w:firstLine="424"/>
        <w:jc w:val="both"/>
      </w:pPr>
      <w:r>
        <w:rPr>
          <w:sz w:val="21"/>
          <w:color w:val="000000"/>
        </w:rPr>
        <w:t>5.1</w:t>
      </w:r>
      <w:r>
        <w:rPr>
          <w:sz w:val="21"/>
          <w:color w:val="000000"/>
        </w:rPr>
        <w:t>提交说明：</w:t>
      </w:r>
    </w:p>
    <w:p>
      <w:pPr>
        <w:pStyle w:val="null3"/>
        <w:ind w:firstLine="424"/>
        <w:jc w:val="both"/>
      </w:pPr>
      <w:r>
        <w:rPr>
          <w:sz w:val="21"/>
          <w:color w:val="000000"/>
        </w:rPr>
        <w:t>(1)时间：</w:t>
      </w:r>
      <w:r>
        <w:rPr>
          <w:sz w:val="21"/>
          <w:color w:val="000000"/>
        </w:rPr>
        <w:t>乙方</w:t>
      </w:r>
      <w:r>
        <w:rPr>
          <w:sz w:val="21"/>
          <w:color w:val="000000"/>
        </w:rPr>
        <w:t>在合同签订后</w:t>
      </w:r>
      <w:r>
        <w:rPr>
          <w:sz w:val="21"/>
          <w:color w:val="000000"/>
        </w:rPr>
        <w:t>10日内向</w:t>
      </w:r>
      <w:r>
        <w:rPr>
          <w:sz w:val="21"/>
          <w:color w:val="000000"/>
        </w:rPr>
        <w:t>甲方</w:t>
      </w:r>
      <w:r>
        <w:rPr>
          <w:sz w:val="21"/>
          <w:color w:val="000000"/>
        </w:rPr>
        <w:t>提交履约保证金（金额为合同总金额的</w:t>
      </w:r>
      <w:r>
        <w:rPr>
          <w:sz w:val="21"/>
          <w:color w:val="000000"/>
        </w:rPr>
        <w:t>5%）；</w:t>
      </w:r>
    </w:p>
    <w:p>
      <w:pPr>
        <w:pStyle w:val="null3"/>
        <w:ind w:firstLine="424"/>
        <w:jc w:val="both"/>
      </w:pPr>
      <w:r>
        <w:rPr>
          <w:sz w:val="21"/>
          <w:color w:val="000000"/>
        </w:rPr>
        <w:t>(2)方式：银行出具的不可撤销、见索即付、有效期限至少覆盖本项目服务期限的履约保函等非现金保证金形式。</w:t>
      </w:r>
    </w:p>
    <w:p>
      <w:pPr>
        <w:pStyle w:val="null3"/>
        <w:ind w:firstLine="424"/>
        <w:jc w:val="both"/>
      </w:pPr>
      <w:r>
        <w:rPr>
          <w:sz w:val="21"/>
          <w:color w:val="000000"/>
        </w:rPr>
        <w:t>5.2</w:t>
      </w:r>
      <w:r>
        <w:rPr>
          <w:sz w:val="21"/>
          <w:color w:val="000000"/>
        </w:rPr>
        <w:t>退还说明：</w:t>
      </w:r>
    </w:p>
    <w:p>
      <w:pPr>
        <w:pStyle w:val="null3"/>
        <w:ind w:firstLine="424"/>
        <w:jc w:val="both"/>
      </w:pPr>
      <w:r>
        <w:rPr>
          <w:sz w:val="21"/>
          <w:color w:val="000000"/>
        </w:rPr>
        <w:t>(1)时间、方式和条件：待项目所约定服务内容完成后，</w:t>
      </w:r>
      <w:r>
        <w:rPr>
          <w:sz w:val="21"/>
          <w:color w:val="000000"/>
        </w:rPr>
        <w:t>甲方</w:t>
      </w:r>
      <w:r>
        <w:rPr>
          <w:sz w:val="21"/>
          <w:color w:val="000000"/>
        </w:rPr>
        <w:t>无息退还履约保证金。</w:t>
      </w:r>
    </w:p>
    <w:p>
      <w:pPr>
        <w:pStyle w:val="null3"/>
        <w:ind w:firstLine="424"/>
        <w:jc w:val="both"/>
      </w:pPr>
      <w:r>
        <w:rPr>
          <w:sz w:val="21"/>
          <w:color w:val="000000"/>
        </w:rPr>
        <w:t xml:space="preserve"> </w:t>
      </w:r>
      <w:r>
        <w:rPr>
          <w:sz w:val="21"/>
          <w:color w:val="000000"/>
        </w:rPr>
        <w:t>(2)</w:t>
      </w:r>
      <w:r>
        <w:rPr>
          <w:sz w:val="21"/>
          <w:color w:val="000000"/>
        </w:rPr>
        <w:t>乙方</w:t>
      </w:r>
      <w:r>
        <w:rPr>
          <w:sz w:val="21"/>
          <w:color w:val="000000"/>
        </w:rPr>
        <w:t>违反合同及其附件约定的任何义务，</w:t>
      </w:r>
      <w:r>
        <w:rPr>
          <w:sz w:val="21"/>
          <w:color w:val="000000"/>
        </w:rPr>
        <w:t>甲方</w:t>
      </w:r>
      <w:r>
        <w:rPr>
          <w:sz w:val="21"/>
          <w:color w:val="000000"/>
        </w:rPr>
        <w:t>有权在履约保证金中直接扣除</w:t>
      </w:r>
      <w:r>
        <w:rPr>
          <w:sz w:val="21"/>
          <w:color w:val="000000"/>
        </w:rPr>
        <w:t>乙方</w:t>
      </w:r>
      <w:r>
        <w:rPr>
          <w:sz w:val="21"/>
          <w:color w:val="000000"/>
        </w:rPr>
        <w:t>应向</w:t>
      </w:r>
      <w:r>
        <w:rPr>
          <w:sz w:val="21"/>
          <w:color w:val="000000"/>
        </w:rPr>
        <w:t>甲方</w:t>
      </w:r>
      <w:r>
        <w:rPr>
          <w:sz w:val="21"/>
          <w:color w:val="000000"/>
        </w:rPr>
        <w:t>支付的违约金或损失赔偿额，如有不足的，</w:t>
      </w:r>
      <w:r>
        <w:rPr>
          <w:sz w:val="21"/>
          <w:color w:val="000000"/>
        </w:rPr>
        <w:t>乙方</w:t>
      </w:r>
      <w:r>
        <w:rPr>
          <w:sz w:val="21"/>
          <w:color w:val="000000"/>
        </w:rPr>
        <w:t>应对超过的部分予以补足。</w:t>
      </w:r>
    </w:p>
    <w:p>
      <w:pPr>
        <w:pStyle w:val="null3"/>
        <w:ind w:firstLine="424"/>
        <w:jc w:val="both"/>
      </w:pPr>
      <w:r>
        <w:rPr>
          <w:sz w:val="21"/>
          <w:color w:val="000000"/>
        </w:rPr>
        <w:t>（</w:t>
      </w:r>
      <w:r>
        <w:rPr>
          <w:sz w:val="21"/>
          <w:color w:val="000000"/>
        </w:rPr>
        <w:t>3）</w:t>
      </w:r>
      <w:r>
        <w:rPr>
          <w:sz w:val="21"/>
          <w:color w:val="000000"/>
        </w:rPr>
        <w:t>乙方</w:t>
      </w:r>
      <w:r>
        <w:rPr>
          <w:sz w:val="21"/>
          <w:color w:val="000000"/>
        </w:rPr>
        <w:t>不按合同规定提交履约保证金，视为</w:t>
      </w:r>
      <w:r>
        <w:rPr>
          <w:sz w:val="21"/>
          <w:color w:val="000000"/>
        </w:rPr>
        <w:t>乙方</w:t>
      </w:r>
      <w:r>
        <w:rPr>
          <w:sz w:val="21"/>
          <w:color w:val="000000"/>
        </w:rPr>
        <w:t>违约，</w:t>
      </w:r>
      <w:r>
        <w:rPr>
          <w:sz w:val="21"/>
          <w:color w:val="000000"/>
        </w:rPr>
        <w:t>甲方</w:t>
      </w:r>
      <w:r>
        <w:rPr>
          <w:sz w:val="21"/>
          <w:color w:val="000000"/>
        </w:rPr>
        <w:t>有权单方面解除合同且不须承担任何违约责任。</w:t>
      </w:r>
    </w:p>
    <w:p>
      <w:pPr>
        <w:pStyle w:val="null3"/>
        <w:ind w:firstLine="424"/>
        <w:jc w:val="both"/>
      </w:pPr>
      <w:r>
        <w:rPr>
          <w:sz w:val="21"/>
          <w:color w:val="000000"/>
        </w:rPr>
        <w:t>缴费渠道：电子保函（保险）、支票（本票、汇票）、其他</w:t>
      </w:r>
    </w:p>
    <w:p>
      <w:pPr>
        <w:pStyle w:val="null3"/>
        <w:ind w:firstLine="424"/>
        <w:jc w:val="both"/>
      </w:pPr>
      <w:r>
        <w:rPr>
          <w:sz w:val="21"/>
          <w:color w:val="000000"/>
        </w:rPr>
        <w:t>银行账号：</w:t>
      </w:r>
      <w:r>
        <w:rPr>
          <w:sz w:val="21"/>
          <w:color w:val="000000"/>
        </w:rPr>
        <w:t>44050301040002090</w:t>
      </w:r>
    </w:p>
    <w:p>
      <w:pPr>
        <w:pStyle w:val="null3"/>
        <w:ind w:firstLine="424"/>
        <w:jc w:val="both"/>
      </w:pPr>
      <w:r>
        <w:rPr>
          <w:sz w:val="21"/>
          <w:color w:val="000000"/>
        </w:rPr>
        <w:t>户名：广东省第二人民医院</w:t>
      </w:r>
    </w:p>
    <w:p>
      <w:pPr>
        <w:pStyle w:val="null3"/>
        <w:ind w:firstLine="424"/>
        <w:jc w:val="both"/>
      </w:pPr>
      <w:r>
        <w:rPr>
          <w:sz w:val="21"/>
          <w:color w:val="000000"/>
        </w:rPr>
        <w:t>开户行：农行广州赤岗支行</w:t>
      </w:r>
    </w:p>
    <w:p>
      <w:pPr>
        <w:pStyle w:val="null3"/>
        <w:ind w:firstLine="424"/>
        <w:jc w:val="both"/>
      </w:pPr>
      <w:r>
        <w:rPr>
          <w:sz w:val="21"/>
          <w:color w:val="000000"/>
        </w:rPr>
        <w:t>地址：广州市海珠区新港中路</w:t>
      </w:r>
      <w:r>
        <w:rPr>
          <w:sz w:val="21"/>
          <w:color w:val="000000"/>
        </w:rPr>
        <w:t>466号</w:t>
      </w:r>
    </w:p>
    <w:p>
      <w:pPr>
        <w:pStyle w:val="null3"/>
        <w:ind w:firstLine="424"/>
        <w:jc w:val="both"/>
      </w:pPr>
      <w:r>
        <w:rPr>
          <w:sz w:val="21"/>
          <w:color w:val="000000"/>
        </w:rPr>
        <w:t>联系电话：</w:t>
      </w:r>
      <w:r>
        <w:rPr>
          <w:sz w:val="21"/>
          <w:color w:val="000000"/>
        </w:rPr>
        <w:t>020-89169233</w:t>
      </w:r>
    </w:p>
    <w:p>
      <w:pPr>
        <w:pStyle w:val="null3"/>
        <w:ind w:firstLine="424"/>
        <w:jc w:val="both"/>
      </w:pPr>
      <w:r>
        <w:rPr>
          <w:sz w:val="21"/>
          <w:color w:val="000000"/>
        </w:rPr>
        <w:t>第六条</w:t>
      </w:r>
      <w:r>
        <w:rPr>
          <w:sz w:val="21"/>
          <w:color w:val="000000"/>
        </w:rPr>
        <w:t>合同的生效和终止</w:t>
      </w:r>
    </w:p>
    <w:p>
      <w:pPr>
        <w:pStyle w:val="null3"/>
        <w:ind w:firstLine="424"/>
        <w:jc w:val="both"/>
      </w:pPr>
      <w:r>
        <w:rPr>
          <w:sz w:val="21"/>
          <w:color w:val="000000"/>
        </w:rPr>
        <w:t>6.1本合同自甲、乙双方法人代表或其委托代理人签字并加盖公章后即行生效。</w:t>
      </w:r>
    </w:p>
    <w:p>
      <w:pPr>
        <w:pStyle w:val="null3"/>
        <w:ind w:firstLine="424"/>
        <w:jc w:val="both"/>
      </w:pPr>
      <w:r>
        <w:rPr>
          <w:sz w:val="21"/>
          <w:color w:val="000000"/>
        </w:rPr>
        <w:t>6.2有下列情形之一的，合同自行终止：</w:t>
      </w:r>
    </w:p>
    <w:p>
      <w:pPr>
        <w:pStyle w:val="null3"/>
        <w:ind w:firstLine="424"/>
        <w:jc w:val="both"/>
      </w:pPr>
      <w:r>
        <w:rPr>
          <w:sz w:val="21"/>
          <w:color w:val="000000"/>
        </w:rPr>
        <w:t>1.合同期满；</w:t>
      </w:r>
    </w:p>
    <w:p>
      <w:pPr>
        <w:pStyle w:val="null3"/>
        <w:ind w:firstLine="424"/>
        <w:jc w:val="both"/>
      </w:pPr>
      <w:r>
        <w:rPr>
          <w:sz w:val="21"/>
          <w:color w:val="000000"/>
        </w:rPr>
        <w:t>2.合同一方被依法宣告破产；</w:t>
      </w:r>
    </w:p>
    <w:p>
      <w:pPr>
        <w:pStyle w:val="null3"/>
        <w:ind w:firstLine="424"/>
        <w:jc w:val="both"/>
      </w:pPr>
      <w:r>
        <w:rPr>
          <w:sz w:val="21"/>
          <w:color w:val="000000"/>
        </w:rPr>
        <w:t>3.合同一方被吊销营业执照、责令关闭、撤销；</w:t>
      </w:r>
    </w:p>
    <w:p>
      <w:pPr>
        <w:pStyle w:val="null3"/>
        <w:ind w:firstLine="424"/>
        <w:jc w:val="both"/>
      </w:pPr>
      <w:r>
        <w:rPr>
          <w:sz w:val="21"/>
          <w:color w:val="000000"/>
        </w:rPr>
        <w:t>4.法律、行政法规规定的其他情形。</w:t>
      </w:r>
    </w:p>
    <w:p>
      <w:pPr>
        <w:pStyle w:val="null3"/>
        <w:ind w:firstLine="424"/>
        <w:jc w:val="both"/>
      </w:pPr>
      <w:r>
        <w:rPr>
          <w:sz w:val="21"/>
          <w:color w:val="000000"/>
        </w:rPr>
        <w:t>第七条</w:t>
      </w:r>
      <w:r>
        <w:rPr>
          <w:sz w:val="21"/>
          <w:color w:val="000000"/>
        </w:rPr>
        <w:t xml:space="preserve">  </w:t>
      </w:r>
      <w:r>
        <w:rPr>
          <w:sz w:val="21"/>
          <w:color w:val="000000"/>
        </w:rPr>
        <w:t>争端的解决</w:t>
      </w:r>
    </w:p>
    <w:p>
      <w:pPr>
        <w:pStyle w:val="null3"/>
        <w:ind w:firstLine="424"/>
        <w:jc w:val="both"/>
      </w:pPr>
      <w:r>
        <w:rPr>
          <w:sz w:val="21"/>
          <w:color w:val="000000"/>
        </w:rPr>
        <w:t>凡与本合同有关而引起一切争议，甲乙双方应首先通过友好协商解决，如经协商后仍不能达成协议时，任何一方均可以向甲方住所地人民法院提起诉讼。</w:t>
      </w:r>
    </w:p>
    <w:p>
      <w:pPr>
        <w:pStyle w:val="null3"/>
        <w:ind w:firstLine="424"/>
        <w:jc w:val="both"/>
      </w:pPr>
      <w:r>
        <w:rPr>
          <w:sz w:val="21"/>
          <w:color w:val="000000"/>
        </w:rPr>
        <w:t>第八条</w:t>
      </w:r>
      <w:r>
        <w:rPr>
          <w:sz w:val="21"/>
          <w:color w:val="000000"/>
        </w:rPr>
        <w:t xml:space="preserve">  </w:t>
      </w:r>
      <w:r>
        <w:rPr>
          <w:sz w:val="21"/>
          <w:color w:val="000000"/>
        </w:rPr>
        <w:t>合同的份数</w:t>
      </w:r>
    </w:p>
    <w:p>
      <w:pPr>
        <w:pStyle w:val="null3"/>
        <w:ind w:firstLine="424"/>
        <w:jc w:val="both"/>
      </w:pPr>
      <w:r>
        <w:rPr>
          <w:sz w:val="21"/>
          <w:color w:val="000000"/>
        </w:rPr>
        <w:t>8.1本合同正本壹式伍份，甲方叁份，乙方贰份，均具同等法律效力。</w:t>
      </w:r>
    </w:p>
    <w:p>
      <w:pPr>
        <w:pStyle w:val="null3"/>
        <w:ind w:firstLine="424"/>
        <w:jc w:val="both"/>
      </w:pPr>
      <w:r>
        <w:rPr>
          <w:sz w:val="21"/>
          <w:color w:val="000000"/>
        </w:rPr>
        <w:t>8.2本合同招标文件、中标单位投标文件、本合同附件的所有内容是构成本合同不可分割的部分,与本合同正文具有同等效力。</w:t>
      </w:r>
    </w:p>
    <w:p>
      <w:pPr>
        <w:pStyle w:val="null3"/>
        <w:ind w:firstLine="424"/>
        <w:jc w:val="both"/>
      </w:pPr>
      <w:r>
        <w:rPr>
          <w:sz w:val="21"/>
          <w:color w:val="000000"/>
        </w:rPr>
        <w:t>8.3本合同执行期间，如遇不可抗力，致使协议无法履行时，双方均不承担违约责任并按有关法律、政策、规定及时协商处理。</w:t>
      </w:r>
    </w:p>
    <w:p>
      <w:pPr>
        <w:pStyle w:val="null3"/>
        <w:ind w:firstLine="424"/>
        <w:jc w:val="both"/>
      </w:pPr>
      <w:r>
        <w:rPr>
          <w:sz w:val="21"/>
          <w:color w:val="000000"/>
        </w:rPr>
        <w:t>8.4本合同未尽事宜,甲、乙双方另行商定。</w:t>
      </w:r>
    </w:p>
    <w:p>
      <w:pPr>
        <w:pStyle w:val="null3"/>
        <w:ind w:firstLine="424"/>
        <w:jc w:val="both"/>
      </w:pPr>
      <w:r>
        <w:rPr>
          <w:sz w:val="21"/>
          <w:color w:val="000000"/>
        </w:rPr>
        <w:t>附件</w:t>
      </w:r>
      <w:r>
        <w:rPr>
          <w:sz w:val="21"/>
          <w:color w:val="000000"/>
        </w:rPr>
        <w:t>1：中标通知书</w:t>
      </w:r>
    </w:p>
    <w:p>
      <w:pPr>
        <w:pStyle w:val="null3"/>
        <w:ind w:firstLine="424"/>
        <w:jc w:val="both"/>
      </w:pPr>
      <w:r>
        <w:rPr>
          <w:sz w:val="21"/>
          <w:color w:val="000000"/>
        </w:rPr>
        <w:t>附件</w:t>
      </w:r>
      <w:r>
        <w:rPr>
          <w:sz w:val="21"/>
          <w:color w:val="000000"/>
        </w:rPr>
        <w:t>2：招标文件</w:t>
      </w:r>
    </w:p>
    <w:p>
      <w:pPr>
        <w:pStyle w:val="null3"/>
        <w:ind w:firstLine="424"/>
        <w:jc w:val="both"/>
      </w:pPr>
      <w:r>
        <w:rPr>
          <w:sz w:val="21"/>
          <w:color w:val="000000"/>
        </w:rPr>
        <w:t>附件</w:t>
      </w:r>
      <w:r>
        <w:rPr>
          <w:sz w:val="21"/>
          <w:color w:val="000000"/>
        </w:rPr>
        <w:t>3：消防设备设施维保月考核表</w:t>
      </w:r>
    </w:p>
    <w:p>
      <w:pPr>
        <w:pStyle w:val="null3"/>
        <w:jc w:val="both"/>
      </w:pPr>
      <w:r>
        <w:rPr>
          <w:sz w:val="21"/>
          <w:color w:val="000000"/>
        </w:rPr>
        <w:t>委托方</w:t>
      </w:r>
      <w:r>
        <w:rPr>
          <w:sz w:val="21"/>
          <w:color w:val="000000"/>
        </w:rPr>
        <w:t>(盖章):广东省第二人民医院   承接方(盖章):</w:t>
      </w:r>
    </w:p>
    <w:p>
      <w:pPr>
        <w:pStyle w:val="null3"/>
        <w:ind w:firstLine="424"/>
        <w:jc w:val="both"/>
      </w:pPr>
      <w:r>
        <w:rPr>
          <w:sz w:val="21"/>
          <w:color w:val="000000"/>
        </w:rPr>
        <w:t>法人代表</w:t>
      </w:r>
      <w:r>
        <w:rPr>
          <w:sz w:val="21"/>
          <w:color w:val="000000"/>
        </w:rPr>
        <w:t>(签名）：                  法人代表(签名）：</w:t>
      </w:r>
    </w:p>
    <w:p>
      <w:pPr>
        <w:pStyle w:val="null3"/>
        <w:ind w:firstLine="424"/>
        <w:jc w:val="both"/>
      </w:pPr>
      <w:r>
        <w:rPr>
          <w:sz w:val="21"/>
          <w:color w:val="000000"/>
        </w:rPr>
        <w:t>委托代表</w:t>
      </w:r>
      <w:r>
        <w:rPr>
          <w:sz w:val="21"/>
          <w:color w:val="000000"/>
        </w:rPr>
        <w:t>(签名）：                 委托代表 (签名）：</w:t>
      </w:r>
    </w:p>
    <w:p>
      <w:pPr>
        <w:pStyle w:val="null3"/>
        <w:ind w:firstLine="424"/>
        <w:jc w:val="both"/>
      </w:pPr>
      <w:r>
        <w:rPr>
          <w:sz w:val="21"/>
          <w:color w:val="000000"/>
        </w:rPr>
        <w:t>电话：</w:t>
      </w:r>
      <w:r>
        <w:rPr>
          <w:sz w:val="21"/>
          <w:color w:val="000000"/>
        </w:rPr>
        <w:t xml:space="preserve">                            </w:t>
      </w:r>
      <w:r>
        <w:rPr>
          <w:sz w:val="21"/>
          <w:color w:val="000000"/>
        </w:rPr>
        <w:t>电话：</w:t>
      </w:r>
    </w:p>
    <w:p>
      <w:pPr>
        <w:pStyle w:val="null3"/>
        <w:ind w:firstLine="424"/>
        <w:jc w:val="both"/>
      </w:pPr>
      <w:r>
        <w:rPr>
          <w:sz w:val="21"/>
          <w:color w:val="000000"/>
        </w:rPr>
        <w:t>开户银行</w:t>
      </w:r>
      <w:r>
        <w:rPr>
          <w:sz w:val="21"/>
          <w:color w:val="000000"/>
        </w:rPr>
        <w:t>:                         开户银行:</w:t>
      </w:r>
    </w:p>
    <w:p>
      <w:pPr>
        <w:pStyle w:val="null3"/>
        <w:ind w:firstLine="424"/>
        <w:jc w:val="both"/>
      </w:pPr>
      <w:r>
        <w:rPr>
          <w:sz w:val="21"/>
          <w:color w:val="000000"/>
        </w:rPr>
        <w:t>帐号名称</w:t>
      </w:r>
      <w:r>
        <w:rPr>
          <w:sz w:val="21"/>
          <w:color w:val="000000"/>
        </w:rPr>
        <w:t>:                         帐号名称:</w:t>
      </w:r>
    </w:p>
    <w:p>
      <w:pPr>
        <w:pStyle w:val="null3"/>
        <w:ind w:firstLine="424"/>
        <w:jc w:val="both"/>
      </w:pPr>
      <w:r>
        <w:rPr>
          <w:sz w:val="21"/>
          <w:color w:val="000000"/>
        </w:rPr>
        <w:t>帐号：</w:t>
      </w:r>
      <w:r>
        <w:rPr>
          <w:sz w:val="21"/>
          <w:color w:val="000000"/>
        </w:rPr>
        <w:t xml:space="preserve">                            </w:t>
      </w:r>
      <w:r>
        <w:rPr>
          <w:sz w:val="21"/>
          <w:color w:val="000000"/>
        </w:rPr>
        <w:t>帐号</w:t>
      </w:r>
      <w:r>
        <w:rPr>
          <w:sz w:val="21"/>
          <w:color w:val="000000"/>
        </w:rPr>
        <w:t>:</w:t>
      </w:r>
    </w:p>
    <w:p>
      <w:pPr>
        <w:pStyle w:val="null3"/>
        <w:ind w:firstLine="424"/>
        <w:jc w:val="both"/>
      </w:pPr>
      <w:r>
        <w:rPr>
          <w:sz w:val="21"/>
          <w:color w:val="000000"/>
        </w:rPr>
        <w:t>签订日期</w:t>
      </w:r>
      <w:r>
        <w:rPr>
          <w:sz w:val="21"/>
          <w:color w:val="000000"/>
        </w:rPr>
        <w:t>:                         签订日期:</w:t>
      </w:r>
    </w:p>
    <w:p>
      <w:pPr>
        <w:pStyle w:val="null3"/>
        <w:ind w:firstLine="424"/>
        <w:jc w:val="both"/>
      </w:pPr>
      <w:r>
        <w:rPr/>
        <w:t xml:space="preserve"> </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3.具有履行合同所必需的设备和专业技术能力的声明。</w:t>
      </w:r>
    </w:p>
    <w:p>
      <w:pPr>
        <w:pStyle w:val="null3"/>
        <w:ind w:firstLine="480"/>
      </w:pPr>
      <w:r>
        <w:rPr/>
        <w:t>4.投标人参加政府采购前三年内在经营活动中没有重大违法记录书面声明函。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（2）查询截止时点：提交投标文件截止日当天；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pPr>
        <w:pStyle w:val="null3"/>
        <w:ind w:firstLine="480"/>
      </w:pPr>
      <w:r>
        <w:rPr/>
        <w:t>6. 按照招标文件要求，投标人应当提交的资格、资信证明文件。</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440001-2026-33584</w:t>
      </w:r>
    </w:p>
    <w:p>
      <w:pPr>
        <w:pStyle w:val="null3"/>
        <w:jc w:val="center"/>
        <w:outlineLvl w:val="3"/>
      </w:pPr>
      <w:r>
        <w:rPr>
          <w:sz w:val="24"/>
          <w:b/>
        </w:rPr>
        <w:t>采购项目编号：</w:t>
      </w:r>
      <w:r>
        <w:rPr>
          <w:sz w:val="24"/>
          <w:b/>
        </w:rPr>
        <w:t>0877-26GZTP1ZC0626</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五、关于符合本国产品标准的声明函等有关证明文件</w:t>
      </w:r>
    </w:p>
    <w:p>
      <w:pPr>
        <w:pStyle w:val="null3"/>
        <w:ind w:firstLine="480"/>
      </w:pPr>
      <w:r>
        <w:rPr/>
        <w:t>六、法定代表人证明书</w:t>
      </w:r>
    </w:p>
    <w:p>
      <w:pPr>
        <w:pStyle w:val="null3"/>
        <w:ind w:firstLine="480"/>
      </w:pPr>
      <w:r>
        <w:rPr/>
        <w:t>七、法定代表人授权书</w:t>
      </w:r>
    </w:p>
    <w:p>
      <w:pPr>
        <w:pStyle w:val="null3"/>
        <w:ind w:firstLine="480"/>
      </w:pPr>
      <w:r>
        <w:rPr/>
        <w:t>八、投标保证金</w:t>
      </w:r>
    </w:p>
    <w:p>
      <w:pPr>
        <w:pStyle w:val="null3"/>
        <w:ind w:firstLine="480"/>
      </w:pPr>
      <w:r>
        <w:rPr/>
        <w:t>九、提供具有独立承担民事责任的能力的证明材料</w:t>
      </w:r>
    </w:p>
    <w:p>
      <w:pPr>
        <w:pStyle w:val="null3"/>
        <w:ind w:firstLine="480"/>
      </w:pPr>
      <w:r>
        <w:rPr/>
        <w:t>十、资格性审查要求的其他资质证明文件</w:t>
      </w:r>
    </w:p>
    <w:p>
      <w:pPr>
        <w:pStyle w:val="null3"/>
        <w:ind w:firstLine="480"/>
      </w:pPr>
      <w:r>
        <w:rPr/>
        <w:t>十一、承诺函</w:t>
      </w:r>
    </w:p>
    <w:p>
      <w:pPr>
        <w:pStyle w:val="null3"/>
        <w:ind w:firstLine="480"/>
      </w:pPr>
      <w:r>
        <w:rPr/>
        <w:t>十二、中小企业声明函</w:t>
      </w:r>
    </w:p>
    <w:p>
      <w:pPr>
        <w:pStyle w:val="null3"/>
        <w:ind w:firstLine="480"/>
      </w:pPr>
      <w:r>
        <w:rPr/>
        <w:t>十三、监狱企业</w:t>
      </w:r>
    </w:p>
    <w:p>
      <w:pPr>
        <w:pStyle w:val="null3"/>
        <w:ind w:firstLine="480"/>
      </w:pPr>
      <w:r>
        <w:rPr/>
        <w:t>十四、残疾人福利性单位声明函</w:t>
      </w:r>
    </w:p>
    <w:p>
      <w:pPr>
        <w:pStyle w:val="null3"/>
        <w:ind w:firstLine="480"/>
      </w:pPr>
      <w:r>
        <w:rPr/>
        <w:t>十五、联合体共同投标协议书</w:t>
      </w:r>
    </w:p>
    <w:p>
      <w:pPr>
        <w:pStyle w:val="null3"/>
        <w:ind w:firstLine="480"/>
      </w:pPr>
      <w:r>
        <w:rPr/>
        <w:t>十六、投标人业绩情况表</w:t>
      </w:r>
    </w:p>
    <w:p>
      <w:pPr>
        <w:pStyle w:val="null3"/>
        <w:ind w:firstLine="480"/>
      </w:pPr>
      <w:r>
        <w:rPr/>
        <w:t>十七、技术和服务要求响应表</w:t>
      </w:r>
    </w:p>
    <w:p>
      <w:pPr>
        <w:pStyle w:val="null3"/>
        <w:ind w:firstLine="480"/>
      </w:pPr>
      <w:r>
        <w:rPr/>
        <w:t>十八、商务条件响应表</w:t>
      </w:r>
    </w:p>
    <w:p>
      <w:pPr>
        <w:pStyle w:val="null3"/>
        <w:ind w:firstLine="480"/>
      </w:pPr>
      <w:r>
        <w:rPr/>
        <w:t>十九、履约进度计划表</w:t>
      </w:r>
    </w:p>
    <w:p>
      <w:pPr>
        <w:pStyle w:val="null3"/>
        <w:ind w:firstLine="480"/>
      </w:pPr>
      <w:r>
        <w:rPr/>
        <w:t>二十、各类证明材料</w:t>
      </w:r>
    </w:p>
    <w:p>
      <w:pPr>
        <w:pStyle w:val="null3"/>
        <w:ind w:firstLine="480"/>
      </w:pPr>
      <w:r>
        <w:rPr/>
        <w:t>二十一、采购代理服务费支付承诺书</w:t>
      </w:r>
    </w:p>
    <w:p>
      <w:pPr>
        <w:pStyle w:val="null3"/>
        <w:ind w:firstLine="480"/>
      </w:pPr>
      <w:r>
        <w:rPr/>
        <w:t>二十二、需要采购人提供的附加条件</w:t>
      </w:r>
    </w:p>
    <w:p>
      <w:pPr>
        <w:pStyle w:val="null3"/>
        <w:ind w:firstLine="480"/>
      </w:pPr>
      <w:r>
        <w:rPr/>
        <w:t>二十三、询问函、质疑函、投诉书格式</w:t>
      </w:r>
    </w:p>
    <w:p>
      <w:pPr>
        <w:pStyle w:val="null3"/>
        <w:ind w:firstLine="480"/>
      </w:pPr>
      <w:r>
        <w:rPr/>
        <w:t>二十四、项目实施方案、质量保证及售后服务承诺等</w:t>
      </w:r>
    </w:p>
    <w:p>
      <w:pPr>
        <w:pStyle w:val="null3"/>
        <w:ind w:firstLine="480"/>
      </w:pPr>
      <w:r>
        <w:rPr/>
        <w:t>二十五、政府采购投标（响应）担保函</w:t>
      </w:r>
    </w:p>
    <w:p>
      <w:pPr>
        <w:pStyle w:val="null3"/>
        <w:ind w:firstLine="480"/>
      </w:pPr>
      <w:r>
        <w:rPr/>
        <w:t>二十六、政府采购履约担保函、采购合同履约保险凭证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投标函</w:t>
      </w:r>
    </w:p>
    <w:p>
      <w:pPr>
        <w:pStyle w:val="null3"/>
        <w:ind w:firstLine="480"/>
      </w:pPr>
      <w:r>
        <w:rPr/>
        <w:t xml:space="preserve"> 致：</w:t>
      </w:r>
      <w:r>
        <w:rPr>
          <w:u w:val="single"/>
        </w:rPr>
        <w:t>广东广招国际招标有限公司</w:t>
      </w:r>
    </w:p>
    <w:p>
      <w:pPr>
        <w:pStyle w:val="null3"/>
        <w:ind w:firstLine="480"/>
      </w:pPr>
      <w:r>
        <w:rPr/>
        <w:t xml:space="preserve"> 你方组织的</w:t>
      </w:r>
      <w:r>
        <w:rPr>
          <w:u w:val="single"/>
        </w:rPr>
        <w:t>“</w:t>
      </w:r>
      <w:r>
        <w:rPr>
          <w:u w:val="single"/>
        </w:rPr>
        <w:t>广东省第二人民医院消防设备设施维保项目</w:t>
      </w:r>
      <w:r>
        <w:rPr>
          <w:u w:val="single"/>
        </w:rPr>
        <w:t>”</w:t>
      </w:r>
      <w:r>
        <w:rPr/>
        <w:t>项目的招标[采购项目编号为：</w:t>
      </w:r>
      <w:r>
        <w:rPr>
          <w:u w:val="single"/>
        </w:rPr>
        <w:t>0877-26GZTP1ZC0626</w:t>
      </w:r>
      <w:r>
        <w:rPr/>
        <w:t>]，我方愿参与投标。</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我方确认收到贵方提供的</w:t>
      </w:r>
      <w:r>
        <w:rPr>
          <w:u w:val="single"/>
        </w:rPr>
        <w:t>“</w:t>
      </w:r>
      <w:r>
        <w:rPr>
          <w:u w:val="single"/>
        </w:rPr>
        <w:t>广东省第二人民医院消防设备设施维保项目</w:t>
      </w:r>
      <w:r>
        <w:rPr>
          <w:u w:val="single"/>
        </w:rPr>
        <w:t>”</w:t>
      </w:r>
      <w:r>
        <w:rPr/>
        <w:t>项目的招标文件的全部内容。</w:t>
      </w:r>
    </w:p>
    <w:p>
      <w:pPr>
        <w:pStyle w:val="null3"/>
        <w:ind w:firstLine="480"/>
      </w:pPr>
      <w:r>
        <w:rPr/>
        <w:t>我方已完全明白招标文件的所有条款要求，并申明如下：</w:t>
      </w:r>
    </w:p>
    <w:p>
      <w:pPr>
        <w:pStyle w:val="null3"/>
        <w:ind w:firstLine="480"/>
      </w:pPr>
      <w:r>
        <w:rPr/>
        <w:t xml:space="preserve"> （一）按招标文件提供全部标的投标总价详见《开标一览表》。</w:t>
      </w:r>
    </w:p>
    <w:p>
      <w:pPr>
        <w:pStyle w:val="null3"/>
        <w:ind w:firstLine="480"/>
      </w:pPr>
      <w:r>
        <w:rPr/>
        <w:t xml:space="preserve"> （二）本投标文件的有效期为</w:t>
      </w:r>
      <w:r>
        <w:rPr/>
        <w:t>从提交投标（响应）文件的截止之日起90日历天</w:t>
      </w:r>
      <w:r>
        <w:rPr/>
        <w:t>。在此提交的资格证明文件均至投标截止日有效，如有在投标有效期内失效的，我方承诺在中标后补齐一切手续，保证所有资格证明文件直至采购合同终止日有效。</w:t>
      </w:r>
    </w:p>
    <w:p>
      <w:pPr>
        <w:pStyle w:val="null3"/>
        <w:ind w:firstLine="480"/>
      </w:pPr>
      <w:r>
        <w:rPr/>
        <w:t xml:space="preserve"> （三）我方明白并同意，在规定的开标日之后，投标有效期之内撤销投标或中标后不按规定与采购人签订合同或不提交履约保证金, 则贵方将不予退还投标保证金。</w:t>
      </w:r>
    </w:p>
    <w:p>
      <w:pPr>
        <w:pStyle w:val="null3"/>
        <w:ind w:firstLine="480"/>
      </w:pPr>
      <w:r>
        <w:rPr/>
        <w:t xml:space="preserve"> （四）我方愿意向贵方提供任何与本项报价有关的数据、情况和技术资料。若贵方需要，我方愿意提供我方作出的一切承诺的证明材料。</w:t>
      </w:r>
    </w:p>
    <w:p>
      <w:pPr>
        <w:pStyle w:val="null3"/>
        <w:ind w:firstLine="480"/>
      </w:pPr>
      <w:r>
        <w:rPr/>
        <w:t xml:space="preserve"> （五）我方理解贵方不一定接受最低投标价或任何贵方可能收到的投标。</w:t>
      </w:r>
    </w:p>
    <w:p>
      <w:pPr>
        <w:pStyle w:val="null3"/>
        <w:ind w:firstLine="480"/>
      </w:pPr>
      <w:r>
        <w:rPr/>
        <w:t xml:space="preserve"> （六）我方如果中标，将保证履行招标（采购）文件及其澄清、修改文件（如果有）以及投标（响应）文件中的全部责任和义务，按质、按量、按期完成《合同书》中的全部任务。</w:t>
      </w:r>
    </w:p>
    <w:p>
      <w:pPr>
        <w:pStyle w:val="null3"/>
        <w:ind w:firstLine="480"/>
      </w:pPr>
      <w:r>
        <w:rPr/>
        <w:t xml:space="preserve"> （七）我方作为法律、财务和运作上独立于采购人、采购代理机构的投标人，在此保证所提交的所有文件和全部说明是真实的和正确的。</w:t>
      </w:r>
    </w:p>
    <w:p>
      <w:pPr>
        <w:pStyle w:val="null3"/>
        <w:ind w:firstLine="480"/>
      </w:pPr>
      <w:r>
        <w:rPr/>
        <w:t xml:space="preserve"> （八）我方投标报价已包含应向知识产权所有权人支付的所有相关税费，并保证采购人在中国使用我方提供的标的时，如有第三方提出侵犯其知识产权主张的，责任由我方承担。</w:t>
      </w:r>
    </w:p>
    <w:p>
      <w:pPr>
        <w:pStyle w:val="null3"/>
        <w:ind w:firstLine="480"/>
      </w:pPr>
      <w:r>
        <w:rPr/>
        <w:t xml:space="preserve"> （九）我方接受采购人委托向贵方支付代理服务费，项目总报价已包含代理服务费，如果被确定为中标人，承诺向贵方足额支付。（若采购人支付代理服务费，则此条不适用）</w:t>
      </w:r>
    </w:p>
    <w:p>
      <w:pPr>
        <w:pStyle w:val="null3"/>
        <w:ind w:firstLine="480"/>
      </w:pPr>
      <w:r>
        <w:rPr/>
        <w:t xml:space="preserve"> （十）我方与其他投标人不存在单位负责人为同一人或者存在直接控股、管理关系。</w:t>
      </w:r>
    </w:p>
    <w:p>
      <w:pPr>
        <w:pStyle w:val="null3"/>
        <w:ind w:firstLine="480"/>
      </w:pPr>
      <w:r>
        <w:rPr/>
        <w:t xml:space="preserve"> （十一）投标人未存在《政府采购法实施条例》第十八条第二款规定的情形：</w:t>
      </w:r>
    </w:p>
    <w:p>
      <w:pPr>
        <w:pStyle w:val="null3"/>
        <w:ind w:firstLine="480"/>
      </w:pPr>
      <w:r>
        <w:rPr/>
        <w:t>（1）对于除整体设计、规范编制或者项目管理、监理、检测等服务以外的采购项目:即未为本项目提供整体设计、规范编制或者项目管理、监理、检测等服务；</w:t>
      </w:r>
    </w:p>
    <w:p>
      <w:pPr>
        <w:pStyle w:val="null3"/>
        <w:ind w:firstLine="480"/>
      </w:pPr>
      <w:r>
        <w:rPr/>
        <w:t>（2）对于整体设计、规范编制或者项目管理、监理、检测等服务的项目:即未成为本项目除前期整体设计、规范编制或者项目管理、监理、检测等服务以外的其它采购活动中标商(或成交商)；</w:t>
      </w:r>
    </w:p>
    <w:p>
      <w:pPr>
        <w:pStyle w:val="null3"/>
        <w:ind w:firstLine="480"/>
      </w:pPr>
      <w:r>
        <w:rPr/>
        <w:t>（3）对于设计施工一体化的项目:即未为本项目提供规范编制或者项目管理、监理、检测等服务。</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（十三）我方具备《中华人民共和国政府采购法》第二十二条规定的条件，声明如下：</w:t>
      </w:r>
    </w:p>
    <w:p>
      <w:pPr>
        <w:pStyle w:val="null3"/>
        <w:ind w:firstLine="480"/>
      </w:pPr>
      <w:r>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pPr>
        <w:pStyle w:val="null3"/>
        <w:ind w:firstLine="480"/>
      </w:pPr>
      <w:r>
        <w:rPr/>
        <w:t xml:space="preserve"> （十五）我方对在本函及投标文件中所作的所有承诺承担法律责任。</w:t>
      </w:r>
    </w:p>
    <w:p>
      <w:pPr>
        <w:pStyle w:val="null3"/>
        <w:ind w:firstLine="480"/>
      </w:pPr>
      <w:r>
        <w:rPr/>
        <w:t>（十六）以上内容如有虚假或与事实不符的，评标委员会可将我方做无效投标处理，我方愿意承担相应的法律责任。</w:t>
      </w:r>
    </w:p>
    <w:p>
      <w:pPr>
        <w:pStyle w:val="null3"/>
        <w:ind w:firstLine="480"/>
      </w:pPr>
      <w:r>
        <w:rPr/>
        <w:t xml:space="preserve"> （十七）所有与本招标有关的函件请发往下列地址：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格式五：关于符合本国产品标准的声明函等有关证明文件（如适用）</w:t>
      </w:r>
    </w:p>
    <w:p>
      <w:pPr>
        <w:pStyle w:val="null3"/>
        <w:ind w:firstLine="480"/>
      </w:pPr>
      <w:r>
        <w:rPr>
          <w:b/>
        </w:rPr>
        <w:t>注：</w:t>
      </w:r>
    </w:p>
    <w:p>
      <w:pPr>
        <w:pStyle w:val="null3"/>
        <w:spacing w:before="120" w:after="120"/>
        <w:ind w:firstLine="960"/>
      </w:pPr>
      <w:r>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pPr>
        <w:pStyle w:val="null3"/>
        <w:spacing w:before="120" w:after="120"/>
        <w:ind w:firstLine="960"/>
      </w:pPr>
      <w:r>
        <w:rPr/>
        <w:t>2. 供应商提供虚假《声明函》、虚假证明文件谋取中标、成交的，依照政府采购法律法规规定追究相应责任。</w:t>
      </w:r>
    </w:p>
    <w:p>
      <w:pPr>
        <w:pStyle w:val="null3"/>
      </w:pPr>
      <w:r>
        <w:rPr>
          <w:sz w:val="28"/>
          <w:b/>
        </w:rPr>
        <w:t>附件1</w:t>
      </w:r>
    </w:p>
    <w:p>
      <w:pPr>
        <w:pStyle w:val="null3"/>
        <w:spacing w:before="120" w:after="240"/>
        <w:jc w:val="center"/>
        <w:outlineLvl w:val="3"/>
      </w:pPr>
      <w:r>
        <w:rPr>
          <w:sz w:val="24"/>
          <w:b/>
        </w:rPr>
        <w:t>中国境内生产的组件成本核算基本规则</w:t>
      </w:r>
    </w:p>
    <w:p>
      <w:pPr>
        <w:pStyle w:val="null3"/>
        <w:ind w:firstLine="480"/>
      </w:pPr>
      <w:r>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t>1. 产品的一级组件是指直接组成产品的组件。产品的二级组件是指直接组成产品一级组件的组件。一级组件不可分解的，视同二级组件。</w:t>
      </w:r>
    </w:p>
    <w:p>
      <w:pPr>
        <w:pStyle w:val="null3"/>
        <w:spacing w:before="120" w:after="120"/>
        <w:ind w:firstLine="480"/>
      </w:pPr>
      <w:r>
        <w:rPr/>
        <w:t>2. 二级组件在中国境内生产的，其全部成本计入中国境内生产的组件成本；二级组件不在中国境内生产的，其成本不计入中国境内生产的组件成本。</w:t>
      </w:r>
    </w:p>
    <w:p>
      <w:pPr>
        <w:pStyle w:val="null3"/>
        <w:spacing w:before="120" w:after="120"/>
        <w:ind w:firstLine="480"/>
      </w:pPr>
      <w:r>
        <w:rPr/>
        <w:t>3. 产品总成本和组件成本以相关会计核算数据、采购合同、进货记录等为基础进行计算。</w:t>
      </w:r>
    </w:p>
    <w:p>
      <w:pPr>
        <w:pStyle w:val="null3"/>
        <w:spacing w:before="120" w:after="120"/>
        <w:ind w:firstLine="480"/>
      </w:pPr>
      <w:r>
        <w:rPr/>
        <w:t>4. 需要对成本核算规则予以进一步明确的其他有关事项，由财政部会同有关部门另行规定。</w:t>
      </w:r>
    </w:p>
    <w:p>
      <w:pPr>
        <w:pStyle w:val="null3"/>
      </w:pPr>
      <w:r>
        <w:rPr>
          <w:sz w:val="28"/>
          <w:b/>
        </w:rPr>
        <w:t>附件2</w:t>
      </w:r>
    </w:p>
    <w:p>
      <w:pPr>
        <w:pStyle w:val="null3"/>
        <w:spacing w:before="120" w:after="240"/>
        <w:jc w:val="center"/>
        <w:outlineLvl w:val="3"/>
      </w:pPr>
      <w:r>
        <w:rPr>
          <w:sz w:val="24"/>
          <w:b/>
        </w:rPr>
        <w:t>关于符合本国产品标准的声明函</w:t>
      </w:r>
    </w:p>
    <w:p>
      <w:pPr>
        <w:pStyle w:val="null3"/>
        <w:ind w:firstLine="480"/>
      </w:pPr>
      <w:r>
        <w:rPr/>
        <w:t>本公司（单位）郑重声明，根据《国务院办公厅关于在政府采购中实施本国产品标准及相关政策的通知》（国办发〔2025〕34号）的规定，本公司（单位）提供的以下产品属于本国产品。具体情况如下：</w:t>
      </w:r>
    </w:p>
    <w:p>
      <w:pPr>
        <w:pStyle w:val="null3"/>
        <w:spacing w:before="240" w:after="240"/>
        <w:ind w:firstLine="960"/>
      </w:pPr>
      <w:r>
        <w:rPr/>
        <w:t xml:space="preserve"> 1. </w:t>
      </w:r>
      <w:r>
        <w:rPr>
          <w:u w:val="single"/>
        </w:rPr>
        <w:t>（产品名称1）</w:t>
      </w:r>
      <w:r>
        <w:rPr/>
        <w:t>，生产厂为</w:t>
      </w:r>
      <w:r>
        <w:rPr>
          <w:u w:val="single"/>
        </w:rPr>
        <w:t>（厂名）</w:t>
      </w:r>
      <w:r>
        <w:rPr/>
        <w:t>，厂址为</w:t>
      </w:r>
      <w:r>
        <w:rPr>
          <w:u w:val="single"/>
        </w:rPr>
        <w:t>（生产厂址）</w:t>
      </w:r>
      <w:r>
        <w:rPr/>
        <w:t xml:space="preserve">。 </w:t>
      </w:r>
      <w:r>
        <w:rPr>
          <w:u w:val="single"/>
        </w:rPr>
        <w:t>（产品名称1）</w:t>
      </w:r>
      <w:r>
        <w:rPr/>
        <w:t>的中国境内生产的组件成本占比≥</w:t>
      </w:r>
      <w:r>
        <w:rPr>
          <w:u w:val="single"/>
        </w:rPr>
        <w:t>（规定比例）</w:t>
      </w:r>
      <w:r>
        <w:rPr/>
        <w:t xml:space="preserve">。 </w:t>
      </w:r>
      <w:r>
        <w:rPr>
          <w:u w:val="single"/>
        </w:rPr>
        <w:t>（产品名称1）</w:t>
      </w:r>
      <w:r>
        <w:rPr/>
        <w:t>的</w:t>
      </w:r>
      <w:r>
        <w:rPr>
          <w:u w:val="single"/>
        </w:rPr>
        <w:t>（关键组件）</w:t>
      </w:r>
      <w:r>
        <w:rPr/>
        <w:t xml:space="preserve">在中国境内生产。 </w:t>
      </w:r>
      <w:r>
        <w:rPr>
          <w:u w:val="single"/>
        </w:rPr>
        <w:t>（产品名称1）</w:t>
      </w:r>
      <w:r>
        <w:rPr/>
        <w:t>的</w:t>
      </w:r>
      <w:r>
        <w:rPr>
          <w:u w:val="single"/>
        </w:rPr>
        <w:t>（关键工序）</w:t>
      </w:r>
      <w:r>
        <w:rPr/>
        <w:t>在中国境内完成。</w:t>
      </w:r>
    </w:p>
    <w:p>
      <w:pPr>
        <w:pStyle w:val="null3"/>
        <w:spacing w:before="240" w:after="240"/>
        <w:ind w:firstLine="960"/>
      </w:pPr>
      <w:r>
        <w:rPr/>
        <w:t xml:space="preserve"> 2. </w:t>
      </w:r>
      <w:r>
        <w:rPr>
          <w:u w:val="single"/>
        </w:rPr>
        <w:t>（产品名称2）</w:t>
      </w:r>
      <w:r>
        <w:rPr/>
        <w:t>，生产厂为</w:t>
      </w:r>
      <w:r>
        <w:rPr>
          <w:u w:val="single"/>
        </w:rPr>
        <w:t>（厂名）</w:t>
      </w:r>
      <w:r>
        <w:rPr/>
        <w:t>，厂址为</w:t>
      </w:r>
      <w:r>
        <w:rPr>
          <w:u w:val="single"/>
        </w:rPr>
        <w:t>（生产厂址）</w:t>
      </w:r>
      <w:r>
        <w:rPr/>
        <w:t xml:space="preserve">。 </w:t>
      </w:r>
      <w:r>
        <w:rPr>
          <w:u w:val="single"/>
        </w:rPr>
        <w:t>（产品名称2）</w:t>
      </w:r>
      <w:r>
        <w:rPr/>
        <w:t>的中国境内生产的组件成本占比≥</w:t>
      </w:r>
      <w:r>
        <w:rPr>
          <w:u w:val="single"/>
        </w:rPr>
        <w:t>（规定比例）</w:t>
      </w:r>
      <w:r>
        <w:rPr/>
        <w:t xml:space="preserve">。 </w:t>
      </w:r>
      <w:r>
        <w:rPr>
          <w:u w:val="single"/>
        </w:rPr>
        <w:t>（产品名称2）</w:t>
      </w:r>
      <w:r>
        <w:rPr/>
        <w:t>的</w:t>
      </w:r>
      <w:r>
        <w:rPr>
          <w:u w:val="single"/>
        </w:rPr>
        <w:t>（关键组件）</w:t>
      </w:r>
      <w:r>
        <w:rPr/>
        <w:t xml:space="preserve">在中国境内生产。 </w:t>
      </w:r>
      <w:r>
        <w:rPr>
          <w:u w:val="single"/>
        </w:rPr>
        <w:t>（产品名称2）</w:t>
      </w:r>
      <w:r>
        <w:rPr/>
        <w:t>的</w:t>
      </w:r>
      <w:r>
        <w:rPr>
          <w:u w:val="single"/>
        </w:rPr>
        <w:t>（关键工序）</w:t>
      </w:r>
      <w:r>
        <w:rPr/>
        <w:t>在中国境内完成。</w:t>
      </w:r>
    </w:p>
    <w:p>
      <w:pPr>
        <w:pStyle w:val="null3"/>
        <w:spacing w:before="240" w:after="240"/>
        <w:ind w:firstLine="960"/>
      </w:pPr>
      <w:r>
        <w:rPr/>
        <w:t>3. ……</w:t>
      </w:r>
    </w:p>
    <w:p>
      <w:pPr>
        <w:pStyle w:val="null3"/>
        <w:ind w:firstLine="480"/>
      </w:pPr>
      <w:r>
        <w:rPr/>
        <w:t>本公司（单位）对上述声明内容的真实性负责。如有虚假，愿承担相应法律责任。</w:t>
      </w:r>
    </w:p>
    <w:p>
      <w:pPr>
        <w:pStyle w:val="null3"/>
        <w:spacing w:before="720"/>
        <w:jc w:val="right"/>
      </w:pPr>
      <w:r>
        <w:rPr>
          <w:b/>
        </w:rPr>
        <w:t>公司（单位）名称（盖章）：</w:t>
      </w:r>
      <w:r>
        <w:rPr/>
        <w:t xml:space="preserve"> __________________</w:t>
      </w:r>
    </w:p>
    <w:p>
      <w:pPr>
        <w:pStyle w:val="null3"/>
        <w:jc w:val="right"/>
      </w:pPr>
      <w:r>
        <w:rPr>
          <w:b/>
        </w:rPr>
        <w:t>日期：</w:t>
      </w:r>
      <w:r>
        <w:rPr/>
        <w:t xml:space="preserve"> ______ 年 ______ 月 ______ 日</w:t>
      </w:r>
    </w:p>
    <w:p>
      <w:pPr>
        <w:pStyle w:val="null3"/>
        <w:ind w:firstLine="480"/>
      </w:pPr>
      <w:r>
        <w:rPr>
          <w:b/>
        </w:rPr>
        <w:t>注：</w:t>
      </w:r>
    </w:p>
    <w:p>
      <w:pPr>
        <w:pStyle w:val="null3"/>
        <w:spacing w:before="120" w:after="120"/>
        <w:ind w:firstLine="960"/>
      </w:pPr>
      <w:r>
        <w:rPr/>
        <w:t>1. 产品如有型号，请在“产品名称”栏一并填写。</w:t>
      </w:r>
    </w:p>
    <w:p>
      <w:pPr>
        <w:pStyle w:val="null3"/>
        <w:spacing w:before="120" w:after="120"/>
        <w:ind w:firstLine="960"/>
      </w:pPr>
      <w:r>
        <w:rPr/>
        <w:t>2. 生产厂名与厂址应与生产厂营业执照载明的相关信息保持一致。</w:t>
      </w:r>
    </w:p>
    <w:p>
      <w:pPr>
        <w:pStyle w:val="null3"/>
        <w:spacing w:before="120" w:after="120"/>
        <w:ind w:firstLine="960"/>
      </w:pPr>
      <w:r>
        <w:rPr/>
        <w:t>3. 该产品的中国境内生产的组件成本占比相关要求实施前，"规定比例"栏可不填，下同。</w:t>
      </w:r>
    </w:p>
    <w:p>
      <w:pPr>
        <w:pStyle w:val="null3"/>
        <w:spacing w:before="120" w:after="120"/>
        <w:ind w:firstLine="960"/>
      </w:pPr>
      <w:r>
        <w:rPr/>
        <w:t>4. 该产品的关键组件要求实施前，"关键组件"栏可不填，下同。</w:t>
      </w:r>
    </w:p>
    <w:p>
      <w:pPr>
        <w:pStyle w:val="null3"/>
        <w:spacing w:before="120" w:after="120"/>
        <w:ind w:firstLine="960"/>
      </w:pPr>
      <w:r>
        <w:rPr/>
        <w:t>5. 该产品的关键工序要求实施前，"关键工序"栏可不填，下同。</w:t>
      </w:r>
    </w:p>
    <w:p>
      <w:pPr>
        <w:pStyle w:val="null3"/>
      </w:pPr>
      <w:r>
        <w:rPr>
          <w:sz w:val="28"/>
          <w:b/>
        </w:rPr>
        <w:t>附件3（当采购项目或者采购包中含有多种产品的，供应商还应当提供本承诺函，格式内容仅供参考）</w:t>
      </w:r>
    </w:p>
    <w:p>
      <w:pPr>
        <w:pStyle w:val="null3"/>
        <w:spacing w:before="120" w:after="240"/>
        <w:jc w:val="center"/>
        <w:outlineLvl w:val="3"/>
      </w:pPr>
      <w:r>
        <w:rPr>
          <w:sz w:val="24"/>
          <w:b/>
        </w:rPr>
        <w:t>关于本国产品比例的承诺函（如适用）</w:t>
      </w:r>
    </w:p>
    <w:p>
      <w:pPr>
        <w:pStyle w:val="null3"/>
      </w:pPr>
      <w:r>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pPr>
        <w:pStyle w:val="null3"/>
      </w:pPr>
      <w:r>
        <w:rPr/>
        <w:t>本公司（单位）对上述承诺内容的真实性负责。如有虚假，愿承担相应法律责任。</w:t>
      </w:r>
    </w:p>
    <w:p>
      <w:pPr>
        <w:pStyle w:val="null3"/>
        <w:spacing w:before="720"/>
        <w:jc w:val="right"/>
      </w:pPr>
      <w:r>
        <w:rPr>
          <w:b/>
        </w:rPr>
        <w:t>公司（单位）名称（盖章）：</w:t>
      </w:r>
      <w:r>
        <w:rPr/>
        <w:t>__________________</w:t>
      </w:r>
    </w:p>
    <w:p>
      <w:pPr>
        <w:pStyle w:val="null3"/>
        <w:jc w:val="right"/>
      </w:pPr>
      <w:r>
        <w:rPr>
          <w:b/>
        </w:rPr>
        <w:t>日期：</w:t>
      </w:r>
      <w:r>
        <w:rPr/>
        <w:t>______</w:t>
      </w:r>
      <w:r>
        <w:rPr/>
        <w:t xml:space="preserve"> 年 </w:t>
      </w:r>
      <w:r>
        <w:rPr/>
        <w:t>______</w:t>
      </w:r>
      <w:r>
        <w:rPr/>
        <w:t xml:space="preserve"> 月 </w:t>
      </w:r>
      <w:r>
        <w:rPr/>
        <w:t>______</w:t>
      </w:r>
      <w:r>
        <w:rPr/>
        <w:t xml:space="preserve"> 日</w:t>
      </w:r>
    </w:p>
    <w:p>
      <w:pPr>
        <w:pStyle w:val="null3"/>
      </w:pPr>
      <w:r>
        <w:rPr>
          <w:sz w:val="28"/>
          <w:b/>
        </w:rPr>
        <w:t>附件4</w:t>
      </w:r>
    </w:p>
    <w:p>
      <w:pPr>
        <w:pStyle w:val="null3"/>
        <w:spacing w:before="120" w:after="240"/>
        <w:jc w:val="center"/>
        <w:outlineLvl w:val="3"/>
      </w:pPr>
      <w:r>
        <w:rPr>
          <w:sz w:val="24"/>
          <w:b/>
        </w:rPr>
        <w:t>本国产品标准有关证明材料（如适用）</w:t>
      </w:r>
    </w:p>
    <w:p>
      <w:pPr>
        <w:pStyle w:val="null3"/>
        <w:spacing w:before="120" w:after="120"/>
        <w:ind w:firstLine="960"/>
      </w:pPr>
      <w:r>
        <w:rPr/>
        <w:t>1. 供应商认为需提供的其他资料。</w:t>
      </w:r>
    </w:p>
    <w:p>
      <w:pPr>
        <w:pStyle w:val="null3"/>
        <w:spacing w:before="120" w:after="120"/>
        <w:ind w:firstLine="960"/>
      </w:pPr>
      <w:r>
        <w:rPr/>
        <w:t>2. 财政部会同有关部门规定的有关证明文件。</w:t>
      </w:r>
    </w:p>
    <w:p>
      <w:pPr>
        <w:pStyle w:val="null3"/>
        <w:ind w:firstLine="480"/>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广东广招国际招标有限公司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广东省第二人民医院消防设备设施维保项目</w:t>
      </w:r>
      <w:r>
        <w:rPr/>
        <w:t>”项目采购[采购项目编号为</w:t>
      </w:r>
      <w:r>
        <w:rPr/>
        <w:t>0877-26GZTP1ZC0626</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投标保证金</w:t>
      </w:r>
    </w:p>
    <w:p>
      <w:pPr>
        <w:pStyle w:val="null3"/>
        <w:ind w:firstLine="480"/>
      </w:pPr>
      <w:r>
        <w:rPr/>
        <w:t>采购文件要求递交投标保证金的，投标人应在此提供保证金的凭证的复印件。</w:t>
      </w:r>
    </w:p>
    <w:p>
      <w:pPr>
        <w:pStyle w:val="null3"/>
      </w:pPr>
      <w:r>
        <w:rPr/>
        <w:t xml:space="preserve">  </w:t>
      </w:r>
    </w:p>
    <w:p>
      <w:pPr>
        <w:pStyle w:val="null3"/>
        <w:outlineLvl w:val="2"/>
      </w:pPr>
      <w:r>
        <w:rPr>
          <w:sz w:val="28"/>
          <w:b/>
        </w:rPr>
        <w:t>格式九：</w:t>
      </w:r>
    </w:p>
    <w:p>
      <w:pPr>
        <w:pStyle w:val="null3"/>
        <w:jc w:val="center"/>
        <w:outlineLvl w:val="3"/>
      </w:pPr>
      <w:r>
        <w:rPr>
          <w:sz w:val="24"/>
          <w:b/>
        </w:rPr>
        <w:t>提供具有独立承担民事责任的能力的证明材料</w:t>
      </w:r>
    </w:p>
    <w:p>
      <w:pPr>
        <w:pStyle w:val="null3"/>
        <w:ind w:firstLine="480"/>
      </w:pPr>
      <w:r>
        <w:rPr/>
        <w:t xml:space="preserve">  </w:t>
      </w:r>
    </w:p>
    <w:p>
      <w:pPr>
        <w:pStyle w:val="null3"/>
        <w:outlineLvl w:val="2"/>
      </w:pPr>
      <w:r>
        <w:rPr>
          <w:sz w:val="28"/>
          <w:b/>
        </w:rPr>
        <w:t>格式十：</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格式十一：</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广东省第二人民医院</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格式十六：</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格式十八：</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格式二十一：</w:t>
      </w:r>
    </w:p>
    <w:p>
      <w:pPr>
        <w:pStyle w:val="null3"/>
        <w:jc w:val="center"/>
        <w:outlineLvl w:val="3"/>
      </w:pPr>
      <w:r>
        <w:rPr>
          <w:sz w:val="24"/>
          <w:b/>
        </w:rPr>
        <w:t>采购代理服务费支付承诺书</w:t>
      </w:r>
    </w:p>
    <w:p>
      <w:pPr>
        <w:pStyle w:val="null3"/>
        <w:ind w:firstLine="480"/>
      </w:pPr>
      <w:r>
        <w:rPr/>
        <w:t>致：</w:t>
      </w:r>
      <w:r>
        <w:rPr/>
        <w:t>广东广招国际招标有限公司</w:t>
      </w:r>
    </w:p>
    <w:p>
      <w:pPr>
        <w:pStyle w:val="null3"/>
        <w:ind w:firstLine="480"/>
      </w:pPr>
      <w:r>
        <w:rPr/>
        <w:t xml:space="preserve"> 如果我方在贵采购代理机构组织的</w:t>
      </w:r>
      <w:r>
        <w:rPr/>
        <w:t>广东省第二人民医院消防设备设施维保项目</w:t>
      </w:r>
      <w:r>
        <w:rPr/>
        <w:t>招标中获中标（采购项目编号：</w:t>
      </w:r>
      <w:r>
        <w:rPr/>
        <w:t>0877-26GZTP1ZC0626</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广东广招国际招标有限公司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格式二十三：</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说明：本部分格式为投标人提交询问函、质疑函、投诉函时使用，不属于投标文件格式的组成部分。</w:t>
      </w:r>
    </w:p>
    <w:p>
      <w:pPr>
        <w:pStyle w:val="null3"/>
        <w:jc w:val="center"/>
        <w:outlineLvl w:val="3"/>
      </w:pPr>
      <w:r>
        <w:rPr>
          <w:sz w:val="24"/>
          <w:b/>
        </w:rPr>
        <w:t>询问函</w:t>
      </w:r>
    </w:p>
    <w:p>
      <w:pPr>
        <w:pStyle w:val="null3"/>
        <w:ind w:firstLine="480"/>
      </w:pPr>
      <w:r>
        <w:rPr/>
        <w:t>广东广招国际招标有限公司</w:t>
      </w:r>
    </w:p>
    <w:p>
      <w:pPr>
        <w:pStyle w:val="null3"/>
        <w:ind w:firstLine="480"/>
      </w:pPr>
      <w:r>
        <w:rPr/>
        <w:t>我单位已登记并准备参与“</w:t>
      </w:r>
      <w:r>
        <w:rPr/>
        <w:t>广东省第二人民医院消防设备设施维保项目</w:t>
      </w:r>
      <w:r>
        <w:rPr/>
        <w:t>”项目（采购项目编号：</w:t>
      </w:r>
      <w:r>
        <w:rPr/>
        <w:t>0877-26GZTP1ZC0626</w:t>
      </w:r>
      <w:r>
        <w:rPr/>
        <w:t xml:space="preserve"> ）的投标活动，现有以下几个内容（或条款）存在疑问（或无法理解），特提出询问。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pPr>
      <w:r>
        <w:rPr/>
        <w:t>询问人（公章）：_____________________</w:t>
      </w:r>
    </w:p>
    <w:p>
      <w:pPr>
        <w:pStyle w:val="null3"/>
      </w:pPr>
      <w:r>
        <w:rPr/>
        <w:t>法定代表人或授权代表（签字或盖章）：_____________________</w:t>
      </w:r>
    </w:p>
    <w:p>
      <w:pPr>
        <w:pStyle w:val="null3"/>
      </w:pPr>
      <w:r>
        <w:rPr/>
        <w:t>地址/邮编：_____________________</w:t>
      </w:r>
    </w:p>
    <w:p>
      <w:pPr>
        <w:pStyle w:val="null3"/>
      </w:pPr>
      <w:r>
        <w:rPr/>
        <w:t>电话/传真：_____________________</w:t>
      </w:r>
    </w:p>
    <w:p>
      <w:pPr>
        <w:pStyle w:val="null3"/>
      </w:pPr>
      <w:r>
        <w:rPr/>
        <w:t xml:space="preserve"> 日期： 年 月 日</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w:t>
      </w:r>
    </w:p>
    <w:p>
      <w:pPr>
        <w:pStyle w:val="null3"/>
        <w:ind w:firstLine="480"/>
      </w:pPr>
      <w:r>
        <w:rPr/>
        <w:t>地址：_____________________邮编：_____________________</w:t>
      </w:r>
    </w:p>
    <w:p>
      <w:pPr>
        <w:pStyle w:val="null3"/>
        <w:ind w:firstLine="480"/>
      </w:pPr>
      <w:r>
        <w:rPr/>
        <w:t>联系：_____________________联系电话：_____________________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采购文件获取日期：_____________________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质疑事项2：_____________________</w:t>
      </w:r>
    </w:p>
    <w:p>
      <w:pPr>
        <w:pStyle w:val="null3"/>
        <w:ind w:firstLine="480"/>
      </w:pPr>
      <w:r>
        <w:rPr/>
        <w:t>……</w:t>
      </w:r>
    </w:p>
    <w:p>
      <w:pPr>
        <w:pStyle w:val="null3"/>
        <w:ind w:firstLine="480"/>
      </w:pPr>
      <w:r>
        <w:rPr/>
        <w:t>四、与质疑事项相关的质疑请求</w:t>
      </w:r>
    </w:p>
    <w:p>
      <w:pPr>
        <w:pStyle w:val="null3"/>
        <w:ind w:firstLine="480"/>
      </w:pPr>
      <w:r>
        <w:rPr/>
        <w:t>请求：__________________________________________</w:t>
      </w:r>
    </w:p>
    <w:p>
      <w:pPr>
        <w:pStyle w:val="null3"/>
      </w:pPr>
      <w:r>
        <w:rPr/>
        <w:t xml:space="preserve"> 签字(签章)：_____________________ 公章：_____________________</w:t>
      </w:r>
    </w:p>
    <w:p>
      <w:pPr>
        <w:pStyle w:val="null3"/>
      </w:pPr>
      <w:r>
        <w:rPr/>
        <w:t xml:space="preserve"> 日期： 年 月 日</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3.质疑供应商若对项目的某一分包进行质疑，质疑函中应列明具体采购包号。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相关供应商：_____________________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 xml:space="preserve"> 采购文件公告:</w:t>
      </w:r>
      <w:r>
        <w:rPr>
          <w:u w:val="single"/>
        </w:rPr>
        <w:t>是/否</w:t>
      </w:r>
      <w:r>
        <w:rPr/>
        <w:t xml:space="preserve"> 公告期限：_____________________</w:t>
      </w:r>
    </w:p>
    <w:p>
      <w:pPr>
        <w:pStyle w:val="null3"/>
        <w:ind w:firstLine="480"/>
      </w:pPr>
      <w:r>
        <w:rPr/>
        <w:t xml:space="preserve"> 采购结果公告:</w:t>
      </w:r>
      <w:r>
        <w:rPr>
          <w:u w:val="single"/>
        </w:rPr>
        <w:t>是/否</w:t>
      </w:r>
      <w:r>
        <w:rPr/>
        <w:t xml:space="preserve"> 公告期限：_____________________</w:t>
      </w:r>
    </w:p>
    <w:p>
      <w:pPr>
        <w:pStyle w:val="null3"/>
        <w:ind w:firstLine="480"/>
      </w:pPr>
      <w:r>
        <w:rPr/>
        <w:t xml:space="preserve"> 三、质疑基本情况</w:t>
      </w:r>
    </w:p>
    <w:p>
      <w:pPr>
        <w:pStyle w:val="null3"/>
        <w:ind w:firstLine="480"/>
      </w:pPr>
      <w:r>
        <w:rPr/>
        <w:t xml:space="preserve"> 投诉人于 ____年____月____日,向提出质疑，质疑事项为：_____________________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 1：_____________________</w:t>
      </w:r>
    </w:p>
    <w:p>
      <w:pPr>
        <w:pStyle w:val="null3"/>
        <w:ind w:firstLine="480"/>
      </w:pPr>
      <w:r>
        <w:rPr/>
        <w:t xml:space="preserve"> 事实依据：_____________________</w:t>
      </w:r>
    </w:p>
    <w:p>
      <w:pPr>
        <w:pStyle w:val="null3"/>
        <w:ind w:firstLine="480"/>
      </w:pPr>
      <w:r>
        <w:rPr/>
        <w:t xml:space="preserve"> 法律依据：_____________________</w:t>
      </w:r>
    </w:p>
    <w:p>
      <w:pPr>
        <w:pStyle w:val="null3"/>
        <w:ind w:firstLine="480"/>
      </w:pPr>
      <w:r>
        <w:rPr/>
        <w:t xml:space="preserve"> 投诉事项2：_____________________</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 xml:space="preserve"> 签字(签章)： ________公章________</w:t>
      </w:r>
    </w:p>
    <w:p>
      <w:pPr>
        <w:pStyle w:val="null3"/>
      </w:pPr>
      <w:r>
        <w:rPr/>
        <w:t xml:space="preserve"> 日期：____年____月____日</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格式二十四：</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格式二十五：</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格式二十六：</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